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2F" w:rsidRDefault="00125B22">
      <w:pPr>
        <w:pStyle w:val="a3"/>
        <w:widowControl/>
        <w:spacing w:beforeAutospacing="0" w:afterAutospacing="0" w:line="580" w:lineRule="exact"/>
        <w:jc w:val="center"/>
        <w:rPr>
          <w:rFonts w:ascii="宋体" w:eastAsia="宋体" w:hAnsi="宋体" w:cs="宋体"/>
          <w:color w:val="000000"/>
          <w:sz w:val="44"/>
          <w:szCs w:val="44"/>
        </w:rPr>
      </w:pPr>
      <w:r>
        <w:rPr>
          <w:rFonts w:ascii="宋体" w:eastAsia="宋体" w:hAnsi="宋体" w:cs="宋体" w:hint="eastAsia"/>
          <w:color w:val="000000"/>
          <w:sz w:val="44"/>
          <w:szCs w:val="44"/>
        </w:rPr>
        <w:t>20</w:t>
      </w:r>
      <w:r>
        <w:rPr>
          <w:rFonts w:ascii="宋体" w:eastAsia="宋体" w:hAnsi="宋体" w:cs="宋体" w:hint="eastAsia"/>
          <w:color w:val="000000"/>
          <w:sz w:val="44"/>
          <w:szCs w:val="44"/>
        </w:rPr>
        <w:t>09</w:t>
      </w:r>
      <w:r>
        <w:rPr>
          <w:rFonts w:ascii="宋体" w:eastAsia="宋体" w:hAnsi="宋体" w:cs="宋体" w:hint="eastAsia"/>
          <w:color w:val="000000"/>
          <w:sz w:val="44"/>
          <w:szCs w:val="44"/>
        </w:rPr>
        <w:t>年高青县残疾人联合会政府信息公开工作年度报告</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根据《中华人民共和国政府信息公开条例》（以下简称《条例》）和《淄博市人民政府办公厅关于做好</w:t>
      </w:r>
      <w:r>
        <w:rPr>
          <w:rFonts w:ascii="仿宋" w:eastAsia="仿宋" w:hAnsi="仿宋" w:cs="仿宋" w:hint="eastAsia"/>
          <w:color w:val="000000"/>
          <w:sz w:val="32"/>
          <w:szCs w:val="32"/>
        </w:rPr>
        <w:t>2009</w:t>
      </w:r>
      <w:r>
        <w:rPr>
          <w:rFonts w:ascii="仿宋" w:eastAsia="仿宋" w:hAnsi="仿宋" w:cs="仿宋" w:hint="eastAsia"/>
          <w:color w:val="000000"/>
          <w:sz w:val="32"/>
          <w:szCs w:val="32"/>
        </w:rPr>
        <w:t>年政府信息公开工作年度报告编制工作的通知》要求，特向社会公布</w:t>
      </w:r>
      <w:r>
        <w:rPr>
          <w:rFonts w:ascii="仿宋" w:eastAsia="仿宋" w:hAnsi="仿宋" w:cs="仿宋" w:hint="eastAsia"/>
          <w:color w:val="000000"/>
          <w:sz w:val="32"/>
          <w:szCs w:val="32"/>
        </w:rPr>
        <w:t>2009</w:t>
      </w:r>
      <w:r>
        <w:rPr>
          <w:rFonts w:ascii="仿宋" w:eastAsia="仿宋" w:hAnsi="仿宋" w:cs="仿宋" w:hint="eastAsia"/>
          <w:color w:val="000000"/>
          <w:sz w:val="32"/>
          <w:szCs w:val="32"/>
        </w:rPr>
        <w:t>年度我单位政府信息公开工作年度报告。本报告中所列数据的统计期限是</w:t>
      </w:r>
      <w:r>
        <w:rPr>
          <w:rFonts w:ascii="仿宋" w:eastAsia="仿宋" w:hAnsi="仿宋" w:cs="仿宋" w:hint="eastAsia"/>
          <w:color w:val="000000"/>
          <w:sz w:val="32"/>
          <w:szCs w:val="32"/>
        </w:rPr>
        <w:t>2009</w:t>
      </w:r>
      <w:r>
        <w:rPr>
          <w:rFonts w:ascii="仿宋" w:eastAsia="仿宋" w:hAnsi="仿宋" w:cs="仿宋" w:hint="eastAsia"/>
          <w:color w:val="000000"/>
          <w:sz w:val="32"/>
          <w:szCs w:val="32"/>
        </w:rPr>
        <w:t>年</w:t>
      </w:r>
      <w:r>
        <w:rPr>
          <w:rFonts w:ascii="仿宋" w:eastAsia="仿宋" w:hAnsi="仿宋" w:cs="仿宋" w:hint="eastAsia"/>
          <w:color w:val="000000"/>
          <w:sz w:val="32"/>
          <w:szCs w:val="32"/>
        </w:rPr>
        <w:t>1</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日至</w:t>
      </w:r>
      <w:r>
        <w:rPr>
          <w:rFonts w:ascii="仿宋" w:eastAsia="仿宋" w:hAnsi="仿宋" w:cs="仿宋" w:hint="eastAsia"/>
          <w:color w:val="000000"/>
          <w:sz w:val="32"/>
          <w:szCs w:val="32"/>
        </w:rPr>
        <w:t>2009</w:t>
      </w:r>
      <w:r>
        <w:rPr>
          <w:rFonts w:ascii="仿宋" w:eastAsia="仿宋" w:hAnsi="仿宋" w:cs="仿宋" w:hint="eastAsia"/>
          <w:color w:val="000000"/>
          <w:sz w:val="32"/>
          <w:szCs w:val="32"/>
        </w:rPr>
        <w:t>年</w:t>
      </w:r>
      <w:r>
        <w:rPr>
          <w:rFonts w:ascii="仿宋" w:eastAsia="仿宋" w:hAnsi="仿宋" w:cs="仿宋" w:hint="eastAsia"/>
          <w:color w:val="000000"/>
          <w:sz w:val="32"/>
          <w:szCs w:val="32"/>
        </w:rPr>
        <w:t>12</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日。本报告的电子版可在“高青县人民政府网”（</w:t>
      </w:r>
      <w:hyperlink r:id="rId8" w:tgtFrame="http://www.gaoqing.gov.cn/gongkai/site_gqxcjrlhh/channel_c_5f9f6c84b9dfe9bfb0a8c875_n_1605684618.6372/_blank" w:history="1">
        <w:r>
          <w:rPr>
            <w:rStyle w:val="a7"/>
            <w:rFonts w:ascii="仿宋" w:eastAsia="仿宋" w:hAnsi="仿宋" w:cs="仿宋" w:hint="eastAsia"/>
            <w:sz w:val="32"/>
            <w:szCs w:val="32"/>
            <w:u w:val="none"/>
          </w:rPr>
          <w:t>www.gaoqing.gov.cn</w:t>
        </w:r>
      </w:hyperlink>
      <w:r>
        <w:rPr>
          <w:rFonts w:ascii="仿宋" w:eastAsia="仿宋" w:hAnsi="仿宋" w:cs="仿宋" w:hint="eastAsia"/>
          <w:color w:val="000000"/>
          <w:sz w:val="32"/>
          <w:szCs w:val="32"/>
        </w:rPr>
        <w:t>）下载。如对本报告有任何疑问，请与高青县残联联系（地址：高青县高苑</w:t>
      </w:r>
      <w:r>
        <w:rPr>
          <w:rFonts w:ascii="仿宋" w:eastAsia="仿宋" w:hAnsi="仿宋" w:cs="仿宋" w:hint="eastAsia"/>
          <w:color w:val="000000"/>
          <w:sz w:val="32"/>
          <w:szCs w:val="32"/>
        </w:rPr>
        <w:t>40</w:t>
      </w:r>
      <w:r>
        <w:rPr>
          <w:rFonts w:ascii="仿宋" w:eastAsia="仿宋" w:hAnsi="仿宋" w:cs="仿宋" w:hint="eastAsia"/>
          <w:color w:val="000000"/>
          <w:sz w:val="32"/>
          <w:szCs w:val="32"/>
        </w:rPr>
        <w:t>号；邮编：</w:t>
      </w:r>
      <w:r>
        <w:rPr>
          <w:rFonts w:ascii="仿宋" w:eastAsia="仿宋" w:hAnsi="仿宋" w:cs="仿宋" w:hint="eastAsia"/>
          <w:color w:val="000000"/>
          <w:sz w:val="32"/>
          <w:szCs w:val="32"/>
        </w:rPr>
        <w:t>256300</w:t>
      </w:r>
      <w:r>
        <w:rPr>
          <w:rFonts w:ascii="仿宋" w:eastAsia="仿宋" w:hAnsi="仿宋" w:cs="仿宋" w:hint="eastAsia"/>
          <w:color w:val="000000"/>
          <w:sz w:val="32"/>
          <w:szCs w:val="32"/>
        </w:rPr>
        <w:t>；电话：</w:t>
      </w:r>
      <w:r>
        <w:rPr>
          <w:rFonts w:ascii="仿宋" w:eastAsia="仿宋" w:hAnsi="仿宋" w:cs="仿宋" w:hint="eastAsia"/>
          <w:color w:val="000000"/>
          <w:sz w:val="32"/>
          <w:szCs w:val="32"/>
        </w:rPr>
        <w:t>0533-6961285</w:t>
      </w:r>
      <w:r>
        <w:rPr>
          <w:rFonts w:ascii="仿宋" w:eastAsia="仿宋" w:hAnsi="仿宋" w:cs="仿宋" w:hint="eastAsia"/>
          <w:color w:val="000000"/>
          <w:sz w:val="32"/>
          <w:szCs w:val="32"/>
        </w:rPr>
        <w:t>；传真：</w:t>
      </w:r>
      <w:r>
        <w:rPr>
          <w:rFonts w:ascii="仿宋" w:eastAsia="仿宋" w:hAnsi="仿宋" w:cs="仿宋" w:hint="eastAsia"/>
          <w:color w:val="000000"/>
          <w:sz w:val="32"/>
          <w:szCs w:val="32"/>
        </w:rPr>
        <w:t>0533-6961285</w:t>
      </w:r>
      <w:r>
        <w:rPr>
          <w:rFonts w:ascii="仿宋" w:eastAsia="仿宋" w:hAnsi="仿宋" w:cs="仿宋" w:hint="eastAsia"/>
          <w:color w:val="000000"/>
          <w:sz w:val="32"/>
          <w:szCs w:val="32"/>
        </w:rPr>
        <w:t>）。</w:t>
      </w:r>
    </w:p>
    <w:p w:rsidR="00E0222F" w:rsidRDefault="00125B22">
      <w:pPr>
        <w:pStyle w:val="a3"/>
        <w:widowControl/>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一、概述</w:t>
      </w:r>
    </w:p>
    <w:p w:rsidR="00E0222F" w:rsidRDefault="00125B22">
      <w:pPr>
        <w:widowControl/>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lang/>
        </w:rPr>
        <w:t>根据《中华人民共和国政府信息公开条例》规定有关要求，我会政府信息公开工作主要开展了以下几方面工作：</w:t>
      </w:r>
    </w:p>
    <w:p w:rsidR="00E0222F" w:rsidRDefault="00125B22">
      <w:pPr>
        <w:widowControl/>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lang/>
        </w:rPr>
        <w:t>（一）健全组织，强化领导</w:t>
      </w:r>
    </w:p>
    <w:p w:rsidR="00E0222F" w:rsidRDefault="00125B22">
      <w:pPr>
        <w:widowControl/>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lang/>
        </w:rPr>
        <w:t>我会高度重视政府信息公开工作，把信息公开工作纳入重要议事日程，成立了由主要领导任组长，分管领导为副组长，各部室负责人为成员的领导小组，并明确了办公室一名同志具体抓此项工作，制定了措施，建立了制度，细化了工作任务</w:t>
      </w:r>
      <w:r>
        <w:rPr>
          <w:rFonts w:ascii="仿宋" w:eastAsia="仿宋" w:hAnsi="仿宋" w:cs="仿宋" w:hint="eastAsia"/>
          <w:color w:val="333333"/>
          <w:kern w:val="0"/>
          <w:sz w:val="32"/>
          <w:szCs w:val="32"/>
          <w:lang/>
        </w:rPr>
        <w:t xml:space="preserve">, </w:t>
      </w:r>
      <w:r>
        <w:rPr>
          <w:rFonts w:ascii="仿宋" w:eastAsia="仿宋" w:hAnsi="仿宋" w:cs="仿宋" w:hint="eastAsia"/>
          <w:color w:val="333333"/>
          <w:kern w:val="0"/>
          <w:sz w:val="32"/>
          <w:szCs w:val="32"/>
          <w:lang/>
        </w:rPr>
        <w:t>做到主要领导负总责，分管领导具体抓，专门人员负责日常事务的工作格局。领导小组不定期的召开工作会议，研究解决信息公开存在的问题，为信息公开工作顺利开展提供了强有力的组织保障。</w:t>
      </w:r>
    </w:p>
    <w:p w:rsidR="00E0222F" w:rsidRDefault="00125B22">
      <w:pPr>
        <w:widowControl/>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lang/>
        </w:rPr>
        <w:t>（二）编制政府信息公开目录和指南</w:t>
      </w:r>
    </w:p>
    <w:p w:rsidR="00E0222F" w:rsidRDefault="00125B22">
      <w:pPr>
        <w:widowControl/>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lang/>
        </w:rPr>
        <w:lastRenderedPageBreak/>
        <w:t>我会把编制《政府信息公开目录》《政府信息公开指南》作为重要工作来抓，认真研究部署，在全面梳</w:t>
      </w:r>
      <w:r>
        <w:rPr>
          <w:rFonts w:ascii="仿宋" w:eastAsia="仿宋" w:hAnsi="仿宋" w:cs="仿宋" w:hint="eastAsia"/>
          <w:color w:val="333333"/>
          <w:kern w:val="0"/>
          <w:sz w:val="32"/>
          <w:szCs w:val="32"/>
          <w:lang/>
        </w:rPr>
        <w:t>理信息的基础上，按照主动公开、依申请公开等分类要求，以主动公开为原则，编制了《高青县残疾人联合会信息公开指南》《高青县残疾人联合会政府信息公开目录》，并在本会网站进行公布。</w:t>
      </w:r>
    </w:p>
    <w:p w:rsidR="00E0222F" w:rsidRDefault="00125B22">
      <w:pPr>
        <w:pStyle w:val="a3"/>
        <w:widowControl/>
        <w:numPr>
          <w:ilvl w:val="0"/>
          <w:numId w:val="1"/>
        </w:numPr>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政府信息公开的组织领导和制度建设情况</w:t>
      </w:r>
    </w:p>
    <w:p w:rsidR="00E0222F" w:rsidRDefault="00125B22">
      <w:pPr>
        <w:pStyle w:val="a3"/>
        <w:widowControl/>
        <w:spacing w:beforeAutospacing="0" w:afterAutospacing="0" w:line="580" w:lineRule="exact"/>
        <w:ind w:firstLineChars="200" w:firstLine="643"/>
        <w:jc w:val="both"/>
        <w:rPr>
          <w:rFonts w:ascii="仿宋" w:eastAsia="仿宋" w:hAnsi="仿宋" w:cs="仿宋"/>
          <w:b/>
          <w:bCs/>
          <w:color w:val="000000"/>
          <w:sz w:val="32"/>
          <w:szCs w:val="32"/>
        </w:rPr>
      </w:pPr>
      <w:r>
        <w:rPr>
          <w:rFonts w:ascii="仿宋" w:eastAsia="仿宋" w:hAnsi="仿宋" w:cs="仿宋" w:hint="eastAsia"/>
          <w:b/>
          <w:bCs/>
          <w:color w:val="000000"/>
          <w:sz w:val="32"/>
          <w:szCs w:val="32"/>
        </w:rPr>
        <w:t>（一）组织领导情况</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单位领导高度重视政府信息公开工作，建立了“主要领导亲自抓、分管领导具体抓、各部室各司其职，办公室协调办理”的领导体制和工作机制。调整充实了政府信息公开领导小组，由主要领导担任领导小组组长，班子其他成员为副组长，相关部室负责人为成员，并由一名分管领导兼任领导小组办公室主任。明确办公</w:t>
      </w:r>
      <w:r>
        <w:rPr>
          <w:rFonts w:ascii="仿宋" w:eastAsia="仿宋" w:hAnsi="仿宋" w:cs="仿宋" w:hint="eastAsia"/>
          <w:color w:val="000000"/>
          <w:sz w:val="32"/>
          <w:szCs w:val="32"/>
        </w:rPr>
        <w:t>室为处理信息公开事务的牵头责任部门，各部室负责人对本部室的信息公开工作负责，做到有领导分管、有工作人员负责，建立健全了工作机制，为做好政府信息公开工作提供了组织保障，确保了我单位信息公开工作的顺利开展。</w:t>
      </w:r>
    </w:p>
    <w:p w:rsidR="00E0222F" w:rsidRDefault="00125B22">
      <w:pPr>
        <w:pStyle w:val="a3"/>
        <w:widowControl/>
        <w:spacing w:beforeAutospacing="0" w:afterAutospacing="0" w:line="580" w:lineRule="exact"/>
        <w:ind w:firstLineChars="200" w:firstLine="643"/>
        <w:jc w:val="both"/>
        <w:rPr>
          <w:rFonts w:ascii="仿宋" w:eastAsia="仿宋" w:hAnsi="仿宋" w:cs="仿宋"/>
          <w:b/>
          <w:bCs/>
          <w:color w:val="000000"/>
          <w:sz w:val="32"/>
          <w:szCs w:val="32"/>
        </w:rPr>
      </w:pPr>
      <w:r>
        <w:rPr>
          <w:rFonts w:ascii="仿宋" w:eastAsia="仿宋" w:hAnsi="仿宋" w:cs="仿宋" w:hint="eastAsia"/>
          <w:b/>
          <w:bCs/>
          <w:color w:val="000000"/>
          <w:sz w:val="32"/>
          <w:szCs w:val="32"/>
        </w:rPr>
        <w:t>（二）制度建设情况</w:t>
      </w:r>
      <w:bookmarkStart w:id="0" w:name="_GoBack"/>
      <w:bookmarkEnd w:id="0"/>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我单位严格按照我县制定的政府信息公开工作相关规章制度开展工作。</w:t>
      </w:r>
    </w:p>
    <w:p w:rsidR="00E0222F" w:rsidRDefault="00125B22">
      <w:pPr>
        <w:pStyle w:val="a3"/>
        <w:widowControl/>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三、政府信息公开平台建设情况</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、政府网站。市民通过县政府门户网站的“政府信息公开”栏目可查看我单位主动公开的政府信息。</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lastRenderedPageBreak/>
        <w:t>2</w:t>
      </w:r>
      <w:r>
        <w:rPr>
          <w:rFonts w:ascii="仿宋" w:eastAsia="仿宋" w:hAnsi="仿宋" w:cs="仿宋" w:hint="eastAsia"/>
          <w:color w:val="000000"/>
          <w:sz w:val="32"/>
          <w:szCs w:val="32"/>
        </w:rPr>
        <w:t>、政府信息查阅室。办公室是我单位信息查阅室及资料索取点，该部室明确一名工作人员为群众查阅信息服务。</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、其他平台。我单位通过《高青工作》、“政风行风热线”、“高青新闻”等平台，及时公开需要社会公众广泛知晓的信息。</w:t>
      </w:r>
    </w:p>
    <w:p w:rsidR="00E0222F" w:rsidRDefault="00125B22">
      <w:pPr>
        <w:pStyle w:val="a3"/>
        <w:widowControl/>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四、政府信息公开申请的办理情况</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2009</w:t>
      </w:r>
      <w:r>
        <w:rPr>
          <w:rFonts w:ascii="仿宋" w:eastAsia="仿宋" w:hAnsi="仿宋" w:cs="仿宋" w:hint="eastAsia"/>
          <w:color w:val="000000"/>
          <w:sz w:val="32"/>
          <w:szCs w:val="32"/>
        </w:rPr>
        <w:t>年度，未有公民、法人或其他组织提出政府信息公开申请。</w:t>
      </w:r>
    </w:p>
    <w:p w:rsidR="00E0222F" w:rsidRDefault="00125B22">
      <w:pPr>
        <w:pStyle w:val="a3"/>
        <w:widowControl/>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五、政府信息公开的收费及减免情况</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2009</w:t>
      </w:r>
      <w:r>
        <w:rPr>
          <w:rFonts w:ascii="仿宋" w:eastAsia="仿宋" w:hAnsi="仿宋" w:cs="仿宋" w:hint="eastAsia"/>
          <w:color w:val="000000"/>
          <w:sz w:val="32"/>
          <w:szCs w:val="32"/>
        </w:rPr>
        <w:t>年度，无政府信息公开收费及减免情况。</w:t>
      </w:r>
    </w:p>
    <w:p w:rsidR="00E0222F" w:rsidRDefault="00125B22">
      <w:pPr>
        <w:pStyle w:val="a3"/>
        <w:widowControl/>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六、因政府信息公开申请行政复议、提起行政诉讼的情况</w:t>
      </w:r>
    </w:p>
    <w:p w:rsidR="00E0222F" w:rsidRDefault="00125B22">
      <w:pPr>
        <w:pStyle w:val="a3"/>
        <w:widowControl/>
        <w:spacing w:beforeAutospacing="0" w:afterAutospacing="0" w:line="58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2009</w:t>
      </w:r>
      <w:r>
        <w:rPr>
          <w:rFonts w:ascii="仿宋" w:eastAsia="仿宋" w:hAnsi="仿宋" w:cs="仿宋" w:hint="eastAsia"/>
          <w:color w:val="000000"/>
          <w:sz w:val="32"/>
          <w:szCs w:val="32"/>
        </w:rPr>
        <w:t>年度，我单位没有发生因政府信息公开申请行政复议、提起行政诉讼的情况。</w:t>
      </w:r>
    </w:p>
    <w:p w:rsidR="00E0222F" w:rsidRDefault="00E96319">
      <w:pPr>
        <w:pStyle w:val="a3"/>
        <w:widowControl/>
        <w:spacing w:beforeAutospacing="0" w:afterAutospacing="0" w:line="58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七</w:t>
      </w:r>
      <w:r w:rsidR="00125B22">
        <w:rPr>
          <w:rFonts w:ascii="黑体" w:eastAsia="黑体" w:hAnsi="黑体" w:cs="黑体" w:hint="eastAsia"/>
          <w:color w:val="000000"/>
          <w:sz w:val="32"/>
          <w:szCs w:val="32"/>
        </w:rPr>
        <w:t>、政府信息公开工作存在的主要问题及改进情况</w:t>
      </w:r>
    </w:p>
    <w:p w:rsidR="00E0222F" w:rsidRDefault="00125B22">
      <w:pPr>
        <w:pStyle w:val="a3"/>
        <w:widowControl/>
        <w:spacing w:beforeAutospacing="0" w:afterAutospacing="0"/>
        <w:ind w:firstLine="640"/>
        <w:rPr>
          <w:rFonts w:ascii="微软雅黑" w:eastAsia="微软雅黑" w:hAnsi="微软雅黑" w:cs="微软雅黑"/>
          <w:color w:val="000000"/>
        </w:rPr>
      </w:pPr>
      <w:r>
        <w:rPr>
          <w:rFonts w:ascii="仿宋_GB2312" w:eastAsia="仿宋_GB2312" w:hAnsi="微软雅黑" w:cs="仿宋_GB2312"/>
          <w:color w:val="000000"/>
          <w:sz w:val="32"/>
          <w:szCs w:val="32"/>
        </w:rPr>
        <w:t>20</w:t>
      </w:r>
      <w:r>
        <w:rPr>
          <w:rFonts w:ascii="仿宋_GB2312" w:eastAsia="仿宋_GB2312" w:hAnsi="微软雅黑" w:cs="仿宋_GB2312"/>
          <w:color w:val="000000"/>
          <w:sz w:val="32"/>
          <w:szCs w:val="32"/>
        </w:rPr>
        <w:t>09</w:t>
      </w:r>
      <w:r>
        <w:rPr>
          <w:rFonts w:ascii="仿宋_GB2312" w:eastAsia="仿宋_GB2312" w:hAnsi="微软雅黑" w:cs="仿宋_GB2312"/>
          <w:color w:val="000000"/>
          <w:sz w:val="32"/>
          <w:szCs w:val="32"/>
        </w:rPr>
        <w:t>年，我会按照上级文件要求，结合</w:t>
      </w:r>
      <w:r>
        <w:rPr>
          <w:rFonts w:ascii="仿宋_GB2312" w:eastAsia="仿宋_GB2312" w:hAnsi="微软雅黑" w:cs="仿宋_GB2312"/>
          <w:color w:val="000000"/>
          <w:sz w:val="32"/>
          <w:szCs w:val="32"/>
        </w:rPr>
        <w:t>自身实际，在政府信息公开工作中做了大量工作，但是公开的内容与群众需求还存在一定差距，主要表现在：公开意识需进一步增强，公开内容需进一步增加，长效工作机制建设仍需完善。</w:t>
      </w:r>
    </w:p>
    <w:p w:rsidR="00E0222F" w:rsidRDefault="00125B22">
      <w:pPr>
        <w:pStyle w:val="a3"/>
        <w:widowControl/>
        <w:spacing w:beforeAutospacing="0" w:afterAutospacing="0"/>
        <w:ind w:firstLine="640"/>
        <w:rPr>
          <w:rFonts w:ascii="微软雅黑" w:eastAsia="微软雅黑" w:hAnsi="微软雅黑" w:cs="微软雅黑"/>
          <w:color w:val="000000"/>
        </w:rPr>
      </w:pPr>
      <w:r>
        <w:rPr>
          <w:rFonts w:ascii="仿宋_GB2312" w:eastAsia="仿宋_GB2312" w:hAnsi="微软雅黑" w:cs="仿宋_GB2312"/>
          <w:color w:val="000000"/>
          <w:sz w:val="32"/>
          <w:szCs w:val="32"/>
        </w:rPr>
        <w:t>在以后的工作中，提出以下整改措施：</w:t>
      </w:r>
    </w:p>
    <w:p w:rsidR="00E0222F" w:rsidRDefault="00125B22">
      <w:pPr>
        <w:pStyle w:val="a3"/>
        <w:widowControl/>
        <w:spacing w:beforeAutospacing="0" w:afterAutospacing="0"/>
        <w:ind w:firstLine="643"/>
        <w:rPr>
          <w:rFonts w:ascii="微软雅黑" w:eastAsia="微软雅黑" w:hAnsi="微软雅黑" w:cs="微软雅黑"/>
          <w:color w:val="000000"/>
        </w:rPr>
      </w:pPr>
      <w:r>
        <w:rPr>
          <w:rStyle w:val="a4"/>
          <w:rFonts w:ascii="仿宋" w:eastAsia="仿宋" w:hAnsi="仿宋" w:cs="仿宋" w:hint="eastAsia"/>
          <w:color w:val="000000"/>
          <w:sz w:val="32"/>
          <w:szCs w:val="32"/>
        </w:rPr>
        <w:t>（一）增强信息公开意识。</w:t>
      </w:r>
      <w:r>
        <w:rPr>
          <w:rFonts w:ascii="仿宋_GB2312" w:eastAsia="仿宋_GB2312" w:hAnsi="微软雅黑" w:cs="仿宋_GB2312"/>
          <w:color w:val="000000"/>
          <w:sz w:val="32"/>
          <w:szCs w:val="32"/>
        </w:rPr>
        <w:t>提高认识，增强信息主动公开意识，加大公开力度，及时、完整、高效公开信息。</w:t>
      </w:r>
    </w:p>
    <w:p w:rsidR="00E0222F" w:rsidRDefault="00125B22">
      <w:pPr>
        <w:pStyle w:val="a3"/>
        <w:widowControl/>
        <w:spacing w:beforeAutospacing="0" w:afterAutospacing="0"/>
        <w:ind w:firstLine="643"/>
        <w:rPr>
          <w:rFonts w:ascii="微软雅黑" w:eastAsia="微软雅黑" w:hAnsi="微软雅黑" w:cs="微软雅黑"/>
          <w:color w:val="000000"/>
        </w:rPr>
      </w:pPr>
      <w:r>
        <w:rPr>
          <w:rStyle w:val="a4"/>
          <w:rFonts w:ascii="仿宋" w:eastAsia="仿宋" w:hAnsi="仿宋" w:cs="仿宋" w:hint="eastAsia"/>
          <w:color w:val="000000"/>
          <w:sz w:val="32"/>
          <w:szCs w:val="32"/>
        </w:rPr>
        <w:lastRenderedPageBreak/>
        <w:t>（二）完善信息公开内容。</w:t>
      </w:r>
      <w:r>
        <w:rPr>
          <w:rFonts w:ascii="仿宋_GB2312" w:eastAsia="仿宋_GB2312" w:hAnsi="微软雅黑" w:cs="仿宋_GB2312"/>
          <w:color w:val="000000"/>
          <w:sz w:val="32"/>
          <w:szCs w:val="32"/>
        </w:rPr>
        <w:t>进一步做好公开和不予公开两类信息的界定，完善主动公开的信息目录。</w:t>
      </w:r>
    </w:p>
    <w:p w:rsidR="00E0222F" w:rsidRDefault="00125B22">
      <w:pPr>
        <w:pStyle w:val="a3"/>
        <w:widowControl/>
        <w:spacing w:beforeAutospacing="0" w:afterAutospacing="0"/>
        <w:ind w:firstLine="643"/>
        <w:rPr>
          <w:rFonts w:ascii="微软雅黑" w:eastAsia="微软雅黑" w:hAnsi="微软雅黑" w:cs="微软雅黑"/>
          <w:color w:val="000000"/>
        </w:rPr>
      </w:pPr>
      <w:r>
        <w:rPr>
          <w:rStyle w:val="a4"/>
          <w:rFonts w:ascii="仿宋" w:eastAsia="仿宋" w:hAnsi="仿宋" w:cs="仿宋" w:hint="eastAsia"/>
          <w:color w:val="000000"/>
          <w:sz w:val="32"/>
          <w:szCs w:val="32"/>
        </w:rPr>
        <w:t>（三）完善信息公开机制。</w:t>
      </w:r>
      <w:r>
        <w:rPr>
          <w:rFonts w:ascii="仿宋_GB2312" w:eastAsia="仿宋_GB2312" w:hAnsi="微软雅黑" w:cs="仿宋_GB2312"/>
          <w:color w:val="000000"/>
          <w:sz w:val="32"/>
          <w:szCs w:val="32"/>
        </w:rPr>
        <w:t>建立信息公开内容审查、更新维护、工作年报等工作制度，健全完善信息公开保密、审查制度，确保我会信息公开工作制度化、规范化。</w:t>
      </w:r>
    </w:p>
    <w:p w:rsidR="00E0222F" w:rsidRDefault="00125B22">
      <w:pPr>
        <w:pStyle w:val="a3"/>
        <w:widowControl/>
        <w:spacing w:beforeAutospacing="0" w:afterAutospacing="0" w:line="580" w:lineRule="exact"/>
        <w:ind w:firstLineChars="200" w:firstLine="640"/>
        <w:jc w:val="right"/>
        <w:rPr>
          <w:rFonts w:ascii="仿宋" w:eastAsia="仿宋" w:hAnsi="仿宋" w:cs="仿宋"/>
          <w:color w:val="000000"/>
          <w:sz w:val="32"/>
          <w:szCs w:val="32"/>
        </w:rPr>
      </w:pPr>
      <w:r>
        <w:rPr>
          <w:rFonts w:ascii="仿宋" w:eastAsia="仿宋" w:hAnsi="仿宋" w:cs="仿宋" w:hint="eastAsia"/>
          <w:color w:val="000000"/>
          <w:sz w:val="32"/>
          <w:szCs w:val="32"/>
        </w:rPr>
        <w:t>二〇一〇年二月</w:t>
      </w:r>
    </w:p>
    <w:p w:rsidR="00E0222F" w:rsidRDefault="00E0222F">
      <w:pPr>
        <w:pStyle w:val="a3"/>
        <w:widowControl/>
        <w:spacing w:beforeAutospacing="0" w:afterAutospacing="0" w:line="580" w:lineRule="exact"/>
        <w:jc w:val="right"/>
        <w:rPr>
          <w:rFonts w:ascii="仿宋" w:eastAsia="仿宋" w:hAnsi="仿宋" w:cs="仿宋"/>
          <w:color w:val="000000"/>
          <w:sz w:val="32"/>
          <w:szCs w:val="32"/>
        </w:rPr>
      </w:pPr>
    </w:p>
    <w:sectPr w:rsidR="00E0222F" w:rsidSect="00E022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19" w:rsidRDefault="00E96319" w:rsidP="00E96319">
      <w:r>
        <w:separator/>
      </w:r>
    </w:p>
  </w:endnote>
  <w:endnote w:type="continuationSeparator" w:id="0">
    <w:p w:rsidR="00E96319" w:rsidRDefault="00E96319" w:rsidP="00E96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19" w:rsidRDefault="00E96319" w:rsidP="00E96319">
      <w:r>
        <w:separator/>
      </w:r>
    </w:p>
  </w:footnote>
  <w:footnote w:type="continuationSeparator" w:id="0">
    <w:p w:rsidR="00E96319" w:rsidRDefault="00E96319" w:rsidP="00E963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F4088A"/>
    <w:multiLevelType w:val="singleLevel"/>
    <w:tmpl w:val="B6F4088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0222F"/>
    <w:rsid w:val="00125B22"/>
    <w:rsid w:val="00B00BFC"/>
    <w:rsid w:val="00E0222F"/>
    <w:rsid w:val="00E96319"/>
    <w:rsid w:val="040A77CC"/>
    <w:rsid w:val="23467412"/>
    <w:rsid w:val="310F43D6"/>
    <w:rsid w:val="35A17969"/>
    <w:rsid w:val="519C45A4"/>
    <w:rsid w:val="625754C3"/>
    <w:rsid w:val="69670C3E"/>
    <w:rsid w:val="6D112099"/>
    <w:rsid w:val="6DD01B0C"/>
    <w:rsid w:val="70EB4A86"/>
    <w:rsid w:val="77E12C86"/>
    <w:rsid w:val="78B83979"/>
    <w:rsid w:val="7B8A5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22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0222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0222F"/>
    <w:pPr>
      <w:spacing w:beforeAutospacing="1" w:afterAutospacing="1"/>
      <w:jc w:val="left"/>
    </w:pPr>
    <w:rPr>
      <w:rFonts w:cs="Times New Roman"/>
      <w:kern w:val="0"/>
      <w:sz w:val="24"/>
    </w:rPr>
  </w:style>
  <w:style w:type="character" w:styleId="a4">
    <w:name w:val="Strong"/>
    <w:basedOn w:val="a0"/>
    <w:qFormat/>
    <w:rsid w:val="00E0222F"/>
    <w:rPr>
      <w:b/>
    </w:rPr>
  </w:style>
  <w:style w:type="character" w:styleId="a5">
    <w:name w:val="FollowedHyperlink"/>
    <w:basedOn w:val="a0"/>
    <w:rsid w:val="00E0222F"/>
    <w:rPr>
      <w:rFonts w:ascii="微软雅黑" w:eastAsia="微软雅黑" w:hAnsi="微软雅黑" w:cs="微软雅黑" w:hint="eastAsia"/>
      <w:color w:val="333333"/>
      <w:sz w:val="21"/>
      <w:szCs w:val="21"/>
      <w:u w:val="none"/>
      <w:bdr w:val="none" w:sz="0" w:space="0" w:color="auto"/>
    </w:rPr>
  </w:style>
  <w:style w:type="character" w:styleId="a6">
    <w:name w:val="Emphasis"/>
    <w:basedOn w:val="a0"/>
    <w:qFormat/>
    <w:rsid w:val="00E0222F"/>
    <w:rPr>
      <w:i/>
    </w:rPr>
  </w:style>
  <w:style w:type="character" w:styleId="a7">
    <w:name w:val="Hyperlink"/>
    <w:basedOn w:val="a0"/>
    <w:qFormat/>
    <w:rsid w:val="00E0222F"/>
    <w:rPr>
      <w:color w:val="0000FF"/>
      <w:u w:val="single"/>
    </w:rPr>
  </w:style>
  <w:style w:type="character" w:customStyle="1" w:styleId="page-this">
    <w:name w:val="page-this"/>
    <w:basedOn w:val="a0"/>
    <w:rsid w:val="00E0222F"/>
    <w:rPr>
      <w:shd w:val="clear" w:color="auto" w:fill="F79200"/>
    </w:rPr>
  </w:style>
  <w:style w:type="character" w:customStyle="1" w:styleId="hover5">
    <w:name w:val="hover5"/>
    <w:basedOn w:val="a0"/>
    <w:rsid w:val="00E0222F"/>
    <w:rPr>
      <w:shd w:val="clear" w:color="auto" w:fill="DCDCDC"/>
    </w:rPr>
  </w:style>
  <w:style w:type="paragraph" w:styleId="a8">
    <w:name w:val="header"/>
    <w:basedOn w:val="a"/>
    <w:link w:val="Char"/>
    <w:rsid w:val="00E96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96319"/>
    <w:rPr>
      <w:rFonts w:asciiTheme="minorHAnsi" w:eastAsiaTheme="minorEastAsia" w:hAnsiTheme="minorHAnsi" w:cstheme="minorBidi"/>
      <w:kern w:val="2"/>
      <w:sz w:val="18"/>
      <w:szCs w:val="18"/>
    </w:rPr>
  </w:style>
  <w:style w:type="paragraph" w:styleId="a9">
    <w:name w:val="footer"/>
    <w:basedOn w:val="a"/>
    <w:link w:val="Char0"/>
    <w:rsid w:val="00E96319"/>
    <w:pPr>
      <w:tabs>
        <w:tab w:val="center" w:pos="4153"/>
        <w:tab w:val="right" w:pos="8306"/>
      </w:tabs>
      <w:snapToGrid w:val="0"/>
      <w:jc w:val="left"/>
    </w:pPr>
    <w:rPr>
      <w:sz w:val="18"/>
      <w:szCs w:val="18"/>
    </w:rPr>
  </w:style>
  <w:style w:type="character" w:customStyle="1" w:styleId="Char0">
    <w:name w:val="页脚 Char"/>
    <w:basedOn w:val="a0"/>
    <w:link w:val="a9"/>
    <w:rsid w:val="00E963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ibo.gov.cn/jcms/manager/articlemanager/article/modify_show.do?articleId=1190181&amp;edituserid=00429&amp;cataId=4654&amp;random=0.7816439163053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1544</Words>
  <Characters>381</Characters>
  <Application>Microsoft Office Word</Application>
  <DocSecurity>0</DocSecurity>
  <Lines>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2021-05-18T11:28:00Z</dcterms:created>
  <dcterms:modified xsi:type="dcterms:W3CDTF">2021-05-19T00:39:00Z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