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37344C">
        <w:rPr>
          <w:rFonts w:asciiTheme="majorEastAsia" w:eastAsiaTheme="majorEastAsia" w:hAnsiTheme="majorEastAsia" w:hint="eastAsia"/>
          <w:b/>
          <w:bCs/>
          <w:sz w:val="44"/>
          <w:szCs w:val="44"/>
        </w:rPr>
        <w:t>14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C73AE0" w:rsidRDefault="00C73AE0" w:rsidP="000169BF">
      <w:pPr>
        <w:spacing w:line="560" w:lineRule="exact"/>
        <w:rPr>
          <w:rFonts w:ascii="仿宋" w:eastAsia="仿宋" w:hAnsi="微软雅黑"/>
          <w:bCs/>
          <w:sz w:val="32"/>
          <w:szCs w:val="30"/>
        </w:rPr>
      </w:pPr>
    </w:p>
    <w:p w:rsidR="0037344C" w:rsidRDefault="00E31AA4" w:rsidP="0037344C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 xml:space="preserve"> </w:t>
      </w:r>
      <w:r w:rsidR="0037344C">
        <w:rPr>
          <w:rFonts w:ascii="微软雅黑" w:eastAsia="微软雅黑" w:hAnsi="微软雅黑" w:hint="eastAsia"/>
          <w:color w:val="3D3D3D"/>
          <w:sz w:val="20"/>
          <w:szCs w:val="20"/>
        </w:rPr>
        <w:t xml:space="preserve">　</w:t>
      </w:r>
      <w:r w:rsidR="0037344C" w:rsidRPr="0037344C">
        <w:rPr>
          <w:rFonts w:ascii="仿宋" w:eastAsia="仿宋" w:hAnsi="微软雅黑" w:hint="eastAsia"/>
          <w:sz w:val="32"/>
          <w:szCs w:val="20"/>
        </w:rPr>
        <w:t>根据《中华人民共和国政府信息公开条例》（以下简称《条例》）和《淄博市人民政府办公厅关于做好2014年政府信息公开工作年度报告编制工作的通知》（淄政办函〔2014〕29号）要求，特向社会公布2014年度经济开发区政府信息公开工作年度报告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一、政府信息公开工作概述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2014年，经济开发区认真贯彻落实《条例》及省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，经济开发区政府信息公开工作稳步推进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二、政府信息公开的组织领导和制度建设情况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经济开发区严格按照国家、省和市政府制定的政府信息公开工作相关规章制度开展工作，高度重视政府信息公开工作，建立了“分管领导具体抓、办公室牵头，各科室各司其职，”的领导</w:t>
      </w:r>
      <w:r w:rsidRPr="0037344C">
        <w:rPr>
          <w:rFonts w:ascii="仿宋" w:eastAsia="仿宋" w:hAnsi="微软雅黑" w:hint="eastAsia"/>
          <w:sz w:val="32"/>
          <w:szCs w:val="20"/>
        </w:rPr>
        <w:lastRenderedPageBreak/>
        <w:t>体制和工作机制，明确了办公室为处理信息公开事务的牵头责任部门，各科室负责人对本科室的信息公开工作负责，做到有领导分管、有工作人员负责，建立健全了工作机制，为做好政府信息公开工作提供了组织保障，确保了开发区信息公开工作的顺利开展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三、 主动公开政府信息以及公开平台建设情况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（一）</w:t>
      </w:r>
      <w:r w:rsidRPr="0037344C">
        <w:rPr>
          <w:rFonts w:ascii="微软雅黑" w:eastAsia="仿宋" w:hAnsi="微软雅黑" w:hint="eastAsia"/>
          <w:sz w:val="32"/>
          <w:szCs w:val="20"/>
        </w:rPr>
        <w:t> </w:t>
      </w:r>
      <w:r w:rsidRPr="0037344C">
        <w:rPr>
          <w:rFonts w:ascii="仿宋" w:eastAsia="仿宋" w:hAnsi="微软雅黑" w:hint="eastAsia"/>
          <w:sz w:val="32"/>
          <w:szCs w:val="20"/>
        </w:rPr>
        <w:t>主动公开政府信息的情况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2014年，经济开发区主动公开政府信息15条。其中，其部门公开信息9条。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（二）政府信息公开平台建设情况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1、政府网站：民众通过县政府门户网站的“政府信息公开”栏目可查看经济开发区主动公开的政府信息，并可以就相关问题进行咨询与交流。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2、政府信息查阅室：党政办公室是经济开发区信息查阅室及资料索取点，该科室明确一名工作人员为群众查阅信息服务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3、其他平台：开发区成立官方网站，在网站公开通告、信息90余篇；经济开发区内部设置了公告栏等积极公开政府信息。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四、政府信息公开申请的办理情况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2014年度，未有公民、法人或其他组织提出政府信息公开申请。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五、政府信息公开的收费及减免情况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2014年度，无政府信息公开收费及减免情况。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六、因政府信息公开申请行政复议、提起行政诉讼的情况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lastRenderedPageBreak/>
        <w:t>2014年度，没有发生因政府信息公开申请行政复议、提起行政诉讼的情况。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七、政府信息公开保密审查及监督检查情况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（一）保密审查情况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保密审查是政府信息公开工作的重要环节和必要前提，各科室严格按照《高青县政府信息公开保密审查办法（试行）》要求，在信息发布前对政府信息进行审查，确保不发生泄密问题。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（二）监督检查情况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为使政府信息公开工作落到实处，经济开发区通过投诉电话、主任信箱、、在线咨询等方式，广泛听取社会各界的意见和要求，充分发挥社会监督的作用，并积极接受县政府的检查督导。</w:t>
      </w:r>
    </w:p>
    <w:p w:rsidR="0037344C" w:rsidRPr="001B4134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1B4134">
        <w:rPr>
          <w:rFonts w:ascii="黑体" w:eastAsia="黑体" w:hAnsi="黑体" w:hint="eastAsia"/>
          <w:sz w:val="32"/>
          <w:szCs w:val="20"/>
        </w:rPr>
        <w:t>八、政府信息公开工作存在的主要问题及改进情况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（一）存在的主要问题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2014年，经济开发区信息公开工作平稳推进，但与《条例》的要求以及社会的期望相比，还存在一些不足和差距，主要表现在：　个别科室对政府信息公开工作认识不足，公开内容不够及时全面；政府信息主动公开内容的广度和深度需要进一步拓展。公开内容、目录和指南的编制还要不断更新和完善。</w:t>
      </w:r>
    </w:p>
    <w:p w:rsid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（二）整改措施</w:t>
      </w:r>
    </w:p>
    <w:p w:rsidR="00E31AA4" w:rsidRPr="0037344C" w:rsidRDefault="0037344C" w:rsidP="0037344C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微软雅黑"/>
          <w:sz w:val="32"/>
          <w:szCs w:val="20"/>
        </w:rPr>
      </w:pPr>
      <w:r w:rsidRPr="0037344C">
        <w:rPr>
          <w:rFonts w:ascii="仿宋" w:eastAsia="仿宋" w:hAnsi="微软雅黑" w:hint="eastAsia"/>
          <w:sz w:val="32"/>
          <w:szCs w:val="20"/>
        </w:rPr>
        <w:t>在2015年的政府信息公开工作中，将重点强化以下几个方面：一是统一思想，加强领导。组织局机关干部职工学习政府关于政务信息公开的法规条例，为政务公开工作统一思想认识，打好思想基础，加强组织领导。二是进一步健全完善政府信息公开制度。推动各项制度的有效执行和落实，深化政府信息公开的内</w:t>
      </w:r>
      <w:r w:rsidRPr="0037344C">
        <w:rPr>
          <w:rFonts w:ascii="仿宋" w:eastAsia="仿宋" w:hAnsi="微软雅黑" w:hint="eastAsia"/>
          <w:sz w:val="32"/>
          <w:szCs w:val="20"/>
        </w:rPr>
        <w:lastRenderedPageBreak/>
        <w:t>容，不断提高政府信息公开工作的实效，切实保障公众的知情权和监督权</w:t>
      </w:r>
      <w:r>
        <w:rPr>
          <w:rFonts w:ascii="仿宋" w:eastAsia="仿宋" w:hAnsi="微软雅黑" w:hint="eastAsia"/>
          <w:sz w:val="32"/>
          <w:szCs w:val="20"/>
        </w:rPr>
        <w:t>。</w:t>
      </w:r>
    </w:p>
    <w:sectPr w:rsidR="00E31AA4" w:rsidRPr="0037344C" w:rsidSect="0037344C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C63" w:rsidRDefault="00CB6C63" w:rsidP="00E31AA4">
      <w:r>
        <w:separator/>
      </w:r>
    </w:p>
  </w:endnote>
  <w:endnote w:type="continuationSeparator" w:id="1">
    <w:p w:rsidR="00CB6C63" w:rsidRDefault="00CB6C63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C63" w:rsidRDefault="00CB6C63" w:rsidP="00E31AA4">
      <w:r>
        <w:separator/>
      </w:r>
    </w:p>
  </w:footnote>
  <w:footnote w:type="continuationSeparator" w:id="1">
    <w:p w:rsidR="00CB6C63" w:rsidRDefault="00CB6C63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1A4"/>
    <w:multiLevelType w:val="hybridMultilevel"/>
    <w:tmpl w:val="2E0E3DDA"/>
    <w:lvl w:ilvl="0" w:tplc="37E6C8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1B4134"/>
    <w:rsid w:val="001D15B6"/>
    <w:rsid w:val="0037344C"/>
    <w:rsid w:val="005619F1"/>
    <w:rsid w:val="00C73AE0"/>
    <w:rsid w:val="00CB6C63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34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2020-06-24T02:05:00Z</dcterms:created>
  <dcterms:modified xsi:type="dcterms:W3CDTF">2020-06-24T02:59:00Z</dcterms:modified>
</cp:coreProperties>
</file>