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B92" w:rsidRDefault="00796B92" w:rsidP="00796B92">
      <w:pPr>
        <w:jc w:val="center"/>
        <w:rPr>
          <w:rFonts w:asciiTheme="minorEastAsia" w:eastAsiaTheme="minorEastAsia" w:hAnsiTheme="minorEastAsia" w:cs="仿宋_GB2312"/>
          <w:sz w:val="44"/>
          <w:szCs w:val="44"/>
        </w:rPr>
      </w:pPr>
      <w:r>
        <w:rPr>
          <w:rFonts w:asciiTheme="minorEastAsia" w:eastAsiaTheme="minorEastAsia" w:hAnsiTheme="minorEastAsia" w:cs="仿宋_GB2312" w:hint="eastAsia"/>
          <w:sz w:val="44"/>
          <w:szCs w:val="44"/>
        </w:rPr>
        <w:t>行政执法年度数据统计表</w:t>
      </w:r>
    </w:p>
    <w:p w:rsidR="00796B92" w:rsidRDefault="00796B92" w:rsidP="00796B92">
      <w:pPr>
        <w:spacing w:line="480" w:lineRule="exact"/>
        <w:jc w:val="center"/>
        <w:rPr>
          <w:rFonts w:ascii="方正小标宋简体" w:eastAsia="方正小标宋简体" w:hAnsi="文星标宋" w:cs="文星标宋"/>
          <w:sz w:val="32"/>
          <w:szCs w:val="32"/>
        </w:rPr>
      </w:pPr>
    </w:p>
    <w:p w:rsidR="00796B92" w:rsidRDefault="00796B92" w:rsidP="00796B9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1．高青县</w:t>
      </w:r>
      <w:r>
        <w:rPr>
          <w:rFonts w:ascii="方正小标宋简体" w:eastAsia="方正小标宋简体" w:hAnsi="文星标宋" w:cs="文星标宋"/>
          <w:sz w:val="32"/>
          <w:szCs w:val="32"/>
        </w:rPr>
        <w:t>财政</w:t>
      </w:r>
      <w:r>
        <w:rPr>
          <w:rFonts w:ascii="方正小标宋简体" w:eastAsia="方正小标宋简体" w:hAnsi="文星标宋" w:cs="文星标宋" w:hint="eastAsia"/>
          <w:sz w:val="32"/>
          <w:szCs w:val="32"/>
        </w:rPr>
        <w:t>局2019年度行政许可情况统计表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796B92" w:rsidTr="001700FB">
        <w:trPr>
          <w:trHeight w:val="635"/>
        </w:trPr>
        <w:tc>
          <w:tcPr>
            <w:tcW w:w="3736" w:type="dxa"/>
            <w:vMerge w:val="restart"/>
            <w:vAlign w:val="center"/>
          </w:tcPr>
          <w:p w:rsidR="00796B92" w:rsidRDefault="00796B92" w:rsidP="001700FB">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796B92" w:rsidTr="001700FB">
        <w:trPr>
          <w:trHeight w:val="740"/>
        </w:trPr>
        <w:tc>
          <w:tcPr>
            <w:tcW w:w="3736" w:type="dxa"/>
            <w:vMerge/>
            <w:vAlign w:val="center"/>
          </w:tcPr>
          <w:p w:rsidR="00796B92" w:rsidRDefault="00796B92" w:rsidP="001700FB">
            <w:pPr>
              <w:spacing w:line="480" w:lineRule="exact"/>
              <w:jc w:val="center"/>
              <w:rPr>
                <w:rFonts w:ascii="黑体" w:eastAsia="黑体" w:hAnsi="黑体" w:cs="黑体"/>
                <w:sz w:val="30"/>
                <w:szCs w:val="30"/>
              </w:rPr>
            </w:pPr>
          </w:p>
        </w:tc>
        <w:tc>
          <w:tcPr>
            <w:tcW w:w="2184" w:type="dxa"/>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796B92" w:rsidRDefault="00796B92" w:rsidP="001700FB">
            <w:pPr>
              <w:spacing w:line="320" w:lineRule="exact"/>
              <w:jc w:val="center"/>
              <w:rPr>
                <w:rFonts w:ascii="黑体" w:eastAsia="黑体" w:hAnsi="黑体" w:cs="黑体"/>
                <w:sz w:val="28"/>
                <w:szCs w:val="28"/>
              </w:rPr>
            </w:pPr>
          </w:p>
        </w:tc>
      </w:tr>
      <w:tr w:rsidR="00796B92" w:rsidTr="001700FB">
        <w:trPr>
          <w:trHeight w:val="868"/>
        </w:trPr>
        <w:tc>
          <w:tcPr>
            <w:tcW w:w="3736" w:type="dxa"/>
            <w:vAlign w:val="center"/>
          </w:tcPr>
          <w:p w:rsidR="00796B92" w:rsidRDefault="00796B92" w:rsidP="001700F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高青县财政局</w:t>
            </w:r>
          </w:p>
        </w:tc>
        <w:tc>
          <w:tcPr>
            <w:tcW w:w="2184" w:type="dxa"/>
          </w:tcPr>
          <w:p w:rsidR="00796B92" w:rsidRPr="00E24D27" w:rsidRDefault="00796B92" w:rsidP="001700FB">
            <w:pPr>
              <w:spacing w:line="480" w:lineRule="exact"/>
              <w:jc w:val="center"/>
              <w:rPr>
                <w:rFonts w:ascii="仿宋_GB2312" w:eastAsia="仿宋_GB2312" w:hAnsi="文星标宋" w:cs="文星标宋"/>
                <w:sz w:val="32"/>
                <w:szCs w:val="32"/>
              </w:rPr>
            </w:pPr>
            <w:r w:rsidRPr="00E24D27">
              <w:rPr>
                <w:rFonts w:ascii="仿宋_GB2312" w:eastAsia="仿宋_GB2312" w:hAnsi="文星标宋" w:cs="文星标宋" w:hint="eastAsia"/>
                <w:sz w:val="32"/>
                <w:szCs w:val="32"/>
              </w:rPr>
              <w:t>4</w:t>
            </w:r>
          </w:p>
        </w:tc>
        <w:tc>
          <w:tcPr>
            <w:tcW w:w="2126" w:type="dxa"/>
          </w:tcPr>
          <w:p w:rsidR="00796B92" w:rsidRPr="00E24D27" w:rsidRDefault="00796B92" w:rsidP="001700FB">
            <w:pPr>
              <w:spacing w:line="480" w:lineRule="exact"/>
              <w:jc w:val="center"/>
              <w:rPr>
                <w:rFonts w:ascii="仿宋_GB2312" w:eastAsia="仿宋_GB2312" w:hAnsi="文星标宋" w:cs="文星标宋"/>
                <w:sz w:val="32"/>
                <w:szCs w:val="32"/>
              </w:rPr>
            </w:pPr>
            <w:r w:rsidRPr="00E24D27">
              <w:rPr>
                <w:rFonts w:ascii="仿宋_GB2312" w:eastAsia="仿宋_GB2312" w:hAnsi="文星标宋" w:cs="文星标宋" w:hint="eastAsia"/>
                <w:sz w:val="32"/>
                <w:szCs w:val="32"/>
              </w:rPr>
              <w:t>4</w:t>
            </w:r>
          </w:p>
        </w:tc>
        <w:tc>
          <w:tcPr>
            <w:tcW w:w="2044" w:type="dxa"/>
          </w:tcPr>
          <w:p w:rsidR="00796B92" w:rsidRDefault="00796B92" w:rsidP="001700FB">
            <w:pPr>
              <w:spacing w:line="480" w:lineRule="exact"/>
              <w:jc w:val="center"/>
              <w:rPr>
                <w:rFonts w:ascii="文星标宋" w:eastAsia="文星标宋" w:hAnsi="文星标宋" w:cs="文星标宋"/>
                <w:sz w:val="44"/>
                <w:szCs w:val="44"/>
              </w:rPr>
            </w:pPr>
            <w:r>
              <w:rPr>
                <w:rFonts w:ascii="仿宋_GB2312" w:eastAsia="仿宋_GB2312" w:hAnsi="文星标宋" w:cs="文星标宋"/>
                <w:sz w:val="32"/>
                <w:szCs w:val="32"/>
              </w:rPr>
              <w:t>0</w:t>
            </w:r>
          </w:p>
        </w:tc>
        <w:tc>
          <w:tcPr>
            <w:tcW w:w="3410" w:type="dxa"/>
          </w:tcPr>
          <w:p w:rsidR="00796B92" w:rsidRDefault="00796B92" w:rsidP="001700FB">
            <w:pPr>
              <w:spacing w:line="480" w:lineRule="exact"/>
              <w:jc w:val="center"/>
              <w:rPr>
                <w:rFonts w:ascii="文星标宋" w:eastAsia="文星标宋" w:hAnsi="文星标宋" w:cs="文星标宋"/>
                <w:sz w:val="44"/>
                <w:szCs w:val="44"/>
              </w:rPr>
            </w:pPr>
            <w:r>
              <w:rPr>
                <w:rFonts w:ascii="仿宋_GB2312" w:eastAsia="仿宋_GB2312" w:hAnsi="文星标宋" w:cs="文星标宋"/>
                <w:sz w:val="32"/>
                <w:szCs w:val="32"/>
              </w:rPr>
              <w:t>0</w:t>
            </w:r>
          </w:p>
        </w:tc>
      </w:tr>
      <w:tr w:rsidR="00796B92" w:rsidTr="001700FB">
        <w:trPr>
          <w:trHeight w:val="837"/>
        </w:trPr>
        <w:tc>
          <w:tcPr>
            <w:tcW w:w="3736" w:type="dxa"/>
            <w:vAlign w:val="center"/>
          </w:tcPr>
          <w:p w:rsidR="00796B92" w:rsidRDefault="00796B92" w:rsidP="001700FB">
            <w:pPr>
              <w:spacing w:line="480" w:lineRule="exact"/>
              <w:jc w:val="center"/>
              <w:rPr>
                <w:rFonts w:ascii="仿宋_GB2312" w:eastAsia="仿宋_GB2312" w:hAnsi="仿宋_GB2312" w:cs="仿宋_GB2312"/>
                <w:sz w:val="28"/>
                <w:szCs w:val="28"/>
              </w:rPr>
            </w:pPr>
          </w:p>
        </w:tc>
        <w:tc>
          <w:tcPr>
            <w:tcW w:w="2184" w:type="dxa"/>
          </w:tcPr>
          <w:p w:rsidR="00796B92" w:rsidRDefault="00796B92" w:rsidP="001700FB">
            <w:pPr>
              <w:spacing w:line="480" w:lineRule="exact"/>
              <w:jc w:val="center"/>
              <w:rPr>
                <w:rFonts w:ascii="文星标宋" w:eastAsia="文星标宋" w:hAnsi="文星标宋" w:cs="文星标宋"/>
                <w:sz w:val="44"/>
                <w:szCs w:val="44"/>
              </w:rPr>
            </w:pPr>
          </w:p>
        </w:tc>
        <w:tc>
          <w:tcPr>
            <w:tcW w:w="2126" w:type="dxa"/>
          </w:tcPr>
          <w:p w:rsidR="00796B92" w:rsidRDefault="00796B92" w:rsidP="001700FB">
            <w:pPr>
              <w:spacing w:line="480" w:lineRule="exact"/>
              <w:jc w:val="center"/>
              <w:rPr>
                <w:rFonts w:ascii="文星标宋" w:eastAsia="文星标宋" w:hAnsi="文星标宋" w:cs="文星标宋"/>
                <w:sz w:val="44"/>
                <w:szCs w:val="44"/>
              </w:rPr>
            </w:pPr>
          </w:p>
        </w:tc>
        <w:tc>
          <w:tcPr>
            <w:tcW w:w="2044" w:type="dxa"/>
          </w:tcPr>
          <w:p w:rsidR="00796B92" w:rsidRDefault="00796B92" w:rsidP="001700FB">
            <w:pPr>
              <w:spacing w:line="480" w:lineRule="exact"/>
              <w:jc w:val="center"/>
              <w:rPr>
                <w:rFonts w:ascii="文星标宋" w:eastAsia="文星标宋" w:hAnsi="文星标宋" w:cs="文星标宋"/>
                <w:sz w:val="44"/>
                <w:szCs w:val="44"/>
              </w:rPr>
            </w:pPr>
          </w:p>
        </w:tc>
        <w:tc>
          <w:tcPr>
            <w:tcW w:w="3410" w:type="dxa"/>
          </w:tcPr>
          <w:p w:rsidR="00796B92" w:rsidRDefault="00796B92" w:rsidP="001700FB">
            <w:pPr>
              <w:spacing w:line="480" w:lineRule="exact"/>
              <w:jc w:val="center"/>
              <w:rPr>
                <w:rFonts w:ascii="文星标宋" w:eastAsia="文星标宋" w:hAnsi="文星标宋" w:cs="文星标宋"/>
                <w:sz w:val="44"/>
                <w:szCs w:val="44"/>
              </w:rPr>
            </w:pPr>
          </w:p>
        </w:tc>
      </w:tr>
      <w:tr w:rsidR="00796B92" w:rsidTr="001700FB">
        <w:trPr>
          <w:trHeight w:val="1032"/>
        </w:trPr>
        <w:tc>
          <w:tcPr>
            <w:tcW w:w="3736" w:type="dxa"/>
          </w:tcPr>
          <w:p w:rsidR="00796B92" w:rsidRDefault="00796B92" w:rsidP="001700FB">
            <w:pPr>
              <w:spacing w:line="480" w:lineRule="exact"/>
              <w:jc w:val="center"/>
              <w:rPr>
                <w:rFonts w:ascii="仿宋_GB2312" w:eastAsia="仿宋_GB2312" w:hAnsi="仿宋_GB2312" w:cs="仿宋_GB2312"/>
                <w:sz w:val="28"/>
                <w:szCs w:val="28"/>
              </w:rPr>
            </w:pPr>
          </w:p>
        </w:tc>
        <w:tc>
          <w:tcPr>
            <w:tcW w:w="2184" w:type="dxa"/>
          </w:tcPr>
          <w:p w:rsidR="00796B92" w:rsidRDefault="00796B92" w:rsidP="001700FB">
            <w:pPr>
              <w:spacing w:line="480" w:lineRule="exact"/>
              <w:jc w:val="center"/>
              <w:rPr>
                <w:rFonts w:ascii="文星标宋" w:eastAsia="文星标宋" w:hAnsi="文星标宋" w:cs="文星标宋"/>
                <w:sz w:val="44"/>
                <w:szCs w:val="44"/>
              </w:rPr>
            </w:pPr>
          </w:p>
        </w:tc>
        <w:tc>
          <w:tcPr>
            <w:tcW w:w="2126" w:type="dxa"/>
          </w:tcPr>
          <w:p w:rsidR="00796B92" w:rsidRDefault="00796B92" w:rsidP="001700FB">
            <w:pPr>
              <w:spacing w:line="480" w:lineRule="exact"/>
              <w:jc w:val="center"/>
              <w:rPr>
                <w:rFonts w:ascii="文星标宋" w:eastAsia="文星标宋" w:hAnsi="文星标宋" w:cs="文星标宋"/>
                <w:sz w:val="44"/>
                <w:szCs w:val="44"/>
              </w:rPr>
            </w:pPr>
          </w:p>
        </w:tc>
        <w:tc>
          <w:tcPr>
            <w:tcW w:w="2044" w:type="dxa"/>
          </w:tcPr>
          <w:p w:rsidR="00796B92" w:rsidRDefault="00796B92" w:rsidP="001700FB">
            <w:pPr>
              <w:spacing w:line="480" w:lineRule="exact"/>
              <w:jc w:val="center"/>
              <w:rPr>
                <w:rFonts w:ascii="文星标宋" w:eastAsia="文星标宋" w:hAnsi="文星标宋" w:cs="文星标宋"/>
                <w:sz w:val="44"/>
                <w:szCs w:val="44"/>
              </w:rPr>
            </w:pPr>
          </w:p>
        </w:tc>
        <w:tc>
          <w:tcPr>
            <w:tcW w:w="3410" w:type="dxa"/>
          </w:tcPr>
          <w:p w:rsidR="00796B92" w:rsidRDefault="00796B92" w:rsidP="001700FB">
            <w:pPr>
              <w:spacing w:line="480" w:lineRule="exact"/>
              <w:jc w:val="center"/>
              <w:rPr>
                <w:rFonts w:ascii="文星标宋" w:eastAsia="文星标宋" w:hAnsi="文星标宋" w:cs="文星标宋"/>
                <w:sz w:val="44"/>
                <w:szCs w:val="44"/>
              </w:rPr>
            </w:pPr>
          </w:p>
        </w:tc>
      </w:tr>
      <w:tr w:rsidR="00796B92" w:rsidTr="001700FB">
        <w:trPr>
          <w:trHeight w:val="794"/>
        </w:trPr>
        <w:tc>
          <w:tcPr>
            <w:tcW w:w="3736" w:type="dxa"/>
          </w:tcPr>
          <w:p w:rsidR="00796B92" w:rsidRDefault="00796B92" w:rsidP="001700FB">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tcPr>
          <w:p w:rsidR="00796B92" w:rsidRPr="00E24D27" w:rsidRDefault="00796B92" w:rsidP="001700FB">
            <w:pPr>
              <w:spacing w:line="480" w:lineRule="exact"/>
              <w:jc w:val="center"/>
              <w:rPr>
                <w:rFonts w:ascii="仿宋_GB2312" w:eastAsia="仿宋_GB2312" w:hAnsi="文星标宋" w:cs="文星标宋"/>
                <w:sz w:val="32"/>
                <w:szCs w:val="32"/>
              </w:rPr>
            </w:pPr>
            <w:r w:rsidRPr="00E24D27">
              <w:rPr>
                <w:rFonts w:ascii="仿宋_GB2312" w:eastAsia="仿宋_GB2312" w:hAnsi="文星标宋" w:cs="文星标宋" w:hint="eastAsia"/>
                <w:sz w:val="32"/>
                <w:szCs w:val="32"/>
              </w:rPr>
              <w:t>4</w:t>
            </w:r>
          </w:p>
        </w:tc>
        <w:tc>
          <w:tcPr>
            <w:tcW w:w="2126" w:type="dxa"/>
          </w:tcPr>
          <w:p w:rsidR="00796B92" w:rsidRPr="00E24D27" w:rsidRDefault="00796B92" w:rsidP="001700FB">
            <w:pPr>
              <w:spacing w:line="480" w:lineRule="exact"/>
              <w:jc w:val="center"/>
              <w:rPr>
                <w:rFonts w:ascii="仿宋_GB2312" w:eastAsia="仿宋_GB2312" w:hAnsi="文星标宋" w:cs="文星标宋"/>
                <w:sz w:val="32"/>
                <w:szCs w:val="32"/>
              </w:rPr>
            </w:pPr>
            <w:r w:rsidRPr="00E24D27">
              <w:rPr>
                <w:rFonts w:ascii="仿宋_GB2312" w:eastAsia="仿宋_GB2312" w:hAnsi="文星标宋" w:cs="文星标宋" w:hint="eastAsia"/>
                <w:sz w:val="32"/>
                <w:szCs w:val="32"/>
              </w:rPr>
              <w:t>4</w:t>
            </w:r>
          </w:p>
        </w:tc>
        <w:tc>
          <w:tcPr>
            <w:tcW w:w="2044" w:type="dxa"/>
          </w:tcPr>
          <w:p w:rsidR="00796B92" w:rsidRDefault="00796B92" w:rsidP="001700FB">
            <w:pPr>
              <w:spacing w:line="480" w:lineRule="exact"/>
              <w:jc w:val="center"/>
              <w:rPr>
                <w:rFonts w:ascii="文星标宋" w:eastAsia="文星标宋" w:hAnsi="文星标宋" w:cs="文星标宋"/>
                <w:sz w:val="44"/>
                <w:szCs w:val="44"/>
              </w:rPr>
            </w:pPr>
            <w:r>
              <w:rPr>
                <w:rFonts w:ascii="仿宋_GB2312" w:eastAsia="仿宋_GB2312" w:hAnsi="文星标宋" w:cs="文星标宋"/>
                <w:sz w:val="32"/>
                <w:szCs w:val="32"/>
              </w:rPr>
              <w:t>0</w:t>
            </w:r>
          </w:p>
        </w:tc>
        <w:tc>
          <w:tcPr>
            <w:tcW w:w="3410" w:type="dxa"/>
          </w:tcPr>
          <w:p w:rsidR="00796B92" w:rsidRDefault="00796B92" w:rsidP="001700FB">
            <w:pPr>
              <w:spacing w:line="480" w:lineRule="exact"/>
              <w:jc w:val="center"/>
              <w:rPr>
                <w:rFonts w:ascii="文星标宋" w:eastAsia="文星标宋" w:hAnsi="文星标宋" w:cs="文星标宋"/>
                <w:sz w:val="44"/>
                <w:szCs w:val="44"/>
              </w:rPr>
            </w:pPr>
            <w:r>
              <w:rPr>
                <w:rFonts w:ascii="仿宋_GB2312" w:eastAsia="仿宋_GB2312" w:hAnsi="文星标宋" w:cs="文星标宋"/>
                <w:sz w:val="32"/>
                <w:szCs w:val="32"/>
              </w:rPr>
              <w:t>0</w:t>
            </w:r>
          </w:p>
        </w:tc>
      </w:tr>
    </w:tbl>
    <w:p w:rsidR="00796B92" w:rsidRDefault="00796B92" w:rsidP="00796B92">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 xml:space="preserve">： </w:t>
      </w:r>
      <w:r>
        <w:rPr>
          <w:rFonts w:ascii="仿宋_GB2312" w:eastAsia="仿宋_GB2312" w:hAnsi="仿宋_GB2312" w:cs="仿宋_GB2312" w:hint="eastAsia"/>
          <w:sz w:val="24"/>
        </w:rPr>
        <w:t>1.统计范围为2019年1月1日至12月31日。</w:t>
      </w:r>
    </w:p>
    <w:p w:rsidR="00796B92" w:rsidRDefault="00796B92" w:rsidP="00796B9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受理决定、许可决定、</w:t>
      </w:r>
    </w:p>
    <w:p w:rsidR="00796B92" w:rsidRDefault="00796B92" w:rsidP="00796B9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rsidR="00796B92" w:rsidRDefault="00796B92" w:rsidP="00796B92">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3. 准予变更、延续和不予变更、延续的数量，分别计入“许可数量、不予许可数量”。</w:t>
      </w:r>
    </w:p>
    <w:p w:rsidR="00D2727B" w:rsidRDefault="00D2727B" w:rsidP="00796B92">
      <w:pPr>
        <w:spacing w:line="480" w:lineRule="exact"/>
        <w:jc w:val="center"/>
        <w:rPr>
          <w:rFonts w:ascii="方正小标宋简体" w:eastAsia="方正小标宋简体" w:hAnsi="文星标宋" w:cs="文星标宋"/>
          <w:sz w:val="32"/>
          <w:szCs w:val="32"/>
        </w:rPr>
      </w:pPr>
    </w:p>
    <w:p w:rsidR="00D2727B" w:rsidRDefault="00D2727B" w:rsidP="00796B92">
      <w:pPr>
        <w:spacing w:line="480" w:lineRule="exact"/>
        <w:jc w:val="center"/>
        <w:rPr>
          <w:rFonts w:ascii="方正小标宋简体" w:eastAsia="方正小标宋简体" w:hAnsi="文星标宋" w:cs="文星标宋"/>
          <w:sz w:val="32"/>
          <w:szCs w:val="32"/>
        </w:rPr>
      </w:pPr>
    </w:p>
    <w:p w:rsidR="00796B92" w:rsidRDefault="00796B92" w:rsidP="00796B9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2．高青县</w:t>
      </w:r>
      <w:r>
        <w:rPr>
          <w:rFonts w:ascii="方正小标宋简体" w:eastAsia="方正小标宋简体" w:hAnsi="文星标宋" w:cs="文星标宋"/>
          <w:sz w:val="32"/>
          <w:szCs w:val="32"/>
        </w:rPr>
        <w:t>财政</w:t>
      </w:r>
      <w:r>
        <w:rPr>
          <w:rFonts w:ascii="方正小标宋简体" w:eastAsia="方正小标宋简体" w:hAnsi="文星标宋" w:cs="文星标宋" w:hint="eastAsia"/>
          <w:sz w:val="32"/>
          <w:szCs w:val="32"/>
        </w:rPr>
        <w:t>局2019年度行政处罚情况统计表</w:t>
      </w:r>
    </w:p>
    <w:p w:rsidR="00796B92" w:rsidRDefault="00796B92" w:rsidP="00796B92">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796B92" w:rsidTr="001700FB">
        <w:trPr>
          <w:trHeight w:val="662"/>
        </w:trPr>
        <w:tc>
          <w:tcPr>
            <w:tcW w:w="1831" w:type="dxa"/>
            <w:vMerge w:val="restart"/>
            <w:vAlign w:val="center"/>
          </w:tcPr>
          <w:p w:rsidR="00796B92" w:rsidRDefault="00796B92" w:rsidP="001700FB">
            <w:pPr>
              <w:spacing w:line="480" w:lineRule="exact"/>
              <w:jc w:val="center"/>
            </w:pPr>
            <w:r>
              <w:rPr>
                <w:rFonts w:ascii="黑体" w:eastAsia="黑体" w:hAnsi="黑体" w:cs="黑体" w:hint="eastAsia"/>
                <w:sz w:val="28"/>
                <w:szCs w:val="28"/>
              </w:rPr>
              <w:t>单位名称</w:t>
            </w:r>
          </w:p>
        </w:tc>
        <w:tc>
          <w:tcPr>
            <w:tcW w:w="7860" w:type="dxa"/>
            <w:gridSpan w:val="11"/>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796B92" w:rsidRDefault="00796B92" w:rsidP="001700FB">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796B92" w:rsidRDefault="00796B92" w:rsidP="001700FB">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796B92" w:rsidTr="001700FB">
        <w:trPr>
          <w:trHeight w:val="1703"/>
        </w:trPr>
        <w:tc>
          <w:tcPr>
            <w:tcW w:w="1831" w:type="dxa"/>
            <w:vMerge/>
          </w:tcPr>
          <w:p w:rsidR="00796B92" w:rsidRDefault="00796B92" w:rsidP="001700FB">
            <w:pPr>
              <w:spacing w:line="480" w:lineRule="exact"/>
              <w:jc w:val="center"/>
            </w:pPr>
          </w:p>
        </w:tc>
        <w:tc>
          <w:tcPr>
            <w:tcW w:w="772"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796B92" w:rsidRDefault="00796B92" w:rsidP="001700FB">
            <w:pPr>
              <w:spacing w:line="200" w:lineRule="exact"/>
              <w:jc w:val="center"/>
              <w:rPr>
                <w:rFonts w:ascii="黑体" w:eastAsia="黑体" w:hAnsi="黑体" w:cs="黑体"/>
              </w:rPr>
            </w:pPr>
            <w:r>
              <w:rPr>
                <w:rFonts w:ascii="黑体" w:eastAsia="黑体" w:hAnsi="黑体" w:cs="黑体" w:hint="eastAsia"/>
                <w:spacing w:val="-11"/>
              </w:rPr>
              <w:t>没收 违法所得、没收非法财物</w:t>
            </w:r>
          </w:p>
        </w:tc>
        <w:tc>
          <w:tcPr>
            <w:tcW w:w="639"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暂扣许可证、</w:t>
            </w:r>
          </w:p>
          <w:p w:rsidR="00796B92" w:rsidRDefault="00796B92" w:rsidP="001700FB">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吊销许可证、</w:t>
            </w:r>
          </w:p>
          <w:p w:rsidR="00796B92" w:rsidRDefault="00796B92" w:rsidP="001700FB">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行政</w:t>
            </w:r>
          </w:p>
          <w:p w:rsidR="00796B92" w:rsidRDefault="00796B92" w:rsidP="001700FB">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罚没金额</w:t>
            </w:r>
          </w:p>
          <w:p w:rsidR="00796B92" w:rsidRDefault="00796B92" w:rsidP="001700FB">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796B92" w:rsidRDefault="00796B92" w:rsidP="001700FB">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796B92" w:rsidRDefault="00796B92" w:rsidP="001700FB">
            <w:pPr>
              <w:spacing w:line="240" w:lineRule="exact"/>
              <w:jc w:val="center"/>
              <w:rPr>
                <w:rFonts w:ascii="黑体" w:eastAsia="黑体" w:hAnsi="黑体" w:cs="黑体"/>
                <w:sz w:val="18"/>
                <w:szCs w:val="18"/>
              </w:rPr>
            </w:pPr>
          </w:p>
        </w:tc>
      </w:tr>
      <w:tr w:rsidR="00796B92" w:rsidTr="001700FB">
        <w:trPr>
          <w:trHeight w:val="821"/>
        </w:trPr>
        <w:tc>
          <w:tcPr>
            <w:tcW w:w="1831" w:type="dxa"/>
            <w:vAlign w:val="center"/>
          </w:tcPr>
          <w:p w:rsidR="00796B92" w:rsidRDefault="00796B92" w:rsidP="001700FB">
            <w:pPr>
              <w:spacing w:line="320" w:lineRule="exact"/>
              <w:jc w:val="center"/>
            </w:pPr>
            <w:r>
              <w:rPr>
                <w:rFonts w:ascii="仿宋_GB2312" w:eastAsia="仿宋_GB2312" w:hAnsi="仿宋_GB2312" w:cs="仿宋_GB2312" w:hint="eastAsia"/>
                <w:sz w:val="28"/>
                <w:szCs w:val="28"/>
              </w:rPr>
              <w:t>高青县财政局</w:t>
            </w:r>
          </w:p>
        </w:tc>
        <w:tc>
          <w:tcPr>
            <w:tcW w:w="772" w:type="dxa"/>
            <w:vAlign w:val="center"/>
          </w:tcPr>
          <w:p w:rsidR="00796B92" w:rsidRDefault="00796B92" w:rsidP="001700F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796B92" w:rsidRDefault="00796B92" w:rsidP="001700F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tcPr>
          <w:p w:rsidR="00796B92" w:rsidRDefault="00796B92" w:rsidP="001700FB">
            <w:pPr>
              <w:spacing w:line="300" w:lineRule="exact"/>
              <w:rPr>
                <w:rFonts w:ascii="仿宋_GB2312" w:eastAsia="仿宋_GB2312" w:hAnsi="仿宋_GB2312" w:cs="仿宋_GB2312"/>
                <w:sz w:val="28"/>
                <w:szCs w:val="28"/>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708"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937"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40"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29"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0"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82"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80"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48"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1"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r>
      <w:tr w:rsidR="00796B92" w:rsidTr="001700FB">
        <w:trPr>
          <w:trHeight w:val="821"/>
        </w:trPr>
        <w:tc>
          <w:tcPr>
            <w:tcW w:w="1831" w:type="dxa"/>
            <w:vAlign w:val="center"/>
          </w:tcPr>
          <w:p w:rsidR="00796B92" w:rsidRDefault="00796B92" w:rsidP="001700FB">
            <w:pPr>
              <w:spacing w:line="320" w:lineRule="exact"/>
              <w:jc w:val="center"/>
            </w:pPr>
          </w:p>
        </w:tc>
        <w:tc>
          <w:tcPr>
            <w:tcW w:w="772" w:type="dxa"/>
            <w:vAlign w:val="center"/>
          </w:tcPr>
          <w:p w:rsidR="00796B92" w:rsidRDefault="00796B92" w:rsidP="001700FB">
            <w:pPr>
              <w:spacing w:line="480" w:lineRule="exact"/>
              <w:jc w:val="center"/>
              <w:rPr>
                <w:rFonts w:ascii="仿宋_GB2312" w:eastAsia="仿宋_GB2312" w:hAnsi="仿宋_GB2312" w:cs="仿宋_GB2312"/>
                <w:sz w:val="28"/>
                <w:szCs w:val="28"/>
              </w:rPr>
            </w:pPr>
          </w:p>
        </w:tc>
        <w:tc>
          <w:tcPr>
            <w:tcW w:w="709" w:type="dxa"/>
            <w:vAlign w:val="center"/>
          </w:tcPr>
          <w:p w:rsidR="00796B92" w:rsidRDefault="00796B92" w:rsidP="001700FB">
            <w:pPr>
              <w:spacing w:line="480" w:lineRule="exact"/>
              <w:jc w:val="center"/>
              <w:rPr>
                <w:rFonts w:ascii="仿宋_GB2312" w:eastAsia="仿宋_GB2312" w:hAnsi="仿宋_GB2312" w:cs="仿宋_GB2312"/>
                <w:sz w:val="28"/>
                <w:szCs w:val="28"/>
              </w:rPr>
            </w:pPr>
          </w:p>
        </w:tc>
        <w:tc>
          <w:tcPr>
            <w:tcW w:w="709" w:type="dxa"/>
          </w:tcPr>
          <w:p w:rsidR="00796B92" w:rsidRDefault="00796B92" w:rsidP="001700FB">
            <w:pPr>
              <w:spacing w:line="300" w:lineRule="exact"/>
              <w:rPr>
                <w:rFonts w:ascii="文星标宋" w:eastAsia="文星标宋" w:hAnsi="文星标宋" w:cs="文星标宋"/>
                <w:sz w:val="44"/>
                <w:szCs w:val="44"/>
              </w:rPr>
            </w:pPr>
          </w:p>
        </w:tc>
        <w:tc>
          <w:tcPr>
            <w:tcW w:w="708" w:type="dxa"/>
          </w:tcPr>
          <w:p w:rsidR="00796B92" w:rsidRDefault="00796B92" w:rsidP="001700FB">
            <w:pPr>
              <w:spacing w:line="300" w:lineRule="exact"/>
              <w:rPr>
                <w:rFonts w:ascii="文星标宋" w:eastAsia="文星标宋" w:hAnsi="文星标宋" w:cs="文星标宋"/>
                <w:sz w:val="44"/>
                <w:szCs w:val="44"/>
              </w:rPr>
            </w:pPr>
          </w:p>
        </w:tc>
        <w:tc>
          <w:tcPr>
            <w:tcW w:w="937" w:type="dxa"/>
          </w:tcPr>
          <w:p w:rsidR="00796B92" w:rsidRDefault="00796B92" w:rsidP="001700FB">
            <w:pPr>
              <w:spacing w:line="300" w:lineRule="exact"/>
              <w:rPr>
                <w:rFonts w:ascii="文星标宋" w:eastAsia="文星标宋" w:hAnsi="文星标宋" w:cs="文星标宋"/>
                <w:sz w:val="44"/>
                <w:szCs w:val="44"/>
              </w:rPr>
            </w:pPr>
          </w:p>
        </w:tc>
        <w:tc>
          <w:tcPr>
            <w:tcW w:w="639" w:type="dxa"/>
          </w:tcPr>
          <w:p w:rsidR="00796B92" w:rsidRDefault="00796B92" w:rsidP="001700FB">
            <w:pPr>
              <w:spacing w:line="300" w:lineRule="exact"/>
              <w:rPr>
                <w:rFonts w:ascii="文星标宋" w:eastAsia="文星标宋" w:hAnsi="文星标宋" w:cs="文星标宋"/>
                <w:sz w:val="44"/>
                <w:szCs w:val="44"/>
              </w:rPr>
            </w:pPr>
          </w:p>
        </w:tc>
        <w:tc>
          <w:tcPr>
            <w:tcW w:w="640" w:type="dxa"/>
          </w:tcPr>
          <w:p w:rsidR="00796B92" w:rsidRDefault="00796B92" w:rsidP="001700FB">
            <w:pPr>
              <w:spacing w:line="300" w:lineRule="exact"/>
              <w:rPr>
                <w:rFonts w:ascii="文星标宋" w:eastAsia="文星标宋" w:hAnsi="文星标宋" w:cs="文星标宋"/>
                <w:sz w:val="44"/>
                <w:szCs w:val="44"/>
              </w:rPr>
            </w:pPr>
          </w:p>
        </w:tc>
        <w:tc>
          <w:tcPr>
            <w:tcW w:w="639" w:type="dxa"/>
          </w:tcPr>
          <w:p w:rsidR="00796B92" w:rsidRDefault="00796B92" w:rsidP="001700FB">
            <w:pPr>
              <w:spacing w:line="300" w:lineRule="exact"/>
              <w:rPr>
                <w:rFonts w:ascii="文星标宋" w:eastAsia="文星标宋" w:hAnsi="文星标宋" w:cs="文星标宋"/>
                <w:sz w:val="44"/>
                <w:szCs w:val="44"/>
              </w:rPr>
            </w:pPr>
          </w:p>
        </w:tc>
        <w:tc>
          <w:tcPr>
            <w:tcW w:w="639" w:type="dxa"/>
          </w:tcPr>
          <w:p w:rsidR="00796B92" w:rsidRDefault="00796B92" w:rsidP="001700FB">
            <w:pPr>
              <w:spacing w:line="300" w:lineRule="exact"/>
              <w:rPr>
                <w:rFonts w:ascii="文星标宋" w:eastAsia="文星标宋" w:hAnsi="文星标宋" w:cs="文星标宋"/>
                <w:sz w:val="44"/>
                <w:szCs w:val="44"/>
              </w:rPr>
            </w:pPr>
          </w:p>
        </w:tc>
        <w:tc>
          <w:tcPr>
            <w:tcW w:w="639" w:type="dxa"/>
          </w:tcPr>
          <w:p w:rsidR="00796B92" w:rsidRDefault="00796B92" w:rsidP="001700FB">
            <w:pPr>
              <w:spacing w:line="300" w:lineRule="exact"/>
              <w:rPr>
                <w:rFonts w:ascii="文星标宋" w:eastAsia="文星标宋" w:hAnsi="文星标宋" w:cs="文星标宋"/>
                <w:sz w:val="44"/>
                <w:szCs w:val="44"/>
              </w:rPr>
            </w:pPr>
          </w:p>
        </w:tc>
        <w:tc>
          <w:tcPr>
            <w:tcW w:w="829" w:type="dxa"/>
          </w:tcPr>
          <w:p w:rsidR="00796B92" w:rsidRDefault="00796B92" w:rsidP="001700FB">
            <w:pPr>
              <w:spacing w:line="300" w:lineRule="exact"/>
              <w:rPr>
                <w:rFonts w:ascii="文星标宋" w:eastAsia="文星标宋" w:hAnsi="文星标宋" w:cs="文星标宋"/>
                <w:sz w:val="44"/>
                <w:szCs w:val="44"/>
              </w:rPr>
            </w:pPr>
          </w:p>
        </w:tc>
        <w:tc>
          <w:tcPr>
            <w:tcW w:w="850" w:type="dxa"/>
          </w:tcPr>
          <w:p w:rsidR="00796B92" w:rsidRDefault="00796B92" w:rsidP="001700FB">
            <w:pPr>
              <w:spacing w:line="300" w:lineRule="exact"/>
              <w:rPr>
                <w:rFonts w:ascii="文星标宋" w:eastAsia="文星标宋" w:hAnsi="文星标宋" w:cs="文星标宋"/>
                <w:sz w:val="44"/>
                <w:szCs w:val="44"/>
              </w:rPr>
            </w:pPr>
          </w:p>
        </w:tc>
        <w:tc>
          <w:tcPr>
            <w:tcW w:w="882" w:type="dxa"/>
          </w:tcPr>
          <w:p w:rsidR="00796B92" w:rsidRDefault="00796B92" w:rsidP="001700FB">
            <w:pPr>
              <w:spacing w:line="300" w:lineRule="exact"/>
              <w:rPr>
                <w:rFonts w:ascii="文星标宋" w:eastAsia="文星标宋" w:hAnsi="文星标宋" w:cs="文星标宋"/>
                <w:sz w:val="44"/>
                <w:szCs w:val="44"/>
              </w:rPr>
            </w:pPr>
          </w:p>
        </w:tc>
        <w:tc>
          <w:tcPr>
            <w:tcW w:w="680" w:type="dxa"/>
          </w:tcPr>
          <w:p w:rsidR="00796B92" w:rsidRDefault="00796B92" w:rsidP="001700FB">
            <w:pPr>
              <w:spacing w:line="300" w:lineRule="exact"/>
              <w:rPr>
                <w:rFonts w:ascii="文星标宋" w:eastAsia="文星标宋" w:hAnsi="文星标宋" w:cs="文星标宋"/>
                <w:sz w:val="44"/>
                <w:szCs w:val="44"/>
              </w:rPr>
            </w:pPr>
          </w:p>
        </w:tc>
        <w:tc>
          <w:tcPr>
            <w:tcW w:w="848" w:type="dxa"/>
          </w:tcPr>
          <w:p w:rsidR="00796B92" w:rsidRDefault="00796B92" w:rsidP="001700FB">
            <w:pPr>
              <w:spacing w:line="300" w:lineRule="exact"/>
              <w:rPr>
                <w:rFonts w:ascii="文星标宋" w:eastAsia="文星标宋" w:hAnsi="文星标宋" w:cs="文星标宋"/>
                <w:sz w:val="44"/>
                <w:szCs w:val="44"/>
              </w:rPr>
            </w:pPr>
          </w:p>
        </w:tc>
        <w:tc>
          <w:tcPr>
            <w:tcW w:w="851" w:type="dxa"/>
          </w:tcPr>
          <w:p w:rsidR="00796B92" w:rsidRDefault="00796B92" w:rsidP="001700FB">
            <w:pPr>
              <w:spacing w:line="300" w:lineRule="exact"/>
              <w:rPr>
                <w:rFonts w:ascii="文星标宋" w:eastAsia="文星标宋" w:hAnsi="文星标宋" w:cs="文星标宋"/>
                <w:sz w:val="44"/>
                <w:szCs w:val="44"/>
              </w:rPr>
            </w:pPr>
          </w:p>
        </w:tc>
      </w:tr>
      <w:tr w:rsidR="00796B92" w:rsidTr="001700FB">
        <w:trPr>
          <w:trHeight w:val="831"/>
        </w:trPr>
        <w:tc>
          <w:tcPr>
            <w:tcW w:w="1831" w:type="dxa"/>
          </w:tcPr>
          <w:p w:rsidR="00796B92" w:rsidRDefault="00796B92" w:rsidP="001700FB">
            <w:pPr>
              <w:spacing w:line="480" w:lineRule="exact"/>
              <w:jc w:val="center"/>
            </w:pPr>
            <w:r>
              <w:rPr>
                <w:rFonts w:ascii="黑体" w:eastAsia="黑体" w:hAnsi="黑体" w:cs="黑体" w:hint="eastAsia"/>
                <w:sz w:val="28"/>
                <w:szCs w:val="28"/>
              </w:rPr>
              <w:t>合计</w:t>
            </w:r>
          </w:p>
        </w:tc>
        <w:tc>
          <w:tcPr>
            <w:tcW w:w="772" w:type="dxa"/>
            <w:vAlign w:val="center"/>
          </w:tcPr>
          <w:p w:rsidR="00796B92" w:rsidRDefault="00796B92" w:rsidP="001700F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796B92" w:rsidRDefault="00796B92" w:rsidP="001700F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tcPr>
          <w:p w:rsidR="00796B92" w:rsidRDefault="00796B92" w:rsidP="001700FB">
            <w:pPr>
              <w:spacing w:line="300" w:lineRule="exact"/>
              <w:rPr>
                <w:rFonts w:ascii="仿宋_GB2312" w:eastAsia="仿宋_GB2312" w:hAnsi="仿宋_GB2312" w:cs="仿宋_GB2312"/>
                <w:sz w:val="28"/>
                <w:szCs w:val="28"/>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708"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937"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40"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29"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0"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82"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80"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48"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1" w:type="dxa"/>
          </w:tcPr>
          <w:p w:rsidR="00796B92" w:rsidRDefault="00796B92" w:rsidP="001700FB">
            <w:pPr>
              <w:spacing w:line="300" w:lineRule="exact"/>
              <w:rPr>
                <w:rFonts w:ascii="文星标宋" w:eastAsia="文星标宋" w:hAnsi="文星标宋" w:cs="文星标宋"/>
                <w:sz w:val="44"/>
                <w:szCs w:val="44"/>
              </w:rPr>
            </w:pPr>
          </w:p>
          <w:p w:rsidR="00796B92" w:rsidRDefault="00796B92" w:rsidP="001700FB">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r>
    </w:tbl>
    <w:p w:rsidR="00796B92" w:rsidRDefault="00796B92" w:rsidP="00796B92">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1.统计范围为2019年1月1日至12月31日。</w:t>
      </w:r>
    </w:p>
    <w:p w:rsidR="00796B92" w:rsidRDefault="00796B92" w:rsidP="00796B9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796B92" w:rsidRDefault="00796B92" w:rsidP="00796B9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796B92" w:rsidRDefault="00796B92" w:rsidP="00796B9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w:t>
      </w:r>
      <w:proofErr w:type="gramStart"/>
      <w:r>
        <w:rPr>
          <w:rFonts w:ascii="仿宋_GB2312" w:eastAsia="仿宋_GB2312" w:hAnsi="仿宋_GB2312" w:cs="仿宋_GB2312" w:hint="eastAsia"/>
        </w:rPr>
        <w:t>处两种</w:t>
      </w:r>
      <w:proofErr w:type="gramEnd"/>
      <w:r>
        <w:rPr>
          <w:rFonts w:ascii="仿宋_GB2312" w:eastAsia="仿宋_GB2312" w:hAnsi="仿宋_GB2312" w:cs="仿宋_GB2312" w:hint="eastAsia"/>
        </w:rPr>
        <w:t>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796B92" w:rsidRDefault="00796B92" w:rsidP="00796B9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796B92" w:rsidRDefault="00796B92" w:rsidP="00796B92">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p w:rsidR="00796B92" w:rsidRDefault="00796B92" w:rsidP="00796B92">
      <w:pPr>
        <w:spacing w:line="480" w:lineRule="exact"/>
        <w:jc w:val="center"/>
        <w:rPr>
          <w:rFonts w:ascii="文星标宋" w:eastAsia="文星标宋" w:hAnsi="文星标宋" w:cs="文星标宋"/>
          <w:sz w:val="44"/>
          <w:szCs w:val="44"/>
        </w:rPr>
      </w:pPr>
    </w:p>
    <w:p w:rsidR="00796B92" w:rsidRDefault="00796B92" w:rsidP="00796B9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3．高青县财政局2019年度行政强制情况统计表</w:t>
      </w:r>
    </w:p>
    <w:p w:rsidR="00796B92" w:rsidRDefault="00796B92" w:rsidP="00796B92">
      <w:pPr>
        <w:spacing w:line="480" w:lineRule="exact"/>
        <w:jc w:val="center"/>
        <w:rPr>
          <w:rFonts w:ascii="文星标宋" w:eastAsia="文星标宋" w:hAnsi="文星标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771"/>
        <w:gridCol w:w="771"/>
        <w:gridCol w:w="770"/>
        <w:gridCol w:w="771"/>
        <w:gridCol w:w="771"/>
        <w:gridCol w:w="802"/>
        <w:gridCol w:w="802"/>
        <w:gridCol w:w="802"/>
        <w:gridCol w:w="802"/>
        <w:gridCol w:w="802"/>
        <w:gridCol w:w="801"/>
        <w:gridCol w:w="707"/>
        <w:gridCol w:w="1451"/>
        <w:gridCol w:w="776"/>
      </w:tblGrid>
      <w:tr w:rsidR="00796B92" w:rsidTr="001700FB">
        <w:trPr>
          <w:trHeight w:val="539"/>
        </w:trPr>
        <w:tc>
          <w:tcPr>
            <w:tcW w:w="2381" w:type="dxa"/>
            <w:vMerge w:val="restart"/>
            <w:vAlign w:val="center"/>
          </w:tcPr>
          <w:p w:rsidR="00796B92" w:rsidRDefault="00796B92" w:rsidP="001700FB">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54" w:type="dxa"/>
            <w:gridSpan w:val="5"/>
            <w:vMerge w:val="restart"/>
            <w:vAlign w:val="center"/>
          </w:tcPr>
          <w:p w:rsidR="00796B92" w:rsidRDefault="00796B92" w:rsidP="001700FB">
            <w:pPr>
              <w:spacing w:line="320" w:lineRule="exact"/>
              <w:jc w:val="center"/>
            </w:pPr>
            <w:r>
              <w:rPr>
                <w:rFonts w:ascii="黑体" w:eastAsia="黑体" w:hAnsi="黑体" w:cs="黑体" w:hint="eastAsia"/>
                <w:sz w:val="28"/>
                <w:szCs w:val="28"/>
              </w:rPr>
              <w:t>行政强制措施实施数量</w:t>
            </w:r>
          </w:p>
        </w:tc>
        <w:tc>
          <w:tcPr>
            <w:tcW w:w="6969" w:type="dxa"/>
            <w:gridSpan w:val="8"/>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6" w:type="dxa"/>
            <w:vMerge w:val="restart"/>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796B92" w:rsidTr="001700FB">
        <w:trPr>
          <w:trHeight w:val="686"/>
        </w:trPr>
        <w:tc>
          <w:tcPr>
            <w:tcW w:w="2381" w:type="dxa"/>
            <w:vMerge/>
            <w:vAlign w:val="center"/>
          </w:tcPr>
          <w:p w:rsidR="00796B92" w:rsidRDefault="00796B92" w:rsidP="001700FB">
            <w:pPr>
              <w:spacing w:line="300" w:lineRule="exact"/>
              <w:jc w:val="center"/>
              <w:rPr>
                <w:rFonts w:ascii="黑体" w:eastAsia="黑体" w:hAnsi="黑体" w:cs="黑体"/>
                <w:sz w:val="28"/>
                <w:szCs w:val="28"/>
              </w:rPr>
            </w:pPr>
          </w:p>
        </w:tc>
        <w:tc>
          <w:tcPr>
            <w:tcW w:w="3854" w:type="dxa"/>
            <w:gridSpan w:val="5"/>
            <w:vMerge/>
            <w:vAlign w:val="center"/>
          </w:tcPr>
          <w:p w:rsidR="00796B92" w:rsidRDefault="00796B92" w:rsidP="001700FB">
            <w:pPr>
              <w:spacing w:line="320" w:lineRule="exact"/>
              <w:jc w:val="center"/>
              <w:rPr>
                <w:rFonts w:ascii="黑体" w:eastAsia="黑体" w:hAnsi="黑体" w:cs="黑体"/>
                <w:sz w:val="28"/>
                <w:szCs w:val="28"/>
              </w:rPr>
            </w:pPr>
          </w:p>
        </w:tc>
        <w:tc>
          <w:tcPr>
            <w:tcW w:w="5518" w:type="dxa"/>
            <w:gridSpan w:val="7"/>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51" w:type="dxa"/>
            <w:vMerge w:val="restart"/>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6" w:type="dxa"/>
            <w:vMerge/>
            <w:vAlign w:val="center"/>
          </w:tcPr>
          <w:p w:rsidR="00796B92" w:rsidRDefault="00796B92" w:rsidP="001700FB">
            <w:pPr>
              <w:spacing w:line="320" w:lineRule="exact"/>
              <w:jc w:val="center"/>
              <w:rPr>
                <w:rFonts w:ascii="黑体" w:eastAsia="黑体" w:hAnsi="黑体" w:cs="黑体"/>
                <w:sz w:val="28"/>
                <w:szCs w:val="28"/>
              </w:rPr>
            </w:pPr>
          </w:p>
        </w:tc>
      </w:tr>
      <w:tr w:rsidR="00796B92" w:rsidTr="001700FB">
        <w:trPr>
          <w:trHeight w:val="1636"/>
        </w:trPr>
        <w:tc>
          <w:tcPr>
            <w:tcW w:w="2381" w:type="dxa"/>
            <w:vMerge/>
          </w:tcPr>
          <w:p w:rsidR="00796B92" w:rsidRDefault="00796B92" w:rsidP="001700FB">
            <w:pPr>
              <w:spacing w:line="480" w:lineRule="exact"/>
              <w:jc w:val="center"/>
            </w:pPr>
          </w:p>
        </w:tc>
        <w:tc>
          <w:tcPr>
            <w:tcW w:w="771" w:type="dxa"/>
            <w:vAlign w:val="center"/>
          </w:tcPr>
          <w:p w:rsidR="00796B92" w:rsidRDefault="00796B92" w:rsidP="001700FB">
            <w:pPr>
              <w:spacing w:line="260" w:lineRule="exact"/>
              <w:jc w:val="center"/>
              <w:rPr>
                <w:sz w:val="20"/>
                <w:szCs w:val="22"/>
              </w:rPr>
            </w:pPr>
            <w:r>
              <w:rPr>
                <w:rFonts w:ascii="黑体" w:eastAsia="黑体" w:hAnsi="黑体" w:cs="黑体" w:hint="eastAsia"/>
                <w:sz w:val="20"/>
                <w:szCs w:val="20"/>
              </w:rPr>
              <w:t>查封场所、设施或者财物</w:t>
            </w:r>
          </w:p>
        </w:tc>
        <w:tc>
          <w:tcPr>
            <w:tcW w:w="771" w:type="dxa"/>
            <w:vAlign w:val="center"/>
          </w:tcPr>
          <w:p w:rsidR="00796B92" w:rsidRDefault="00796B92" w:rsidP="001700FB">
            <w:pPr>
              <w:spacing w:line="260" w:lineRule="exact"/>
              <w:jc w:val="center"/>
              <w:rPr>
                <w:sz w:val="20"/>
                <w:szCs w:val="22"/>
              </w:rPr>
            </w:pPr>
            <w:r>
              <w:rPr>
                <w:rFonts w:ascii="黑体" w:eastAsia="黑体" w:hAnsi="黑体" w:cs="黑体" w:hint="eastAsia"/>
                <w:sz w:val="20"/>
                <w:szCs w:val="20"/>
              </w:rPr>
              <w:t>扣押财物</w:t>
            </w:r>
          </w:p>
        </w:tc>
        <w:tc>
          <w:tcPr>
            <w:tcW w:w="770" w:type="dxa"/>
            <w:vAlign w:val="center"/>
          </w:tcPr>
          <w:p w:rsidR="00796B92" w:rsidRDefault="00796B92" w:rsidP="001700FB">
            <w:pPr>
              <w:spacing w:line="260" w:lineRule="exact"/>
              <w:jc w:val="center"/>
              <w:rPr>
                <w:sz w:val="20"/>
                <w:szCs w:val="22"/>
              </w:rPr>
            </w:pPr>
            <w:r>
              <w:rPr>
                <w:rFonts w:ascii="黑体" w:eastAsia="黑体" w:hAnsi="黑体" w:cs="黑体" w:hint="eastAsia"/>
                <w:sz w:val="20"/>
                <w:szCs w:val="20"/>
              </w:rPr>
              <w:t>冻结存款、汇款</w:t>
            </w:r>
          </w:p>
        </w:tc>
        <w:tc>
          <w:tcPr>
            <w:tcW w:w="771" w:type="dxa"/>
            <w:vAlign w:val="center"/>
          </w:tcPr>
          <w:p w:rsidR="00796B92" w:rsidRDefault="00796B92" w:rsidP="001700FB">
            <w:pPr>
              <w:spacing w:line="260" w:lineRule="exact"/>
              <w:jc w:val="center"/>
              <w:rPr>
                <w:sz w:val="20"/>
                <w:szCs w:val="22"/>
              </w:rPr>
            </w:pPr>
            <w:r>
              <w:rPr>
                <w:rFonts w:ascii="黑体" w:eastAsia="黑体" w:hAnsi="黑体" w:cs="黑体" w:hint="eastAsia"/>
                <w:sz w:val="20"/>
                <w:szCs w:val="20"/>
              </w:rPr>
              <w:t>其他行政强制措施</w:t>
            </w:r>
          </w:p>
        </w:tc>
        <w:tc>
          <w:tcPr>
            <w:tcW w:w="771" w:type="dxa"/>
            <w:vAlign w:val="center"/>
          </w:tcPr>
          <w:p w:rsidR="00796B92" w:rsidRDefault="00796B92" w:rsidP="001700FB">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802" w:type="dxa"/>
            <w:vAlign w:val="center"/>
          </w:tcPr>
          <w:p w:rsidR="00796B92" w:rsidRDefault="00796B92" w:rsidP="001700FB">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802" w:type="dxa"/>
            <w:vAlign w:val="center"/>
          </w:tcPr>
          <w:p w:rsidR="00796B92" w:rsidRDefault="00796B92" w:rsidP="001700FB">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802" w:type="dxa"/>
            <w:vAlign w:val="center"/>
          </w:tcPr>
          <w:p w:rsidR="00796B92" w:rsidRDefault="00796B92" w:rsidP="001700FB">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802" w:type="dxa"/>
            <w:vAlign w:val="center"/>
          </w:tcPr>
          <w:p w:rsidR="00796B92" w:rsidRDefault="00796B92" w:rsidP="001700FB">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802" w:type="dxa"/>
            <w:vAlign w:val="center"/>
          </w:tcPr>
          <w:p w:rsidR="00796B92" w:rsidRDefault="00796B92" w:rsidP="001700FB">
            <w:pPr>
              <w:spacing w:line="260" w:lineRule="exact"/>
              <w:jc w:val="center"/>
              <w:rPr>
                <w:rFonts w:ascii="黑体" w:eastAsia="黑体" w:hAnsi="黑体" w:cs="黑体"/>
                <w:sz w:val="20"/>
                <w:szCs w:val="20"/>
              </w:rPr>
            </w:pPr>
            <w:proofErr w:type="gramStart"/>
            <w:r>
              <w:rPr>
                <w:rFonts w:ascii="黑体" w:eastAsia="黑体" w:hAnsi="黑体" w:cs="黑体" w:hint="eastAsia"/>
                <w:sz w:val="20"/>
                <w:szCs w:val="20"/>
              </w:rPr>
              <w:t>代履行</w:t>
            </w:r>
            <w:proofErr w:type="gramEnd"/>
          </w:p>
        </w:tc>
        <w:tc>
          <w:tcPr>
            <w:tcW w:w="801" w:type="dxa"/>
            <w:vAlign w:val="center"/>
          </w:tcPr>
          <w:p w:rsidR="00796B92" w:rsidRDefault="00796B92" w:rsidP="001700FB">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7" w:type="dxa"/>
            <w:vAlign w:val="center"/>
          </w:tcPr>
          <w:p w:rsidR="00796B92" w:rsidRDefault="00796B92" w:rsidP="001700FB">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51" w:type="dxa"/>
            <w:vMerge/>
            <w:vAlign w:val="center"/>
          </w:tcPr>
          <w:p w:rsidR="00796B92" w:rsidRDefault="00796B92" w:rsidP="001700FB">
            <w:pPr>
              <w:spacing w:line="480" w:lineRule="exact"/>
              <w:jc w:val="center"/>
            </w:pPr>
          </w:p>
        </w:tc>
        <w:tc>
          <w:tcPr>
            <w:tcW w:w="776" w:type="dxa"/>
            <w:vMerge/>
            <w:vAlign w:val="center"/>
          </w:tcPr>
          <w:p w:rsidR="00796B92" w:rsidRDefault="00796B92" w:rsidP="001700FB">
            <w:pPr>
              <w:spacing w:line="480" w:lineRule="exact"/>
              <w:jc w:val="center"/>
            </w:pPr>
          </w:p>
        </w:tc>
      </w:tr>
      <w:tr w:rsidR="00796B92" w:rsidTr="001700FB">
        <w:trPr>
          <w:trHeight w:val="694"/>
        </w:trPr>
        <w:tc>
          <w:tcPr>
            <w:tcW w:w="2381" w:type="dxa"/>
            <w:vAlign w:val="center"/>
          </w:tcPr>
          <w:p w:rsidR="00796B92" w:rsidRDefault="00796B92" w:rsidP="001700FB">
            <w:pPr>
              <w:spacing w:line="320" w:lineRule="exact"/>
              <w:jc w:val="center"/>
            </w:pPr>
            <w:r>
              <w:rPr>
                <w:rFonts w:ascii="仿宋_GB2312" w:eastAsia="仿宋_GB2312" w:hAnsi="仿宋_GB2312" w:cs="仿宋_GB2312" w:hint="eastAsia"/>
                <w:sz w:val="28"/>
                <w:szCs w:val="28"/>
              </w:rPr>
              <w:t>高青县</w:t>
            </w:r>
            <w:r>
              <w:rPr>
                <w:rFonts w:ascii="仿宋_GB2312" w:eastAsia="仿宋_GB2312" w:hAnsi="仿宋_GB2312" w:cs="仿宋_GB2312"/>
                <w:sz w:val="28"/>
                <w:szCs w:val="28"/>
              </w:rPr>
              <w:t>财政</w:t>
            </w:r>
            <w:r>
              <w:rPr>
                <w:rFonts w:ascii="仿宋_GB2312" w:eastAsia="仿宋_GB2312" w:hAnsi="仿宋_GB2312" w:cs="仿宋_GB2312" w:hint="eastAsia"/>
                <w:sz w:val="28"/>
                <w:szCs w:val="28"/>
              </w:rPr>
              <w:t>局</w:t>
            </w:r>
          </w:p>
        </w:tc>
        <w:tc>
          <w:tcPr>
            <w:tcW w:w="771" w:type="dxa"/>
            <w:vAlign w:val="center"/>
          </w:tcPr>
          <w:p w:rsidR="00796B92" w:rsidRDefault="00796B92" w:rsidP="001700FB">
            <w:pPr>
              <w:spacing w:line="480" w:lineRule="exact"/>
              <w:jc w:val="center"/>
            </w:pPr>
            <w:r>
              <w:rPr>
                <w:rFonts w:hint="eastAsia"/>
              </w:rPr>
              <w:t>0</w:t>
            </w:r>
          </w:p>
        </w:tc>
        <w:tc>
          <w:tcPr>
            <w:tcW w:w="771" w:type="dxa"/>
            <w:vAlign w:val="center"/>
          </w:tcPr>
          <w:p w:rsidR="00796B92" w:rsidRDefault="00796B92" w:rsidP="001700FB">
            <w:pPr>
              <w:spacing w:line="480" w:lineRule="exact"/>
              <w:jc w:val="center"/>
            </w:pPr>
            <w:r>
              <w:rPr>
                <w:rFonts w:hint="eastAsia"/>
              </w:rPr>
              <w:t>0</w:t>
            </w:r>
          </w:p>
        </w:tc>
        <w:tc>
          <w:tcPr>
            <w:tcW w:w="770" w:type="dxa"/>
            <w:vAlign w:val="center"/>
          </w:tcPr>
          <w:p w:rsidR="00796B92" w:rsidRDefault="00796B92" w:rsidP="001700FB">
            <w:pPr>
              <w:spacing w:line="480" w:lineRule="exact"/>
              <w:jc w:val="center"/>
            </w:pPr>
            <w:r>
              <w:rPr>
                <w:rFonts w:hint="eastAsia"/>
              </w:rPr>
              <w:t>0</w:t>
            </w:r>
          </w:p>
        </w:tc>
        <w:tc>
          <w:tcPr>
            <w:tcW w:w="771" w:type="dxa"/>
            <w:vAlign w:val="center"/>
          </w:tcPr>
          <w:p w:rsidR="00796B92" w:rsidRDefault="00796B92" w:rsidP="001700FB">
            <w:pPr>
              <w:spacing w:line="480" w:lineRule="exact"/>
              <w:jc w:val="center"/>
            </w:pPr>
            <w:r>
              <w:rPr>
                <w:rFonts w:hint="eastAsia"/>
              </w:rPr>
              <w:t>0</w:t>
            </w:r>
          </w:p>
        </w:tc>
        <w:tc>
          <w:tcPr>
            <w:tcW w:w="771" w:type="dxa"/>
            <w:vAlign w:val="center"/>
          </w:tcPr>
          <w:p w:rsidR="00796B92" w:rsidRDefault="00796B92" w:rsidP="001700FB">
            <w:pPr>
              <w:spacing w:line="480" w:lineRule="exact"/>
              <w:jc w:val="center"/>
            </w:pPr>
            <w:r>
              <w:rPr>
                <w:rFonts w:hint="eastAsia"/>
              </w:rPr>
              <w:t>0</w:t>
            </w:r>
          </w:p>
        </w:tc>
        <w:tc>
          <w:tcPr>
            <w:tcW w:w="802"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801"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707"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1451" w:type="dxa"/>
            <w:vAlign w:val="center"/>
          </w:tcPr>
          <w:p w:rsidR="00796B92" w:rsidRDefault="00796B92" w:rsidP="001700FB">
            <w:pPr>
              <w:spacing w:line="480" w:lineRule="exact"/>
              <w:jc w:val="center"/>
              <w:rPr>
                <w:rFonts w:ascii="黑体" w:eastAsia="黑体" w:hAnsi="黑体" w:cs="黑体"/>
                <w:sz w:val="28"/>
                <w:szCs w:val="28"/>
              </w:rPr>
            </w:pPr>
            <w:r>
              <w:rPr>
                <w:rFonts w:ascii="黑体" w:eastAsia="黑体" w:hAnsi="黑体" w:cs="黑体" w:hint="eastAsia"/>
                <w:sz w:val="28"/>
                <w:szCs w:val="28"/>
              </w:rPr>
              <w:t>0</w:t>
            </w:r>
          </w:p>
        </w:tc>
        <w:tc>
          <w:tcPr>
            <w:tcW w:w="776" w:type="dxa"/>
            <w:vAlign w:val="center"/>
          </w:tcPr>
          <w:p w:rsidR="00796B92" w:rsidRDefault="00796B92" w:rsidP="001700FB">
            <w:pPr>
              <w:spacing w:line="480" w:lineRule="exact"/>
              <w:jc w:val="center"/>
              <w:rPr>
                <w:rFonts w:ascii="黑体" w:eastAsia="黑体" w:hAnsi="黑体" w:cs="黑体"/>
                <w:sz w:val="28"/>
                <w:szCs w:val="28"/>
              </w:rPr>
            </w:pPr>
            <w:r>
              <w:rPr>
                <w:rFonts w:ascii="黑体" w:eastAsia="黑体" w:hAnsi="黑体" w:cs="黑体" w:hint="eastAsia"/>
                <w:sz w:val="28"/>
                <w:szCs w:val="28"/>
              </w:rPr>
              <w:t>0</w:t>
            </w:r>
          </w:p>
        </w:tc>
      </w:tr>
      <w:tr w:rsidR="00796B92" w:rsidTr="001700FB">
        <w:trPr>
          <w:trHeight w:val="694"/>
        </w:trPr>
        <w:tc>
          <w:tcPr>
            <w:tcW w:w="2381" w:type="dxa"/>
            <w:vAlign w:val="center"/>
          </w:tcPr>
          <w:p w:rsidR="00796B92" w:rsidRDefault="00796B92" w:rsidP="001700FB">
            <w:pPr>
              <w:spacing w:line="320" w:lineRule="exact"/>
              <w:jc w:val="center"/>
            </w:pPr>
          </w:p>
        </w:tc>
        <w:tc>
          <w:tcPr>
            <w:tcW w:w="771" w:type="dxa"/>
            <w:vAlign w:val="center"/>
          </w:tcPr>
          <w:p w:rsidR="00796B92" w:rsidRDefault="00796B92" w:rsidP="001700FB">
            <w:pPr>
              <w:spacing w:line="480" w:lineRule="exact"/>
              <w:jc w:val="center"/>
            </w:pPr>
          </w:p>
        </w:tc>
        <w:tc>
          <w:tcPr>
            <w:tcW w:w="771" w:type="dxa"/>
            <w:vAlign w:val="center"/>
          </w:tcPr>
          <w:p w:rsidR="00796B92" w:rsidRDefault="00796B92" w:rsidP="001700FB">
            <w:pPr>
              <w:spacing w:line="480" w:lineRule="exact"/>
              <w:jc w:val="center"/>
            </w:pPr>
          </w:p>
        </w:tc>
        <w:tc>
          <w:tcPr>
            <w:tcW w:w="770" w:type="dxa"/>
            <w:vAlign w:val="center"/>
          </w:tcPr>
          <w:p w:rsidR="00796B92" w:rsidRDefault="00796B92" w:rsidP="001700FB">
            <w:pPr>
              <w:spacing w:line="480" w:lineRule="exact"/>
              <w:jc w:val="center"/>
            </w:pPr>
          </w:p>
        </w:tc>
        <w:tc>
          <w:tcPr>
            <w:tcW w:w="771" w:type="dxa"/>
            <w:vAlign w:val="center"/>
          </w:tcPr>
          <w:p w:rsidR="00796B92" w:rsidRDefault="00796B92" w:rsidP="001700FB">
            <w:pPr>
              <w:spacing w:line="480" w:lineRule="exact"/>
              <w:jc w:val="center"/>
            </w:pPr>
          </w:p>
        </w:tc>
        <w:tc>
          <w:tcPr>
            <w:tcW w:w="771" w:type="dxa"/>
            <w:vAlign w:val="center"/>
          </w:tcPr>
          <w:p w:rsidR="00796B92" w:rsidRDefault="00796B92" w:rsidP="001700FB">
            <w:pPr>
              <w:spacing w:line="480" w:lineRule="exact"/>
              <w:jc w:val="center"/>
            </w:pPr>
          </w:p>
        </w:tc>
        <w:tc>
          <w:tcPr>
            <w:tcW w:w="802" w:type="dxa"/>
            <w:vAlign w:val="center"/>
          </w:tcPr>
          <w:p w:rsidR="00796B92" w:rsidRDefault="00796B92" w:rsidP="001700FB">
            <w:pPr>
              <w:spacing w:line="300" w:lineRule="exact"/>
              <w:jc w:val="center"/>
              <w:rPr>
                <w:rFonts w:ascii="黑体" w:eastAsia="黑体" w:hAnsi="黑体" w:cs="黑体"/>
              </w:rPr>
            </w:pPr>
          </w:p>
        </w:tc>
        <w:tc>
          <w:tcPr>
            <w:tcW w:w="802" w:type="dxa"/>
            <w:vAlign w:val="center"/>
          </w:tcPr>
          <w:p w:rsidR="00796B92" w:rsidRDefault="00796B92" w:rsidP="001700FB">
            <w:pPr>
              <w:spacing w:line="300" w:lineRule="exact"/>
              <w:jc w:val="center"/>
              <w:rPr>
                <w:rFonts w:ascii="黑体" w:eastAsia="黑体" w:hAnsi="黑体" w:cs="黑体"/>
              </w:rPr>
            </w:pPr>
          </w:p>
        </w:tc>
        <w:tc>
          <w:tcPr>
            <w:tcW w:w="802" w:type="dxa"/>
            <w:vAlign w:val="center"/>
          </w:tcPr>
          <w:p w:rsidR="00796B92" w:rsidRDefault="00796B92" w:rsidP="001700FB">
            <w:pPr>
              <w:spacing w:line="300" w:lineRule="exact"/>
              <w:jc w:val="center"/>
              <w:rPr>
                <w:rFonts w:ascii="黑体" w:eastAsia="黑体" w:hAnsi="黑体" w:cs="黑体"/>
              </w:rPr>
            </w:pPr>
          </w:p>
        </w:tc>
        <w:tc>
          <w:tcPr>
            <w:tcW w:w="802" w:type="dxa"/>
            <w:vAlign w:val="center"/>
          </w:tcPr>
          <w:p w:rsidR="00796B92" w:rsidRDefault="00796B92" w:rsidP="001700FB">
            <w:pPr>
              <w:spacing w:line="300" w:lineRule="exact"/>
              <w:jc w:val="center"/>
              <w:rPr>
                <w:rFonts w:ascii="黑体" w:eastAsia="黑体" w:hAnsi="黑体" w:cs="黑体"/>
              </w:rPr>
            </w:pPr>
          </w:p>
        </w:tc>
        <w:tc>
          <w:tcPr>
            <w:tcW w:w="802" w:type="dxa"/>
            <w:vAlign w:val="center"/>
          </w:tcPr>
          <w:p w:rsidR="00796B92" w:rsidRDefault="00796B92" w:rsidP="001700FB">
            <w:pPr>
              <w:spacing w:line="300" w:lineRule="exact"/>
              <w:jc w:val="center"/>
              <w:rPr>
                <w:rFonts w:ascii="黑体" w:eastAsia="黑体" w:hAnsi="黑体" w:cs="黑体"/>
              </w:rPr>
            </w:pPr>
          </w:p>
        </w:tc>
        <w:tc>
          <w:tcPr>
            <w:tcW w:w="801" w:type="dxa"/>
            <w:vAlign w:val="center"/>
          </w:tcPr>
          <w:p w:rsidR="00796B92" w:rsidRDefault="00796B92" w:rsidP="001700FB">
            <w:pPr>
              <w:spacing w:line="300" w:lineRule="exact"/>
              <w:jc w:val="center"/>
              <w:rPr>
                <w:rFonts w:ascii="黑体" w:eastAsia="黑体" w:hAnsi="黑体" w:cs="黑体"/>
              </w:rPr>
            </w:pPr>
          </w:p>
        </w:tc>
        <w:tc>
          <w:tcPr>
            <w:tcW w:w="707" w:type="dxa"/>
            <w:vAlign w:val="center"/>
          </w:tcPr>
          <w:p w:rsidR="00796B92" w:rsidRDefault="00796B92" w:rsidP="001700FB">
            <w:pPr>
              <w:spacing w:line="300" w:lineRule="exact"/>
              <w:jc w:val="center"/>
              <w:rPr>
                <w:rFonts w:ascii="黑体" w:eastAsia="黑体" w:hAnsi="黑体" w:cs="黑体"/>
              </w:rPr>
            </w:pPr>
          </w:p>
        </w:tc>
        <w:tc>
          <w:tcPr>
            <w:tcW w:w="1451" w:type="dxa"/>
            <w:vAlign w:val="center"/>
          </w:tcPr>
          <w:p w:rsidR="00796B92" w:rsidRDefault="00796B92" w:rsidP="001700FB">
            <w:pPr>
              <w:spacing w:line="480" w:lineRule="exact"/>
              <w:jc w:val="center"/>
              <w:rPr>
                <w:rFonts w:ascii="黑体" w:eastAsia="黑体" w:hAnsi="黑体" w:cs="黑体"/>
                <w:sz w:val="28"/>
                <w:szCs w:val="28"/>
              </w:rPr>
            </w:pPr>
          </w:p>
        </w:tc>
        <w:tc>
          <w:tcPr>
            <w:tcW w:w="776" w:type="dxa"/>
            <w:vAlign w:val="center"/>
          </w:tcPr>
          <w:p w:rsidR="00796B92" w:rsidRDefault="00796B92" w:rsidP="001700FB">
            <w:pPr>
              <w:spacing w:line="480" w:lineRule="exact"/>
              <w:jc w:val="center"/>
              <w:rPr>
                <w:rFonts w:ascii="黑体" w:eastAsia="黑体" w:hAnsi="黑体" w:cs="黑体"/>
                <w:sz w:val="28"/>
                <w:szCs w:val="28"/>
              </w:rPr>
            </w:pPr>
          </w:p>
        </w:tc>
      </w:tr>
      <w:tr w:rsidR="00796B92" w:rsidTr="001700FB">
        <w:trPr>
          <w:trHeight w:val="705"/>
        </w:trPr>
        <w:tc>
          <w:tcPr>
            <w:tcW w:w="2381" w:type="dxa"/>
            <w:vAlign w:val="center"/>
          </w:tcPr>
          <w:p w:rsidR="00796B92" w:rsidRDefault="00796B92" w:rsidP="001700FB">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71" w:type="dxa"/>
            <w:vAlign w:val="center"/>
          </w:tcPr>
          <w:p w:rsidR="00796B92" w:rsidRDefault="00796B92" w:rsidP="001700FB">
            <w:pPr>
              <w:spacing w:line="480" w:lineRule="exact"/>
              <w:jc w:val="center"/>
            </w:pPr>
            <w:r>
              <w:rPr>
                <w:rFonts w:hint="eastAsia"/>
              </w:rPr>
              <w:t>0</w:t>
            </w:r>
          </w:p>
        </w:tc>
        <w:tc>
          <w:tcPr>
            <w:tcW w:w="771" w:type="dxa"/>
            <w:vAlign w:val="center"/>
          </w:tcPr>
          <w:p w:rsidR="00796B92" w:rsidRDefault="00796B92" w:rsidP="001700FB">
            <w:pPr>
              <w:spacing w:line="480" w:lineRule="exact"/>
              <w:jc w:val="center"/>
            </w:pPr>
            <w:r>
              <w:rPr>
                <w:rFonts w:hint="eastAsia"/>
              </w:rPr>
              <w:t>0</w:t>
            </w:r>
          </w:p>
        </w:tc>
        <w:tc>
          <w:tcPr>
            <w:tcW w:w="770" w:type="dxa"/>
            <w:vAlign w:val="center"/>
          </w:tcPr>
          <w:p w:rsidR="00796B92" w:rsidRDefault="00796B92" w:rsidP="001700FB">
            <w:pPr>
              <w:spacing w:line="480" w:lineRule="exact"/>
              <w:jc w:val="center"/>
            </w:pPr>
            <w:r>
              <w:rPr>
                <w:rFonts w:hint="eastAsia"/>
              </w:rPr>
              <w:t>0</w:t>
            </w:r>
          </w:p>
        </w:tc>
        <w:tc>
          <w:tcPr>
            <w:tcW w:w="771" w:type="dxa"/>
            <w:vAlign w:val="center"/>
          </w:tcPr>
          <w:p w:rsidR="00796B92" w:rsidRDefault="00796B92" w:rsidP="001700FB">
            <w:pPr>
              <w:spacing w:line="480" w:lineRule="exact"/>
              <w:jc w:val="center"/>
            </w:pPr>
            <w:r>
              <w:rPr>
                <w:rFonts w:hint="eastAsia"/>
              </w:rPr>
              <w:t>0</w:t>
            </w:r>
          </w:p>
        </w:tc>
        <w:tc>
          <w:tcPr>
            <w:tcW w:w="771" w:type="dxa"/>
            <w:vAlign w:val="center"/>
          </w:tcPr>
          <w:p w:rsidR="00796B92" w:rsidRDefault="00796B92" w:rsidP="001700FB">
            <w:pPr>
              <w:spacing w:line="480" w:lineRule="exact"/>
              <w:jc w:val="center"/>
            </w:pPr>
            <w:r>
              <w:rPr>
                <w:rFonts w:hint="eastAsia"/>
              </w:rPr>
              <w:t>0</w:t>
            </w:r>
          </w:p>
        </w:tc>
        <w:tc>
          <w:tcPr>
            <w:tcW w:w="802"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801"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707" w:type="dxa"/>
            <w:vAlign w:val="center"/>
          </w:tcPr>
          <w:p w:rsidR="00796B92" w:rsidRDefault="00796B92" w:rsidP="001700FB">
            <w:pPr>
              <w:spacing w:line="300" w:lineRule="exact"/>
              <w:jc w:val="center"/>
              <w:rPr>
                <w:rFonts w:ascii="黑体" w:eastAsia="黑体" w:hAnsi="黑体" w:cs="黑体"/>
              </w:rPr>
            </w:pPr>
            <w:r>
              <w:rPr>
                <w:rFonts w:ascii="黑体" w:eastAsia="黑体" w:hAnsi="黑体" w:cs="黑体" w:hint="eastAsia"/>
              </w:rPr>
              <w:t>0</w:t>
            </w:r>
          </w:p>
        </w:tc>
        <w:tc>
          <w:tcPr>
            <w:tcW w:w="1451" w:type="dxa"/>
            <w:vAlign w:val="center"/>
          </w:tcPr>
          <w:p w:rsidR="00796B92" w:rsidRDefault="00796B92" w:rsidP="001700FB">
            <w:pPr>
              <w:spacing w:line="480" w:lineRule="exact"/>
              <w:jc w:val="center"/>
              <w:rPr>
                <w:rFonts w:ascii="黑体" w:eastAsia="黑体" w:hAnsi="黑体" w:cs="黑体"/>
                <w:sz w:val="28"/>
                <w:szCs w:val="28"/>
              </w:rPr>
            </w:pPr>
            <w:r>
              <w:rPr>
                <w:rFonts w:ascii="黑体" w:eastAsia="黑体" w:hAnsi="黑体" w:cs="黑体" w:hint="eastAsia"/>
                <w:sz w:val="28"/>
                <w:szCs w:val="28"/>
              </w:rPr>
              <w:t>0</w:t>
            </w:r>
          </w:p>
        </w:tc>
        <w:tc>
          <w:tcPr>
            <w:tcW w:w="776" w:type="dxa"/>
            <w:vAlign w:val="center"/>
          </w:tcPr>
          <w:p w:rsidR="00796B92" w:rsidRDefault="00796B92" w:rsidP="001700FB">
            <w:pPr>
              <w:spacing w:line="480" w:lineRule="exact"/>
              <w:jc w:val="center"/>
              <w:rPr>
                <w:rFonts w:ascii="黑体" w:eastAsia="黑体" w:hAnsi="黑体" w:cs="黑体"/>
                <w:sz w:val="28"/>
                <w:szCs w:val="28"/>
              </w:rPr>
            </w:pPr>
            <w:r>
              <w:rPr>
                <w:rFonts w:ascii="黑体" w:eastAsia="黑体" w:hAnsi="黑体" w:cs="黑体" w:hint="eastAsia"/>
                <w:sz w:val="28"/>
                <w:szCs w:val="28"/>
              </w:rPr>
              <w:t>0</w:t>
            </w:r>
          </w:p>
        </w:tc>
      </w:tr>
    </w:tbl>
    <w:p w:rsidR="00796B92" w:rsidRDefault="00796B92" w:rsidP="00796B92">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1.统计范围为2019年1月1日至12月31日。</w:t>
      </w:r>
    </w:p>
    <w:p w:rsidR="00796B92" w:rsidRDefault="00796B92" w:rsidP="00796B9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2.行政强制措施实施数量是指</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“查封场所、设施或者财物、扣押财物、冻结存款、汇款或者其他行政强制措施”决定的数量。</w:t>
      </w:r>
    </w:p>
    <w:p w:rsidR="00796B92" w:rsidRDefault="00796B92" w:rsidP="00796B9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rsidR="00796B92" w:rsidRDefault="00796B92" w:rsidP="00796B9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排除妨碍、恢复原状、</w:t>
      </w:r>
      <w:proofErr w:type="gramStart"/>
      <w:r>
        <w:rPr>
          <w:rFonts w:ascii="仿宋_GB2312" w:eastAsia="仿宋_GB2312" w:hAnsi="仿宋_GB2312" w:cs="仿宋_GB2312" w:hint="eastAsia"/>
        </w:rPr>
        <w:t>代履行</w:t>
      </w:r>
      <w:proofErr w:type="gramEnd"/>
      <w:r>
        <w:rPr>
          <w:rFonts w:ascii="仿宋_GB2312" w:eastAsia="仿宋_GB2312" w:hAnsi="仿宋_GB2312" w:cs="仿宋_GB2312" w:hint="eastAsia"/>
        </w:rPr>
        <w:t>和其他强制执行方式</w:t>
      </w:r>
      <w:proofErr w:type="gramStart"/>
      <w:r>
        <w:rPr>
          <w:rFonts w:ascii="仿宋_GB2312" w:eastAsia="仿宋_GB2312" w:hAnsi="仿宋_GB2312" w:cs="仿宋_GB2312" w:hint="eastAsia"/>
        </w:rPr>
        <w:t>”</w:t>
      </w:r>
      <w:proofErr w:type="gramEnd"/>
      <w:r>
        <w:rPr>
          <w:rFonts w:ascii="仿宋_GB2312" w:eastAsia="仿宋_GB2312" w:hAnsi="仿宋_GB2312" w:cs="仿宋_GB2312" w:hint="eastAsia"/>
        </w:rPr>
        <w:t>等执行完毕或者终结执行的数量。</w:t>
      </w:r>
    </w:p>
    <w:p w:rsidR="00796B92" w:rsidRDefault="00796B92" w:rsidP="00D2727B">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4.其他强制执行方式，如《城乡规划法》规定的强制拆除；《煤炭法》规定的强制停产、强制消除安全隐患；《金银管理条例》规</w:t>
      </w:r>
      <w:bookmarkStart w:id="0" w:name="_GoBack"/>
      <w:bookmarkEnd w:id="0"/>
      <w:r>
        <w:rPr>
          <w:rFonts w:ascii="仿宋_GB2312" w:eastAsia="仿宋_GB2312" w:hAnsi="仿宋_GB2312" w:cs="仿宋_GB2312" w:hint="eastAsia"/>
        </w:rPr>
        <w:t>定的强制收购；《外汇管理条例》规定的回兑等。</w:t>
      </w:r>
    </w:p>
    <w:p w:rsidR="00796B92" w:rsidRDefault="00796B92" w:rsidP="00796B9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 申请法院强制执行数量是指向法院申请强制执行的数量，时间以申请日期为准。</w:t>
      </w:r>
    </w:p>
    <w:p w:rsidR="00796B92" w:rsidRDefault="00796B92" w:rsidP="00796B92">
      <w:pPr>
        <w:spacing w:line="480" w:lineRule="exact"/>
        <w:jc w:val="center"/>
        <w:rPr>
          <w:rFonts w:ascii="文星标宋" w:eastAsia="文星标宋" w:hAnsi="文星标宋" w:cs="文星标宋"/>
          <w:sz w:val="44"/>
          <w:szCs w:val="44"/>
        </w:rPr>
      </w:pPr>
    </w:p>
    <w:p w:rsidR="00796B92" w:rsidRDefault="00796B92" w:rsidP="00796B9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4．高青县财政局2019年度行政征收征用情况统计表</w:t>
      </w:r>
    </w:p>
    <w:p w:rsidR="00796B92" w:rsidRDefault="00796B92" w:rsidP="00796B92">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796B92" w:rsidTr="001700FB">
        <w:trPr>
          <w:trHeight w:val="592"/>
        </w:trPr>
        <w:tc>
          <w:tcPr>
            <w:tcW w:w="3437" w:type="dxa"/>
            <w:vMerge w:val="restart"/>
            <w:vAlign w:val="center"/>
          </w:tcPr>
          <w:p w:rsidR="00796B92" w:rsidRDefault="00796B92" w:rsidP="001700FB">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796B92" w:rsidRDefault="00796B92" w:rsidP="001700FB">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796B92" w:rsidRDefault="00796B92" w:rsidP="001700FB">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796B92" w:rsidTr="001700FB">
        <w:trPr>
          <w:trHeight w:val="701"/>
        </w:trPr>
        <w:tc>
          <w:tcPr>
            <w:tcW w:w="3437" w:type="dxa"/>
            <w:vMerge/>
            <w:vAlign w:val="center"/>
          </w:tcPr>
          <w:p w:rsidR="00796B92" w:rsidRDefault="00796B92" w:rsidP="001700FB">
            <w:pPr>
              <w:spacing w:line="480" w:lineRule="exact"/>
              <w:jc w:val="center"/>
            </w:pPr>
          </w:p>
        </w:tc>
        <w:tc>
          <w:tcPr>
            <w:tcW w:w="1980" w:type="dxa"/>
            <w:vAlign w:val="center"/>
          </w:tcPr>
          <w:p w:rsidR="00796B92" w:rsidRDefault="00796B92" w:rsidP="001700FB">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796B92" w:rsidRDefault="00796B92" w:rsidP="001700FB">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796B92" w:rsidRDefault="00796B92" w:rsidP="001700FB">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796B92" w:rsidRDefault="00796B92" w:rsidP="001700FB">
            <w:pPr>
              <w:spacing w:line="480" w:lineRule="exact"/>
              <w:jc w:val="center"/>
              <w:rPr>
                <w:rFonts w:ascii="黑体" w:eastAsia="黑体" w:hAnsi="黑体" w:cs="黑体"/>
                <w:sz w:val="28"/>
                <w:szCs w:val="28"/>
              </w:rPr>
            </w:pPr>
          </w:p>
        </w:tc>
      </w:tr>
      <w:tr w:rsidR="00796B92" w:rsidTr="001700FB">
        <w:trPr>
          <w:trHeight w:val="848"/>
        </w:trPr>
        <w:tc>
          <w:tcPr>
            <w:tcW w:w="3437" w:type="dxa"/>
            <w:vAlign w:val="center"/>
          </w:tcPr>
          <w:p w:rsidR="00796B92" w:rsidRDefault="00796B92" w:rsidP="001700FB">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高青县财政局</w:t>
            </w:r>
          </w:p>
        </w:tc>
        <w:tc>
          <w:tcPr>
            <w:tcW w:w="1980" w:type="dxa"/>
            <w:vAlign w:val="center"/>
          </w:tcPr>
          <w:p w:rsidR="00796B92" w:rsidRDefault="00796B92" w:rsidP="001700FB">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2488" w:type="dxa"/>
            <w:vAlign w:val="center"/>
          </w:tcPr>
          <w:p w:rsidR="00796B92" w:rsidRDefault="00796B92" w:rsidP="001700FB">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892.89</w:t>
            </w:r>
          </w:p>
        </w:tc>
        <w:tc>
          <w:tcPr>
            <w:tcW w:w="3453" w:type="dxa"/>
            <w:vAlign w:val="center"/>
          </w:tcPr>
          <w:p w:rsidR="00796B92" w:rsidRDefault="00796B92" w:rsidP="001700FB">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796B92" w:rsidRDefault="00796B92" w:rsidP="001700FB">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796B92" w:rsidTr="001700FB">
        <w:trPr>
          <w:trHeight w:val="848"/>
        </w:trPr>
        <w:tc>
          <w:tcPr>
            <w:tcW w:w="3437" w:type="dxa"/>
            <w:vAlign w:val="center"/>
          </w:tcPr>
          <w:p w:rsidR="00796B92" w:rsidRDefault="00796B92" w:rsidP="001700FB">
            <w:pPr>
              <w:spacing w:line="320" w:lineRule="exact"/>
              <w:jc w:val="center"/>
              <w:rPr>
                <w:rFonts w:ascii="仿宋_GB2312" w:eastAsia="仿宋_GB2312" w:hAnsi="仿宋_GB2312" w:cs="仿宋_GB2312"/>
                <w:sz w:val="28"/>
                <w:szCs w:val="28"/>
              </w:rPr>
            </w:pPr>
          </w:p>
        </w:tc>
        <w:tc>
          <w:tcPr>
            <w:tcW w:w="1980" w:type="dxa"/>
            <w:vAlign w:val="center"/>
          </w:tcPr>
          <w:p w:rsidR="00796B92" w:rsidRDefault="00796B92" w:rsidP="001700FB">
            <w:pPr>
              <w:spacing w:line="480" w:lineRule="exact"/>
              <w:jc w:val="center"/>
              <w:rPr>
                <w:rFonts w:ascii="仿宋_GB2312" w:eastAsia="仿宋_GB2312" w:hAnsi="仿宋_GB2312" w:cs="仿宋_GB2312"/>
                <w:sz w:val="24"/>
              </w:rPr>
            </w:pPr>
          </w:p>
        </w:tc>
        <w:tc>
          <w:tcPr>
            <w:tcW w:w="2488" w:type="dxa"/>
            <w:vAlign w:val="center"/>
          </w:tcPr>
          <w:p w:rsidR="00796B92" w:rsidRDefault="00796B92" w:rsidP="001700FB">
            <w:pPr>
              <w:spacing w:line="480" w:lineRule="exact"/>
              <w:jc w:val="center"/>
              <w:rPr>
                <w:rFonts w:ascii="仿宋_GB2312" w:eastAsia="仿宋_GB2312" w:hAnsi="仿宋_GB2312" w:cs="仿宋_GB2312"/>
                <w:sz w:val="24"/>
              </w:rPr>
            </w:pPr>
          </w:p>
        </w:tc>
        <w:tc>
          <w:tcPr>
            <w:tcW w:w="3453" w:type="dxa"/>
            <w:vAlign w:val="center"/>
          </w:tcPr>
          <w:p w:rsidR="00796B92" w:rsidRDefault="00796B92" w:rsidP="001700FB">
            <w:pPr>
              <w:spacing w:line="480" w:lineRule="exact"/>
              <w:jc w:val="center"/>
              <w:rPr>
                <w:rFonts w:ascii="仿宋_GB2312" w:eastAsia="仿宋_GB2312" w:hAnsi="仿宋_GB2312" w:cs="仿宋_GB2312"/>
                <w:sz w:val="24"/>
              </w:rPr>
            </w:pPr>
          </w:p>
        </w:tc>
        <w:tc>
          <w:tcPr>
            <w:tcW w:w="2602" w:type="dxa"/>
            <w:vAlign w:val="center"/>
          </w:tcPr>
          <w:p w:rsidR="00796B92" w:rsidRDefault="00796B92" w:rsidP="001700FB">
            <w:pPr>
              <w:spacing w:line="480" w:lineRule="exact"/>
              <w:jc w:val="center"/>
              <w:rPr>
                <w:rFonts w:ascii="仿宋_GB2312" w:eastAsia="仿宋_GB2312" w:hAnsi="仿宋_GB2312" w:cs="仿宋_GB2312"/>
                <w:sz w:val="24"/>
              </w:rPr>
            </w:pPr>
          </w:p>
        </w:tc>
      </w:tr>
      <w:tr w:rsidR="00796B92" w:rsidTr="001700FB">
        <w:trPr>
          <w:trHeight w:val="893"/>
        </w:trPr>
        <w:tc>
          <w:tcPr>
            <w:tcW w:w="3437" w:type="dxa"/>
            <w:vAlign w:val="center"/>
          </w:tcPr>
          <w:p w:rsidR="00796B92" w:rsidRDefault="00796B92" w:rsidP="001700FB">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rsidR="00796B92" w:rsidRDefault="00796B92" w:rsidP="001700FB">
            <w:pPr>
              <w:spacing w:line="480" w:lineRule="exact"/>
              <w:jc w:val="center"/>
              <w:rPr>
                <w:rFonts w:ascii="仿宋_GB2312" w:eastAsia="仿宋_GB2312" w:hAnsi="仿宋_GB2312" w:cs="仿宋_GB2312"/>
                <w:sz w:val="24"/>
              </w:rPr>
            </w:pPr>
          </w:p>
        </w:tc>
        <w:tc>
          <w:tcPr>
            <w:tcW w:w="2488" w:type="dxa"/>
            <w:vAlign w:val="center"/>
          </w:tcPr>
          <w:p w:rsidR="00796B92" w:rsidRDefault="00796B92" w:rsidP="001700FB">
            <w:pPr>
              <w:spacing w:line="480" w:lineRule="exact"/>
              <w:jc w:val="center"/>
              <w:rPr>
                <w:rFonts w:ascii="仿宋_GB2312" w:eastAsia="仿宋_GB2312" w:hAnsi="仿宋_GB2312" w:cs="仿宋_GB2312"/>
                <w:sz w:val="24"/>
              </w:rPr>
            </w:pPr>
          </w:p>
        </w:tc>
        <w:tc>
          <w:tcPr>
            <w:tcW w:w="3453" w:type="dxa"/>
            <w:vAlign w:val="center"/>
          </w:tcPr>
          <w:p w:rsidR="00796B92" w:rsidRDefault="00796B92" w:rsidP="001700FB">
            <w:pPr>
              <w:spacing w:line="480" w:lineRule="exact"/>
              <w:jc w:val="center"/>
              <w:rPr>
                <w:rFonts w:ascii="仿宋_GB2312" w:eastAsia="仿宋_GB2312" w:hAnsi="仿宋_GB2312" w:cs="仿宋_GB2312"/>
                <w:sz w:val="24"/>
              </w:rPr>
            </w:pPr>
          </w:p>
        </w:tc>
        <w:tc>
          <w:tcPr>
            <w:tcW w:w="2602" w:type="dxa"/>
            <w:vAlign w:val="center"/>
          </w:tcPr>
          <w:p w:rsidR="00796B92" w:rsidRDefault="00796B92" w:rsidP="001700FB">
            <w:pPr>
              <w:spacing w:line="480" w:lineRule="exact"/>
              <w:jc w:val="center"/>
              <w:rPr>
                <w:rFonts w:ascii="仿宋_GB2312" w:eastAsia="仿宋_GB2312" w:hAnsi="仿宋_GB2312" w:cs="仿宋_GB2312"/>
                <w:sz w:val="24"/>
              </w:rPr>
            </w:pPr>
          </w:p>
        </w:tc>
      </w:tr>
    </w:tbl>
    <w:p w:rsidR="00796B92" w:rsidRDefault="00796B92" w:rsidP="00796B92">
      <w:pPr>
        <w:spacing w:line="280" w:lineRule="exact"/>
        <w:jc w:val="left"/>
        <w:rPr>
          <w:rFonts w:ascii="仿宋_GB2312" w:eastAsia="仿宋_GB2312" w:hAnsi="仿宋_GB2312" w:cs="仿宋_GB2312"/>
        </w:rPr>
      </w:pPr>
      <w:r>
        <w:rPr>
          <w:rFonts w:ascii="黑体" w:eastAsia="黑体" w:hAnsi="黑体" w:cs="黑体" w:hint="eastAsia"/>
        </w:rPr>
        <w:t xml:space="preserve">填表说明：  </w:t>
      </w:r>
      <w:r>
        <w:rPr>
          <w:rFonts w:ascii="黑体" w:eastAsia="黑体" w:hAnsi="黑体" w:cs="黑体" w:hint="eastAsia"/>
          <w:sz w:val="22"/>
          <w:szCs w:val="22"/>
        </w:rPr>
        <w:t>1.</w:t>
      </w:r>
      <w:r>
        <w:rPr>
          <w:rFonts w:ascii="仿宋_GB2312" w:eastAsia="仿宋_GB2312" w:hAnsi="仿宋_GB2312" w:cs="仿宋_GB2312" w:hint="eastAsia"/>
        </w:rPr>
        <w:t>统计范围为2019年 1月1日至12月31日。</w:t>
      </w:r>
    </w:p>
    <w:p w:rsidR="00796B92" w:rsidRDefault="00796B92" w:rsidP="00796B92">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的行政征用决定的数量。</w:t>
      </w:r>
    </w:p>
    <w:p w:rsidR="00796B92" w:rsidRDefault="00796B92" w:rsidP="00796B9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p>
    <w:p w:rsidR="00796B92" w:rsidRDefault="00796B92" w:rsidP="00796B92">
      <w:pPr>
        <w:spacing w:line="480" w:lineRule="exact"/>
        <w:rPr>
          <w:rFonts w:ascii="仿宋_GB2312" w:eastAsia="仿宋_GB2312" w:hAnsi="仿宋_GB2312" w:cs="仿宋_GB2312"/>
          <w:sz w:val="24"/>
        </w:rPr>
      </w:pPr>
    </w:p>
    <w:p w:rsidR="00796B92" w:rsidRDefault="00796B92" w:rsidP="00796B92">
      <w:pPr>
        <w:spacing w:line="480" w:lineRule="exact"/>
        <w:rPr>
          <w:rFonts w:ascii="仿宋_GB2312" w:eastAsia="仿宋_GB2312" w:hAnsi="仿宋_GB2312" w:cs="仿宋_GB2312"/>
          <w:sz w:val="24"/>
        </w:rPr>
      </w:pPr>
    </w:p>
    <w:p w:rsidR="00796B92" w:rsidRDefault="00796B92" w:rsidP="00796B92">
      <w:pPr>
        <w:spacing w:line="480" w:lineRule="exact"/>
        <w:rPr>
          <w:rFonts w:ascii="仿宋_GB2312" w:eastAsia="仿宋_GB2312" w:hAnsi="仿宋_GB2312" w:cs="仿宋_GB2312"/>
          <w:sz w:val="24"/>
        </w:rPr>
      </w:pPr>
    </w:p>
    <w:p w:rsidR="00796B92" w:rsidRDefault="00796B92" w:rsidP="00796B92">
      <w:pPr>
        <w:spacing w:line="480" w:lineRule="exact"/>
        <w:rPr>
          <w:rFonts w:ascii="仿宋_GB2312" w:eastAsia="仿宋_GB2312" w:hAnsi="仿宋_GB2312" w:cs="仿宋_GB2312"/>
          <w:sz w:val="24"/>
        </w:rPr>
      </w:pPr>
    </w:p>
    <w:p w:rsidR="00796B92" w:rsidRDefault="00796B92" w:rsidP="00796B92">
      <w:pPr>
        <w:spacing w:line="480" w:lineRule="exact"/>
        <w:jc w:val="center"/>
        <w:rPr>
          <w:rFonts w:ascii="文星标宋" w:eastAsia="文星标宋" w:hAnsi="文星标宋" w:cs="文星标宋"/>
          <w:sz w:val="44"/>
          <w:szCs w:val="44"/>
        </w:rPr>
      </w:pPr>
    </w:p>
    <w:p w:rsidR="00796B92" w:rsidRDefault="00796B92" w:rsidP="00796B9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5．高青县财政局2019年度行政检查情况统计表</w:t>
      </w:r>
    </w:p>
    <w:p w:rsidR="00796B92" w:rsidRDefault="00796B92" w:rsidP="00796B92">
      <w:pPr>
        <w:spacing w:line="480" w:lineRule="exact"/>
        <w:rPr>
          <w:rFonts w:ascii="仿宋_GB2312" w:eastAsia="仿宋_GB2312" w:hAnsi="仿宋_GB2312" w:cs="仿宋_GB231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2"/>
        <w:gridCol w:w="6199"/>
      </w:tblGrid>
      <w:tr w:rsidR="00796B92" w:rsidTr="001700FB">
        <w:trPr>
          <w:trHeight w:val="566"/>
        </w:trPr>
        <w:tc>
          <w:tcPr>
            <w:tcW w:w="6842" w:type="dxa"/>
          </w:tcPr>
          <w:p w:rsidR="00796B92" w:rsidRDefault="00796B92" w:rsidP="001700FB">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796B92" w:rsidRDefault="00796B92" w:rsidP="001700FB">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796B92" w:rsidTr="001700FB">
        <w:trPr>
          <w:trHeight w:val="566"/>
        </w:trPr>
        <w:tc>
          <w:tcPr>
            <w:tcW w:w="6842" w:type="dxa"/>
            <w:vAlign w:val="center"/>
          </w:tcPr>
          <w:p w:rsidR="00796B92" w:rsidRDefault="00796B92" w:rsidP="001700F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高青县财政局</w:t>
            </w:r>
          </w:p>
        </w:tc>
        <w:tc>
          <w:tcPr>
            <w:tcW w:w="6199" w:type="dxa"/>
          </w:tcPr>
          <w:p w:rsidR="00796B92" w:rsidRDefault="00796B92" w:rsidP="001700FB">
            <w:pPr>
              <w:spacing w:line="480" w:lineRule="exact"/>
              <w:rPr>
                <w:rFonts w:ascii="仿宋_GB2312" w:eastAsia="仿宋_GB2312" w:hAnsi="仿宋_GB2312" w:cs="仿宋_GB2312"/>
                <w:sz w:val="24"/>
              </w:rPr>
            </w:pPr>
            <w:r>
              <w:rPr>
                <w:rFonts w:ascii="仿宋_GB2312" w:eastAsia="仿宋_GB2312" w:hAnsi="仿宋_GB2312" w:cs="仿宋_GB2312" w:hint="eastAsia"/>
                <w:sz w:val="24"/>
              </w:rPr>
              <w:t>0</w:t>
            </w:r>
          </w:p>
        </w:tc>
      </w:tr>
      <w:tr w:rsidR="00796B92" w:rsidTr="001700FB">
        <w:trPr>
          <w:trHeight w:val="566"/>
        </w:trPr>
        <w:tc>
          <w:tcPr>
            <w:tcW w:w="6842" w:type="dxa"/>
            <w:vAlign w:val="center"/>
          </w:tcPr>
          <w:p w:rsidR="00796B92" w:rsidRDefault="00796B92" w:rsidP="001700FB">
            <w:pPr>
              <w:spacing w:line="320" w:lineRule="exact"/>
              <w:jc w:val="center"/>
              <w:rPr>
                <w:rFonts w:ascii="仿宋_GB2312" w:eastAsia="仿宋_GB2312" w:hAnsi="仿宋_GB2312" w:cs="仿宋_GB2312"/>
                <w:sz w:val="24"/>
              </w:rPr>
            </w:pPr>
          </w:p>
        </w:tc>
        <w:tc>
          <w:tcPr>
            <w:tcW w:w="6199" w:type="dxa"/>
          </w:tcPr>
          <w:p w:rsidR="00796B92" w:rsidRDefault="00796B92" w:rsidP="001700FB">
            <w:pPr>
              <w:spacing w:line="480" w:lineRule="exact"/>
              <w:rPr>
                <w:rFonts w:ascii="仿宋_GB2312" w:eastAsia="仿宋_GB2312" w:hAnsi="仿宋_GB2312" w:cs="仿宋_GB2312"/>
                <w:sz w:val="24"/>
              </w:rPr>
            </w:pPr>
          </w:p>
        </w:tc>
      </w:tr>
      <w:tr w:rsidR="00796B92" w:rsidTr="001700FB">
        <w:trPr>
          <w:trHeight w:val="577"/>
        </w:trPr>
        <w:tc>
          <w:tcPr>
            <w:tcW w:w="6842" w:type="dxa"/>
            <w:vAlign w:val="center"/>
          </w:tcPr>
          <w:p w:rsidR="00796B92" w:rsidRDefault="00796B92" w:rsidP="001700FB">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合计</w:t>
            </w:r>
          </w:p>
        </w:tc>
        <w:tc>
          <w:tcPr>
            <w:tcW w:w="6199" w:type="dxa"/>
          </w:tcPr>
          <w:p w:rsidR="00796B92" w:rsidRDefault="00796B92" w:rsidP="001700FB">
            <w:pPr>
              <w:spacing w:line="480" w:lineRule="exact"/>
              <w:rPr>
                <w:rFonts w:ascii="仿宋_GB2312" w:eastAsia="仿宋_GB2312" w:hAnsi="仿宋_GB2312" w:cs="仿宋_GB2312"/>
                <w:sz w:val="24"/>
              </w:rPr>
            </w:pPr>
            <w:r>
              <w:rPr>
                <w:rFonts w:ascii="仿宋_GB2312" w:eastAsia="仿宋_GB2312" w:hAnsi="仿宋_GB2312" w:cs="仿宋_GB2312" w:hint="eastAsia"/>
                <w:sz w:val="24"/>
              </w:rPr>
              <w:t>0</w:t>
            </w:r>
          </w:p>
        </w:tc>
      </w:tr>
    </w:tbl>
    <w:p w:rsidR="00796B92" w:rsidRDefault="00796B92" w:rsidP="00796B92">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统计范围为2019年 1月1日至12月31日。</w:t>
      </w:r>
    </w:p>
    <w:p w:rsidR="00796B92" w:rsidRDefault="00796B92" w:rsidP="00796B92">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2.行政检查的次数是指检查1个检查对象，有完整、详细的检查记录，计为检查1次。无特定检查对象的巡查、巡逻，无完整、 </w:t>
      </w:r>
    </w:p>
    <w:p w:rsidR="00796B92" w:rsidRDefault="00796B92" w:rsidP="00796B92">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详细检查记录，检查后作出行政处罚等其他行政执法行为的，均不计为检查次数。</w:t>
      </w:r>
    </w:p>
    <w:p w:rsidR="00796B92" w:rsidRDefault="00796B92" w:rsidP="00796B92">
      <w:pPr>
        <w:spacing w:line="660" w:lineRule="exact"/>
        <w:rPr>
          <w:rFonts w:ascii="方正小标宋简体" w:eastAsia="方正小标宋简体" w:hAnsi="仿宋" w:cs="仿宋_GB2312"/>
          <w:bCs/>
          <w:sz w:val="44"/>
          <w:szCs w:val="44"/>
        </w:rPr>
      </w:pPr>
    </w:p>
    <w:p w:rsidR="00040B93" w:rsidRPr="00796B92" w:rsidRDefault="00040B93"/>
    <w:sectPr w:rsidR="00040B93" w:rsidRPr="00796B92">
      <w:headerReference w:type="default" r:id="rId6"/>
      <w:footerReference w:type="default" r:id="rId7"/>
      <w:pgSz w:w="16838" w:h="11906" w:orient="landscape"/>
      <w:pgMar w:top="1588" w:right="2098" w:bottom="1474" w:left="1985" w:header="851" w:footer="992" w:gutter="0"/>
      <w:cols w:space="720"/>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196" w:rsidRDefault="00812196">
      <w:r>
        <w:separator/>
      </w:r>
    </w:p>
  </w:endnote>
  <w:endnote w:type="continuationSeparator" w:id="0">
    <w:p w:rsidR="00812196" w:rsidRDefault="0081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标宋">
    <w:altName w:val="微软雅黑"/>
    <w:charset w:val="86"/>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04" w:rsidRDefault="00796B92">
    <w:pPr>
      <w:pStyle w:val="a3"/>
      <w:jc w:val="center"/>
    </w:pPr>
    <w:r>
      <w:fldChar w:fldCharType="begin"/>
    </w:r>
    <w:r>
      <w:instrText>PAGE   \* MERGEFORMAT</w:instrText>
    </w:r>
    <w:r>
      <w:fldChar w:fldCharType="separate"/>
    </w:r>
    <w:r w:rsidR="00D2727B" w:rsidRPr="00D2727B">
      <w:rPr>
        <w:noProof/>
        <w:lang w:val="zh-CN"/>
      </w:rPr>
      <w:t>5</w:t>
    </w:r>
    <w:r>
      <w:rPr>
        <w:lang w:val="zh-CN"/>
      </w:rPr>
      <w:fldChar w:fldCharType="end"/>
    </w:r>
  </w:p>
  <w:p w:rsidR="006F0504" w:rsidRDefault="008121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196" w:rsidRDefault="00812196">
      <w:r>
        <w:separator/>
      </w:r>
    </w:p>
  </w:footnote>
  <w:footnote w:type="continuationSeparator" w:id="0">
    <w:p w:rsidR="00812196" w:rsidRDefault="00812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04" w:rsidRDefault="0081219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92"/>
    <w:rsid w:val="00040B93"/>
    <w:rsid w:val="00796B92"/>
    <w:rsid w:val="00812196"/>
    <w:rsid w:val="00D2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56EE95-BA03-4454-8558-2B1E3617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B9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96B92"/>
    <w:pPr>
      <w:tabs>
        <w:tab w:val="center" w:pos="4153"/>
        <w:tab w:val="right" w:pos="8306"/>
      </w:tabs>
      <w:snapToGrid w:val="0"/>
      <w:jc w:val="left"/>
    </w:pPr>
    <w:rPr>
      <w:rFonts w:cs="Times New Roman"/>
      <w:sz w:val="18"/>
      <w:szCs w:val="18"/>
    </w:rPr>
  </w:style>
  <w:style w:type="character" w:customStyle="1" w:styleId="Char">
    <w:name w:val="页脚 Char"/>
    <w:basedOn w:val="a0"/>
    <w:link w:val="a3"/>
    <w:qFormat/>
    <w:rsid w:val="00796B92"/>
    <w:rPr>
      <w:rFonts w:ascii="Calibri" w:eastAsia="宋体" w:hAnsi="Calibri" w:cs="Times New Roman"/>
      <w:sz w:val="18"/>
      <w:szCs w:val="18"/>
    </w:rPr>
  </w:style>
  <w:style w:type="paragraph" w:styleId="a4">
    <w:name w:val="header"/>
    <w:basedOn w:val="a"/>
    <w:link w:val="Char0"/>
    <w:qFormat/>
    <w:rsid w:val="00796B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96B92"/>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307</Words>
  <Characters>1756</Characters>
  <Application>Microsoft Office Word</Application>
  <DocSecurity>0</DocSecurity>
  <Lines>14</Lines>
  <Paragraphs>4</Paragraphs>
  <ScaleCrop>false</ScaleCrop>
  <Company>Microsoft</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2020-01-15T00:45:00Z</dcterms:created>
  <dcterms:modified xsi:type="dcterms:W3CDTF">2020-01-15T00:46:00Z</dcterms:modified>
</cp:coreProperties>
</file>