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高青县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财政局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2016年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本报告由高青县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财政局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按照《中华人民共和国政府信息公开条例》（以下简称《条例》）和《山东省政府信息公开办法》要求编制，报告中所列数据的统计期限是2016年1月1日至12月31日，报告电子版可在高青县人民政府门户网站（www.gaoqing.gov.cn）查阅和下载。如对报告内容有疑问，请与高青县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财政局办公室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联系（地址：高青县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高苑路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15号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；邮编：256300；电话：0533-696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2293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；传真：0533-696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2296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  <w:t>一、概述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2016年，高青县认真贯彻落实党的十八大及十八届三中、四中、五中、六中全会和习近平总书记系列重要讲话精神，按照《条例》、《国务院办公厅关于印发2016年政务公开工作要点的通知》（国办发〔2016〕19号）、《山东省人民政府办公厅关于印发2016年山东省政务公开工作要点的通知》（鲁政办发〔2016〕23号）、《淄博市人民政府办公厅关于印发淄博市2016年政务公开工作要点的通知》（淄政办字〔2016〕85号）要求，紧紧围绕县委、县政府重大决策部署和公众关切，进一步细化政府信息公开工作任务，加大公开力度，增强公开实效，切实保障人民群众知情权、参与权、表达权和监督权，助力深化改革、经济发展、民生改善和政府建设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（一）加强组织领导。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局办公室牵头做好政府信息公开工作，确定一位局领导分管，建立健全协调机制，明确责任分工，切实抓好工作落实。局办公室积极发挥政府信息公开工作职责，具体负责组织协调、指导推进、监督检查全局政府信息公开工作。各科室、单位进一步理顺机制，明确工作机构，配齐配强专职工作人员，加强政府信息公开工作经费保障，为工作顺利开展提供了保障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（二）强化制度落实。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我局制定了主动公开、依申请公开、信息公开属性源头认定、发布协调、保密审查、虚假或不完整信息澄清、责任追究、评议考核等9项政府信息公开工作制度。2016年，按照《高青县人民政府关于全面推进政务公开的意见》（高政发〔2016〕12号）、《高青县人民政府办公室关于印发高青县2016年政务公开工作要点的通知》（高政办字〔2016〕32号）等文件要求，在实际工作中，把各项制度落到实处，确保政府信息公开工作制度化、规范化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（三）加强解读回应。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探索建立政策解读机制,明确解读范围,强化解读责任,规范解读程序。建立舆情收集、研判、报告和回应机制。进一步加强政府与群众的互动交流，通过“政民互动平台”，解决群众问题，回应社会关切，征求意见建议，消除不实传言，正面引导舆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  <w:t>二、主动公开政府信息情况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2016年，我局主动公开政府信息共24条。其中，财政业务工作政策法规4条，涉及资金信息的财政预算决算报告3条，其他17条。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  <w:t>三、依申请公开政府信息情况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（一）依申请公开情况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2016年，未有公民、法人或其他组织提出政府信息公开申请。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（二）收费及减免情况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我局在政府信息公开申请办理过程中，暂未收取任何费用。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  <w:t>四、涉及政府信息公开的复议诉讼和举报情况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2016年，没有发生因政府信息公开申请行政复议、提起行政诉讼的情况。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  <w:t>五、存在的不足及改进措施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2016年，我局政府信息公开工作虽然取得了一定的成效，但离省、市、县政府的要求还有一定的差距和不足，与社会公众的需求相比仍有很大距离，主要表现为：依申请工作需要进一步规范；政策解读工作需要进一步加强；政府信息公开制度机制落实情况需要进一步提高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2017年，我局将重点抓好以下几方面工作：一是深入贯彻落实中办、国办《关于全面推进政务公开工作的意见》精神，坚持以公开为常态、不公开为例外，推进行政决策公开、执行公开、管理公开、服务公开和结果公开，推动简政放权、放管结合、优化服务改革，增强政府公信力和执行力，保障人民群众知情权、参与权、表达权、监督权。二是加强政策解读，将政策解读与政策制定工作同步考虑，同步安排。注重运用数字化、图表图解、音频视频等方式，提高政策解读的针对性、科学性、权威性。三是进一步规范依申请公开工作，加强业务指导，改进申请办理方式，提高依法依规办理工作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附：2016年度高青县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财政局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信息公开工作情况统计表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</w:rPr>
        <w:t>高青县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eastAsia="zh-CN"/>
        </w:rPr>
        <w:t>财政局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</w:rPr>
        <w:t>2017年3月24日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/>
        </w:rPr>
      </w:pPr>
      <w:r>
        <w:rPr>
          <w:rFonts w:hint="default" w:ascii="Times New Roman" w:hAnsi="Times New Roman" w:eastAsia="宋体" w:cs="Times New Roman"/>
          <w:b w:val="0"/>
          <w:bCs/>
          <w:sz w:val="36"/>
          <w:szCs w:val="36"/>
        </w:rPr>
        <w:t>2016年度高青县</w:t>
      </w:r>
      <w:r>
        <w:rPr>
          <w:rFonts w:hint="eastAsia" w:ascii="Times New Roman" w:hAnsi="Times New Roman" w:eastAsia="宋体" w:cs="Times New Roman"/>
          <w:b w:val="0"/>
          <w:bCs/>
          <w:sz w:val="36"/>
          <w:szCs w:val="36"/>
          <w:lang w:eastAsia="zh-CN"/>
        </w:rPr>
        <w:t>财政局</w:t>
      </w:r>
      <w:r>
        <w:rPr>
          <w:rFonts w:hint="default" w:ascii="Times New Roman" w:hAnsi="Times New Roman" w:eastAsia="宋体" w:cs="Times New Roman"/>
          <w:b w:val="0"/>
          <w:bCs/>
          <w:sz w:val="36"/>
          <w:szCs w:val="36"/>
        </w:rPr>
        <w:t>信息公开工作情况统计表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/>
          <w:sz w:val="28"/>
          <w:szCs w:val="28"/>
        </w:rPr>
      </w:pPr>
    </w:p>
    <w:tbl>
      <w:tblPr>
        <w:tblStyle w:val="6"/>
        <w:tblW w:w="9742" w:type="dxa"/>
        <w:jc w:val="center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307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85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</w:rPr>
            </w:pPr>
            <w:r>
              <w:rPr>
                <w:rStyle w:val="8"/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85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篇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85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七、向图书馆、档案馆等查阅场所报送信息数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（一）区县政府及其部门门户网站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（二）乡镇政府（街道办事处）门户网站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000" w:firstLineChars="50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期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份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（一）区县政府及其部门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（二）乡镇政府（街道办事处）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（一）区县政府及其部门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（二）乡镇政府（街道办事处）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十二、依申请公开信息收取的费用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十三、机构建设和保障经费情况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（三）政府信息公开专项经费（不包括政府公报编辑管理及政府网站建设）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十四、政府信息公开会议和培训情况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181D5304"/>
    <w:rsid w:val="2C246BC1"/>
    <w:rsid w:val="3F36057E"/>
    <w:rsid w:val="415D10F2"/>
    <w:rsid w:val="4546062D"/>
    <w:rsid w:val="72A0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7</Pages>
  <Words>2841</Words>
  <Characters>2988</Characters>
  <Lines>17</Lines>
  <Paragraphs>4</Paragraphs>
  <TotalTime>15</TotalTime>
  <ScaleCrop>false</ScaleCrop>
  <LinksUpToDate>false</LinksUpToDate>
  <CharactersWithSpaces>3317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Yoon</cp:lastModifiedBy>
  <cp:lastPrinted>2017-03-24T01:56:00Z</cp:lastPrinted>
  <dcterms:modified xsi:type="dcterms:W3CDTF">2020-06-30T08:19:45Z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