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629" w:rsidRPr="00BB08DE" w:rsidRDefault="00FC27A0">
      <w:pPr>
        <w:spacing w:afterLines="100" w:after="312"/>
        <w:jc w:val="center"/>
        <w:rPr>
          <w:b/>
          <w:sz w:val="44"/>
          <w:szCs w:val="44"/>
        </w:rPr>
      </w:pPr>
      <w:r w:rsidRPr="00BB08DE">
        <w:rPr>
          <w:rFonts w:hint="eastAsia"/>
          <w:b/>
          <w:sz w:val="44"/>
          <w:szCs w:val="44"/>
        </w:rPr>
        <w:t>高青县</w:t>
      </w:r>
      <w:r w:rsidRPr="00BB08DE">
        <w:rPr>
          <w:rFonts w:hint="eastAsia"/>
          <w:b/>
          <w:sz w:val="44"/>
          <w:szCs w:val="44"/>
        </w:rPr>
        <w:t>财政局政府信息</w:t>
      </w:r>
      <w:r w:rsidRPr="00BB08DE">
        <w:rPr>
          <w:rFonts w:hint="eastAsia"/>
          <w:b/>
          <w:sz w:val="44"/>
          <w:szCs w:val="44"/>
        </w:rPr>
        <w:t>主动公开基本目录</w:t>
      </w:r>
    </w:p>
    <w:tbl>
      <w:tblPr>
        <w:tblStyle w:val="a4"/>
        <w:tblW w:w="15369" w:type="dxa"/>
        <w:jc w:val="center"/>
        <w:tblInd w:w="-793" w:type="dxa"/>
        <w:tblLook w:val="04A0" w:firstRow="1" w:lastRow="0" w:firstColumn="1" w:lastColumn="0" w:noHBand="0" w:noVBand="1"/>
      </w:tblPr>
      <w:tblGrid>
        <w:gridCol w:w="1844"/>
        <w:gridCol w:w="2126"/>
        <w:gridCol w:w="1701"/>
        <w:gridCol w:w="3544"/>
        <w:gridCol w:w="1842"/>
        <w:gridCol w:w="2528"/>
        <w:gridCol w:w="1784"/>
      </w:tblGrid>
      <w:tr w:rsidR="00033B41" w:rsidRPr="00BB08DE" w:rsidTr="00033B41">
        <w:trPr>
          <w:trHeight w:val="622"/>
          <w:tblHeader/>
          <w:jc w:val="center"/>
        </w:trPr>
        <w:tc>
          <w:tcPr>
            <w:tcW w:w="1844" w:type="dxa"/>
            <w:vAlign w:val="center"/>
          </w:tcPr>
          <w:p w:rsidR="00033B41" w:rsidRPr="00033B41" w:rsidRDefault="00FC27A0" w:rsidP="00033B41">
            <w:pPr>
              <w:jc w:val="center"/>
              <w:rPr>
                <w:rFonts w:ascii="仿宋_GB2312" w:eastAsia="仿宋_GB2312" w:hint="eastAsia"/>
                <w:sz w:val="24"/>
                <w:szCs w:val="24"/>
              </w:rPr>
            </w:pPr>
            <w:r w:rsidRPr="00BB08DE">
              <w:rPr>
                <w:rFonts w:ascii="黑体" w:eastAsia="黑体" w:hAnsi="黑体" w:cs="黑体" w:hint="eastAsia"/>
                <w:sz w:val="24"/>
                <w:szCs w:val="24"/>
              </w:rPr>
              <w:t>一级指标</w:t>
            </w:r>
          </w:p>
        </w:tc>
        <w:tc>
          <w:tcPr>
            <w:tcW w:w="2126" w:type="dxa"/>
            <w:vAlign w:val="center"/>
          </w:tcPr>
          <w:p w:rsidR="00F14629" w:rsidRPr="00BB08DE" w:rsidRDefault="00FC27A0">
            <w:pPr>
              <w:jc w:val="center"/>
              <w:rPr>
                <w:rFonts w:ascii="黑体" w:eastAsia="黑体" w:hAnsi="黑体" w:cs="黑体"/>
                <w:sz w:val="24"/>
                <w:szCs w:val="24"/>
              </w:rPr>
            </w:pPr>
            <w:r w:rsidRPr="00BB08DE">
              <w:rPr>
                <w:rFonts w:ascii="黑体" w:eastAsia="黑体" w:hAnsi="黑体" w:cs="黑体" w:hint="eastAsia"/>
                <w:sz w:val="24"/>
                <w:szCs w:val="24"/>
              </w:rPr>
              <w:t>二级指标</w:t>
            </w:r>
          </w:p>
        </w:tc>
        <w:tc>
          <w:tcPr>
            <w:tcW w:w="1701" w:type="dxa"/>
            <w:vAlign w:val="center"/>
          </w:tcPr>
          <w:p w:rsidR="00F14629" w:rsidRPr="00BB08DE" w:rsidRDefault="00FC27A0">
            <w:pPr>
              <w:jc w:val="center"/>
              <w:rPr>
                <w:rFonts w:ascii="黑体" w:eastAsia="黑体" w:hAnsi="黑体" w:cs="黑体"/>
                <w:sz w:val="24"/>
                <w:szCs w:val="24"/>
              </w:rPr>
            </w:pPr>
            <w:r w:rsidRPr="00BB08DE">
              <w:rPr>
                <w:rFonts w:ascii="黑体" w:eastAsia="黑体" w:hAnsi="黑体" w:cs="黑体" w:hint="eastAsia"/>
                <w:sz w:val="24"/>
                <w:szCs w:val="24"/>
              </w:rPr>
              <w:t>三级指标</w:t>
            </w:r>
          </w:p>
        </w:tc>
        <w:tc>
          <w:tcPr>
            <w:tcW w:w="3544" w:type="dxa"/>
            <w:vAlign w:val="center"/>
          </w:tcPr>
          <w:p w:rsidR="00F14629" w:rsidRPr="00BB08DE" w:rsidRDefault="00FC27A0">
            <w:pPr>
              <w:jc w:val="center"/>
              <w:rPr>
                <w:rFonts w:ascii="黑体" w:eastAsia="黑体" w:hAnsi="黑体" w:cs="黑体"/>
                <w:sz w:val="24"/>
                <w:szCs w:val="24"/>
              </w:rPr>
            </w:pPr>
            <w:r w:rsidRPr="00BB08DE">
              <w:rPr>
                <w:rFonts w:ascii="黑体" w:eastAsia="黑体" w:hAnsi="黑体" w:cs="黑体" w:hint="eastAsia"/>
                <w:sz w:val="24"/>
                <w:szCs w:val="24"/>
              </w:rPr>
              <w:t>维护内容及要求</w:t>
            </w:r>
          </w:p>
        </w:tc>
        <w:tc>
          <w:tcPr>
            <w:tcW w:w="1842" w:type="dxa"/>
            <w:vAlign w:val="center"/>
          </w:tcPr>
          <w:p w:rsidR="00F14629" w:rsidRPr="00BB08DE" w:rsidRDefault="00FC27A0">
            <w:pPr>
              <w:jc w:val="center"/>
              <w:rPr>
                <w:rFonts w:ascii="黑体" w:eastAsia="黑体" w:hAnsi="黑体" w:cs="黑体"/>
                <w:sz w:val="24"/>
                <w:szCs w:val="24"/>
              </w:rPr>
            </w:pPr>
            <w:r w:rsidRPr="00BB08DE">
              <w:rPr>
                <w:rFonts w:ascii="黑体" w:eastAsia="黑体" w:hAnsi="黑体" w:cs="黑体" w:hint="eastAsia"/>
                <w:sz w:val="24"/>
                <w:szCs w:val="24"/>
              </w:rPr>
              <w:t>责任主体</w:t>
            </w:r>
          </w:p>
        </w:tc>
        <w:tc>
          <w:tcPr>
            <w:tcW w:w="2528" w:type="dxa"/>
            <w:vAlign w:val="center"/>
          </w:tcPr>
          <w:p w:rsidR="00F14629" w:rsidRPr="00BB08DE" w:rsidRDefault="00FC27A0" w:rsidP="00BB08DE">
            <w:pPr>
              <w:jc w:val="center"/>
              <w:rPr>
                <w:rFonts w:ascii="黑体" w:eastAsia="黑体" w:hAnsi="黑体" w:cs="黑体"/>
                <w:sz w:val="24"/>
                <w:szCs w:val="24"/>
              </w:rPr>
            </w:pPr>
            <w:r w:rsidRPr="00BB08DE">
              <w:rPr>
                <w:rFonts w:ascii="黑体" w:eastAsia="黑体" w:hAnsi="黑体" w:cs="黑体" w:hint="eastAsia"/>
                <w:sz w:val="24"/>
                <w:szCs w:val="24"/>
              </w:rPr>
              <w:t>时限要求</w:t>
            </w:r>
          </w:p>
        </w:tc>
        <w:tc>
          <w:tcPr>
            <w:tcW w:w="1784" w:type="dxa"/>
            <w:vAlign w:val="center"/>
          </w:tcPr>
          <w:p w:rsidR="00F14629" w:rsidRPr="00BB08DE" w:rsidRDefault="00FC27A0">
            <w:pPr>
              <w:jc w:val="center"/>
              <w:rPr>
                <w:rFonts w:ascii="黑体" w:eastAsia="黑体" w:hAnsi="黑体" w:cs="黑体"/>
                <w:sz w:val="24"/>
                <w:szCs w:val="24"/>
              </w:rPr>
            </w:pPr>
            <w:r w:rsidRPr="00BB08DE">
              <w:rPr>
                <w:rFonts w:hint="eastAsia"/>
                <w:b/>
              </w:rPr>
              <w:t>公开方式</w:t>
            </w:r>
          </w:p>
        </w:tc>
      </w:tr>
      <w:tr w:rsidR="00033B41" w:rsidRPr="00BB08DE" w:rsidTr="00033B41">
        <w:trPr>
          <w:trHeight w:val="90"/>
          <w:jc w:val="center"/>
        </w:trPr>
        <w:tc>
          <w:tcPr>
            <w:tcW w:w="1844" w:type="dxa"/>
            <w:vMerge w:val="restart"/>
            <w:vAlign w:val="center"/>
          </w:tcPr>
          <w:p w:rsidR="00F14629" w:rsidRPr="00033B41" w:rsidRDefault="00FC27A0"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机构职能</w:t>
            </w:r>
          </w:p>
        </w:tc>
        <w:tc>
          <w:tcPr>
            <w:tcW w:w="2126" w:type="dxa"/>
            <w:vAlign w:val="center"/>
          </w:tcPr>
          <w:p w:rsidR="00F14629" w:rsidRPr="00033B41" w:rsidRDefault="00FC27A0"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部门单位职能配置及内设机构</w:t>
            </w:r>
          </w:p>
        </w:tc>
        <w:tc>
          <w:tcPr>
            <w:tcW w:w="1701" w:type="dxa"/>
            <w:vAlign w:val="center"/>
          </w:tcPr>
          <w:p w:rsidR="00F14629" w:rsidRPr="00033B41" w:rsidRDefault="00F14629" w:rsidP="00033B41">
            <w:pPr>
              <w:pStyle w:val="1"/>
              <w:rPr>
                <w:rFonts w:ascii="仿宋_GB2312" w:eastAsia="仿宋_GB2312"/>
                <w:sz w:val="24"/>
                <w:szCs w:val="24"/>
                <w:lang w:val="en-US" w:bidi="ar-SA"/>
              </w:rPr>
            </w:pPr>
          </w:p>
        </w:tc>
        <w:tc>
          <w:tcPr>
            <w:tcW w:w="3544" w:type="dxa"/>
            <w:vAlign w:val="center"/>
          </w:tcPr>
          <w:p w:rsidR="00F14629" w:rsidRPr="00033B41" w:rsidRDefault="00FC27A0"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单位机构职能信息（包括单位地址、邮政编码、联系方式，单位职责，领导姓名及分工，内设机构职责及联系方式，所属单位名称及联系方式等信息）</w:t>
            </w:r>
          </w:p>
        </w:tc>
        <w:tc>
          <w:tcPr>
            <w:tcW w:w="1842" w:type="dxa"/>
            <w:vAlign w:val="center"/>
          </w:tcPr>
          <w:p w:rsidR="00F14629" w:rsidRPr="00033B41" w:rsidRDefault="00FC27A0"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县财政局办公室</w:t>
            </w:r>
          </w:p>
        </w:tc>
        <w:tc>
          <w:tcPr>
            <w:tcW w:w="2528" w:type="dxa"/>
            <w:vAlign w:val="center"/>
          </w:tcPr>
          <w:p w:rsidR="00F14629" w:rsidRPr="00033B41" w:rsidRDefault="00FC27A0"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信息形成或变更之日起</w:t>
            </w:r>
            <w:r w:rsidRPr="00033B41">
              <w:rPr>
                <w:rFonts w:ascii="仿宋_GB2312" w:eastAsia="仿宋_GB2312"/>
                <w:sz w:val="24"/>
                <w:szCs w:val="24"/>
                <w:lang w:val="en-US" w:bidi="ar-SA"/>
              </w:rPr>
              <w:t>20</w:t>
            </w:r>
            <w:r w:rsidRPr="00033B41">
              <w:rPr>
                <w:rFonts w:ascii="仿宋_GB2312" w:eastAsia="仿宋_GB2312"/>
                <w:sz w:val="24"/>
                <w:szCs w:val="24"/>
                <w:lang w:val="en-US" w:bidi="ar-SA"/>
              </w:rPr>
              <w:t>个工作日内，并动态调整</w:t>
            </w:r>
          </w:p>
        </w:tc>
        <w:tc>
          <w:tcPr>
            <w:tcW w:w="1784" w:type="dxa"/>
            <w:vAlign w:val="center"/>
          </w:tcPr>
          <w:p w:rsidR="00F14629" w:rsidRPr="00033B41" w:rsidRDefault="00FC27A0"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“高青县人民政府”网站公开</w:t>
            </w:r>
          </w:p>
        </w:tc>
      </w:tr>
      <w:tr w:rsidR="00033B41" w:rsidRPr="00BB08DE" w:rsidTr="00033B41">
        <w:trPr>
          <w:trHeight w:val="90"/>
          <w:jc w:val="center"/>
        </w:trPr>
        <w:tc>
          <w:tcPr>
            <w:tcW w:w="1844" w:type="dxa"/>
            <w:vMerge/>
            <w:vAlign w:val="center"/>
          </w:tcPr>
          <w:p w:rsidR="00F14629" w:rsidRPr="00033B41" w:rsidRDefault="00F14629" w:rsidP="00033B41">
            <w:pPr>
              <w:pStyle w:val="1"/>
              <w:rPr>
                <w:rFonts w:ascii="仿宋_GB2312" w:eastAsia="仿宋_GB2312"/>
                <w:sz w:val="24"/>
                <w:szCs w:val="24"/>
                <w:lang w:val="en-US" w:bidi="ar-SA"/>
              </w:rPr>
            </w:pPr>
          </w:p>
        </w:tc>
        <w:tc>
          <w:tcPr>
            <w:tcW w:w="2126" w:type="dxa"/>
            <w:vAlign w:val="center"/>
          </w:tcPr>
          <w:p w:rsidR="00F14629" w:rsidRPr="00033B41" w:rsidRDefault="00FC27A0"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部门职责任务清单</w:t>
            </w:r>
          </w:p>
        </w:tc>
        <w:tc>
          <w:tcPr>
            <w:tcW w:w="1701" w:type="dxa"/>
            <w:vAlign w:val="center"/>
          </w:tcPr>
          <w:p w:rsidR="00F14629" w:rsidRPr="00033B41" w:rsidRDefault="00F14629" w:rsidP="00033B41">
            <w:pPr>
              <w:pStyle w:val="1"/>
              <w:rPr>
                <w:rFonts w:ascii="仿宋_GB2312" w:eastAsia="仿宋_GB2312"/>
                <w:sz w:val="24"/>
                <w:szCs w:val="24"/>
                <w:lang w:val="en-US" w:bidi="ar-SA"/>
              </w:rPr>
            </w:pPr>
          </w:p>
        </w:tc>
        <w:tc>
          <w:tcPr>
            <w:tcW w:w="3544" w:type="dxa"/>
            <w:vAlign w:val="center"/>
          </w:tcPr>
          <w:p w:rsidR="00F14629" w:rsidRPr="00033B41" w:rsidRDefault="00FC27A0"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单位职责任务清单</w:t>
            </w:r>
          </w:p>
        </w:tc>
        <w:tc>
          <w:tcPr>
            <w:tcW w:w="1842" w:type="dxa"/>
            <w:vAlign w:val="center"/>
          </w:tcPr>
          <w:p w:rsidR="00F14629" w:rsidRPr="00033B41" w:rsidRDefault="00FC27A0"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县财政局办公室</w:t>
            </w:r>
          </w:p>
        </w:tc>
        <w:tc>
          <w:tcPr>
            <w:tcW w:w="2528" w:type="dxa"/>
            <w:vAlign w:val="center"/>
          </w:tcPr>
          <w:p w:rsidR="00F14629" w:rsidRPr="00033B41" w:rsidRDefault="00FC27A0"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信息形成或变更之日起</w:t>
            </w:r>
            <w:r w:rsidRPr="00033B41">
              <w:rPr>
                <w:rFonts w:ascii="仿宋_GB2312" w:eastAsia="仿宋_GB2312"/>
                <w:sz w:val="24"/>
                <w:szCs w:val="24"/>
                <w:lang w:val="en-US" w:bidi="ar-SA"/>
              </w:rPr>
              <w:t>20</w:t>
            </w:r>
            <w:r w:rsidRPr="00033B41">
              <w:rPr>
                <w:rFonts w:ascii="仿宋_GB2312" w:eastAsia="仿宋_GB2312"/>
                <w:sz w:val="24"/>
                <w:szCs w:val="24"/>
                <w:lang w:val="en-US" w:bidi="ar-SA"/>
              </w:rPr>
              <w:t>个工作日内，并动态调整</w:t>
            </w:r>
          </w:p>
        </w:tc>
        <w:tc>
          <w:tcPr>
            <w:tcW w:w="1784" w:type="dxa"/>
            <w:vAlign w:val="center"/>
          </w:tcPr>
          <w:p w:rsidR="00F14629" w:rsidRPr="00033B41" w:rsidRDefault="00BB08DE"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“高青县人民政府”网站公开</w:t>
            </w:r>
          </w:p>
        </w:tc>
      </w:tr>
      <w:tr w:rsidR="00033B41" w:rsidRPr="00BB08DE" w:rsidTr="00033B41">
        <w:trPr>
          <w:trHeight w:val="557"/>
          <w:jc w:val="center"/>
        </w:trPr>
        <w:tc>
          <w:tcPr>
            <w:tcW w:w="1844" w:type="dxa"/>
            <w:vMerge/>
            <w:vAlign w:val="center"/>
          </w:tcPr>
          <w:p w:rsidR="00033B41" w:rsidRPr="00033B41" w:rsidRDefault="00033B41" w:rsidP="00033B41">
            <w:pPr>
              <w:pStyle w:val="1"/>
              <w:rPr>
                <w:rFonts w:ascii="仿宋_GB2312" w:eastAsia="仿宋_GB2312"/>
                <w:sz w:val="24"/>
                <w:szCs w:val="24"/>
                <w:lang w:val="en-US" w:bidi="ar-SA"/>
              </w:rPr>
            </w:pPr>
          </w:p>
        </w:tc>
        <w:tc>
          <w:tcPr>
            <w:tcW w:w="2126" w:type="dxa"/>
            <w:vAlign w:val="center"/>
          </w:tcPr>
          <w:p w:rsidR="00033B41" w:rsidRPr="00033B41" w:rsidRDefault="00033B41"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权责清单</w:t>
            </w:r>
          </w:p>
        </w:tc>
        <w:tc>
          <w:tcPr>
            <w:tcW w:w="1701" w:type="dxa"/>
            <w:vAlign w:val="center"/>
          </w:tcPr>
          <w:p w:rsidR="00033B41" w:rsidRPr="00033B41" w:rsidRDefault="00033B41" w:rsidP="00033B41">
            <w:pPr>
              <w:pStyle w:val="1"/>
              <w:rPr>
                <w:rFonts w:ascii="仿宋_GB2312" w:eastAsia="仿宋_GB2312"/>
                <w:sz w:val="24"/>
                <w:szCs w:val="24"/>
                <w:lang w:val="en-US" w:bidi="ar-SA"/>
              </w:rPr>
            </w:pPr>
          </w:p>
        </w:tc>
        <w:tc>
          <w:tcPr>
            <w:tcW w:w="9698" w:type="dxa"/>
            <w:gridSpan w:val="4"/>
            <w:vAlign w:val="center"/>
          </w:tcPr>
          <w:p w:rsidR="00033B41" w:rsidRPr="00033B41" w:rsidRDefault="00033B41"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链接山东政务服务网相关栏目</w:t>
            </w:r>
          </w:p>
        </w:tc>
      </w:tr>
      <w:tr w:rsidR="00033B41" w:rsidRPr="00BB08DE" w:rsidTr="00033B41">
        <w:trPr>
          <w:jc w:val="center"/>
        </w:trPr>
        <w:tc>
          <w:tcPr>
            <w:tcW w:w="1844" w:type="dxa"/>
            <w:vMerge w:val="restart"/>
            <w:vAlign w:val="center"/>
          </w:tcPr>
          <w:p w:rsidR="00F14629" w:rsidRPr="00033B41" w:rsidRDefault="00FC27A0"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政策</w:t>
            </w:r>
            <w:r w:rsidRPr="00033B41">
              <w:rPr>
                <w:rFonts w:ascii="仿宋_GB2312" w:eastAsia="仿宋_GB2312"/>
                <w:sz w:val="24"/>
                <w:szCs w:val="24"/>
                <w:lang w:val="en-US" w:bidi="ar-SA"/>
              </w:rPr>
              <w:t>文件</w:t>
            </w:r>
          </w:p>
        </w:tc>
        <w:tc>
          <w:tcPr>
            <w:tcW w:w="2126" w:type="dxa"/>
            <w:vAlign w:val="center"/>
          </w:tcPr>
          <w:p w:rsidR="00F14629" w:rsidRPr="00033B41" w:rsidRDefault="00FC27A0"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部门文件</w:t>
            </w:r>
          </w:p>
        </w:tc>
        <w:tc>
          <w:tcPr>
            <w:tcW w:w="1701" w:type="dxa"/>
            <w:vAlign w:val="center"/>
          </w:tcPr>
          <w:p w:rsidR="00F14629" w:rsidRPr="00033B41" w:rsidRDefault="00F14629" w:rsidP="00033B41">
            <w:pPr>
              <w:pStyle w:val="1"/>
              <w:rPr>
                <w:rFonts w:ascii="仿宋_GB2312" w:eastAsia="仿宋_GB2312"/>
                <w:sz w:val="24"/>
                <w:szCs w:val="24"/>
                <w:lang w:val="en-US" w:bidi="ar-SA"/>
              </w:rPr>
            </w:pPr>
          </w:p>
        </w:tc>
        <w:tc>
          <w:tcPr>
            <w:tcW w:w="3544" w:type="dxa"/>
            <w:vAlign w:val="center"/>
          </w:tcPr>
          <w:p w:rsidR="00F14629" w:rsidRPr="00033B41" w:rsidRDefault="00FC27A0"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按照“谁制作，谁公开”的原则公开本单位文件</w:t>
            </w:r>
          </w:p>
        </w:tc>
        <w:tc>
          <w:tcPr>
            <w:tcW w:w="1842" w:type="dxa"/>
            <w:vAlign w:val="center"/>
          </w:tcPr>
          <w:p w:rsidR="00F14629" w:rsidRPr="00033B41" w:rsidRDefault="00FC27A0"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县财政局办公室</w:t>
            </w:r>
          </w:p>
        </w:tc>
        <w:tc>
          <w:tcPr>
            <w:tcW w:w="2528" w:type="dxa"/>
            <w:vAlign w:val="center"/>
          </w:tcPr>
          <w:p w:rsidR="00F14629" w:rsidRPr="00033B41" w:rsidRDefault="00FC27A0"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自该信息形成或者变更之日起</w:t>
            </w:r>
            <w:r w:rsidRPr="00033B41">
              <w:rPr>
                <w:rFonts w:ascii="仿宋_GB2312" w:eastAsia="仿宋_GB2312"/>
                <w:sz w:val="24"/>
                <w:szCs w:val="24"/>
                <w:lang w:val="en-US" w:bidi="ar-SA"/>
              </w:rPr>
              <w:t>20</w:t>
            </w:r>
            <w:r w:rsidR="00033B41">
              <w:rPr>
                <w:rFonts w:ascii="仿宋_GB2312" w:eastAsia="仿宋_GB2312"/>
                <w:sz w:val="24"/>
                <w:szCs w:val="24"/>
                <w:lang w:val="en-US" w:bidi="ar-SA"/>
              </w:rPr>
              <w:t>个工作日内</w:t>
            </w:r>
          </w:p>
        </w:tc>
        <w:tc>
          <w:tcPr>
            <w:tcW w:w="1784" w:type="dxa"/>
            <w:vAlign w:val="center"/>
          </w:tcPr>
          <w:p w:rsidR="00F14629" w:rsidRPr="00033B41" w:rsidRDefault="00033B41"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“高青县人民政府”网站公开</w:t>
            </w:r>
          </w:p>
        </w:tc>
      </w:tr>
      <w:tr w:rsidR="00033B41" w:rsidRPr="00BB08DE" w:rsidTr="00033B41">
        <w:trPr>
          <w:trHeight w:val="23"/>
          <w:jc w:val="center"/>
        </w:trPr>
        <w:tc>
          <w:tcPr>
            <w:tcW w:w="1844" w:type="dxa"/>
            <w:vMerge/>
            <w:vAlign w:val="center"/>
          </w:tcPr>
          <w:p w:rsidR="00033B41" w:rsidRPr="00033B41" w:rsidRDefault="00033B41" w:rsidP="00033B41">
            <w:pPr>
              <w:pStyle w:val="1"/>
              <w:rPr>
                <w:rFonts w:ascii="仿宋_GB2312" w:eastAsia="仿宋_GB2312"/>
                <w:sz w:val="24"/>
                <w:szCs w:val="24"/>
                <w:lang w:val="en-US" w:bidi="ar-SA"/>
              </w:rPr>
            </w:pPr>
          </w:p>
        </w:tc>
        <w:tc>
          <w:tcPr>
            <w:tcW w:w="2126" w:type="dxa"/>
            <w:vMerge w:val="restart"/>
            <w:vAlign w:val="center"/>
          </w:tcPr>
          <w:p w:rsidR="00033B41" w:rsidRPr="00033B41" w:rsidRDefault="00033B41"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政策解读</w:t>
            </w:r>
          </w:p>
        </w:tc>
        <w:tc>
          <w:tcPr>
            <w:tcW w:w="1701" w:type="dxa"/>
            <w:vAlign w:val="center"/>
          </w:tcPr>
          <w:p w:rsidR="00033B41" w:rsidRPr="00033B41" w:rsidRDefault="00033B41"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领导干部解读</w:t>
            </w:r>
          </w:p>
        </w:tc>
        <w:tc>
          <w:tcPr>
            <w:tcW w:w="3544" w:type="dxa"/>
            <w:vMerge w:val="restart"/>
            <w:vAlign w:val="center"/>
          </w:tcPr>
          <w:p w:rsidR="00033B41" w:rsidRPr="00033B41" w:rsidRDefault="00033B41"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文件解读材料，需与对应政策文件双向关联</w:t>
            </w:r>
          </w:p>
        </w:tc>
        <w:tc>
          <w:tcPr>
            <w:tcW w:w="1842" w:type="dxa"/>
            <w:vMerge w:val="restart"/>
            <w:vAlign w:val="center"/>
          </w:tcPr>
          <w:p w:rsidR="00033B41" w:rsidRPr="00033B41" w:rsidRDefault="00033B41"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县财政局办公室</w:t>
            </w:r>
          </w:p>
        </w:tc>
        <w:tc>
          <w:tcPr>
            <w:tcW w:w="2528" w:type="dxa"/>
            <w:vMerge w:val="restart"/>
            <w:vAlign w:val="center"/>
          </w:tcPr>
          <w:p w:rsidR="00033B41" w:rsidRPr="00033B41" w:rsidRDefault="008E1AE5" w:rsidP="00033B41">
            <w:pPr>
              <w:pStyle w:val="1"/>
              <w:rPr>
                <w:rFonts w:ascii="仿宋_GB2312" w:eastAsia="仿宋_GB2312"/>
                <w:sz w:val="24"/>
                <w:szCs w:val="24"/>
                <w:lang w:val="en-US" w:bidi="ar-SA"/>
              </w:rPr>
            </w:pPr>
            <w:r w:rsidRPr="008E1AE5">
              <w:rPr>
                <w:rFonts w:ascii="仿宋_GB2312" w:eastAsia="仿宋_GB2312"/>
                <w:sz w:val="24"/>
                <w:szCs w:val="24"/>
                <w:lang w:val="en-US" w:bidi="ar-SA"/>
              </w:rPr>
              <w:t>自政策文件公开后3个工作日内</w:t>
            </w:r>
            <w:bookmarkStart w:id="0" w:name="_GoBack"/>
            <w:bookmarkEnd w:id="0"/>
          </w:p>
        </w:tc>
        <w:tc>
          <w:tcPr>
            <w:tcW w:w="1784" w:type="dxa"/>
            <w:vMerge w:val="restart"/>
            <w:vAlign w:val="center"/>
          </w:tcPr>
          <w:p w:rsidR="00033B41" w:rsidRPr="00033B41" w:rsidRDefault="00033B41"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“高青县人民政府”网站公开</w:t>
            </w:r>
          </w:p>
        </w:tc>
      </w:tr>
      <w:tr w:rsidR="00033B41" w:rsidRPr="00BB08DE" w:rsidTr="00033B41">
        <w:trPr>
          <w:trHeight w:val="23"/>
          <w:jc w:val="center"/>
        </w:trPr>
        <w:tc>
          <w:tcPr>
            <w:tcW w:w="1844" w:type="dxa"/>
            <w:vMerge/>
            <w:vAlign w:val="center"/>
          </w:tcPr>
          <w:p w:rsidR="00033B41" w:rsidRPr="00033B41" w:rsidRDefault="00033B41" w:rsidP="00033B41">
            <w:pPr>
              <w:pStyle w:val="1"/>
              <w:rPr>
                <w:rFonts w:ascii="仿宋_GB2312" w:eastAsia="仿宋_GB2312"/>
                <w:sz w:val="24"/>
                <w:szCs w:val="24"/>
                <w:lang w:val="en-US" w:bidi="ar-SA"/>
              </w:rPr>
            </w:pPr>
          </w:p>
        </w:tc>
        <w:tc>
          <w:tcPr>
            <w:tcW w:w="2126" w:type="dxa"/>
            <w:vMerge/>
            <w:vAlign w:val="center"/>
          </w:tcPr>
          <w:p w:rsidR="00033B41" w:rsidRPr="00033B41" w:rsidRDefault="00033B41" w:rsidP="00033B41">
            <w:pPr>
              <w:pStyle w:val="1"/>
              <w:rPr>
                <w:rFonts w:ascii="仿宋_GB2312" w:eastAsia="仿宋_GB2312"/>
                <w:sz w:val="24"/>
                <w:szCs w:val="24"/>
                <w:lang w:val="en-US" w:bidi="ar-SA"/>
              </w:rPr>
            </w:pPr>
          </w:p>
        </w:tc>
        <w:tc>
          <w:tcPr>
            <w:tcW w:w="1701" w:type="dxa"/>
            <w:vAlign w:val="center"/>
          </w:tcPr>
          <w:p w:rsidR="00033B41" w:rsidRPr="00033B41" w:rsidRDefault="00033B41"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简明问答</w:t>
            </w:r>
          </w:p>
        </w:tc>
        <w:tc>
          <w:tcPr>
            <w:tcW w:w="3544" w:type="dxa"/>
            <w:vMerge/>
            <w:vAlign w:val="center"/>
          </w:tcPr>
          <w:p w:rsidR="00033B41" w:rsidRPr="00033B41" w:rsidRDefault="00033B41" w:rsidP="00033B41">
            <w:pPr>
              <w:pStyle w:val="1"/>
              <w:rPr>
                <w:rFonts w:ascii="仿宋_GB2312" w:eastAsia="仿宋_GB2312"/>
                <w:sz w:val="24"/>
                <w:szCs w:val="24"/>
                <w:lang w:val="en-US" w:bidi="ar-SA"/>
              </w:rPr>
            </w:pPr>
          </w:p>
        </w:tc>
        <w:tc>
          <w:tcPr>
            <w:tcW w:w="1842" w:type="dxa"/>
            <w:vMerge/>
            <w:vAlign w:val="center"/>
          </w:tcPr>
          <w:p w:rsidR="00033B41" w:rsidRPr="00033B41" w:rsidRDefault="00033B41" w:rsidP="00033B41">
            <w:pPr>
              <w:pStyle w:val="1"/>
              <w:rPr>
                <w:rFonts w:ascii="仿宋_GB2312" w:eastAsia="仿宋_GB2312"/>
                <w:sz w:val="24"/>
                <w:szCs w:val="24"/>
                <w:lang w:val="en-US" w:bidi="ar-SA"/>
              </w:rPr>
            </w:pPr>
          </w:p>
        </w:tc>
        <w:tc>
          <w:tcPr>
            <w:tcW w:w="2528" w:type="dxa"/>
            <w:vMerge/>
            <w:vAlign w:val="center"/>
          </w:tcPr>
          <w:p w:rsidR="00033B41" w:rsidRPr="00033B41" w:rsidRDefault="00033B41" w:rsidP="00033B41">
            <w:pPr>
              <w:pStyle w:val="1"/>
              <w:rPr>
                <w:rFonts w:ascii="仿宋_GB2312" w:eastAsia="仿宋_GB2312"/>
                <w:sz w:val="24"/>
                <w:szCs w:val="24"/>
                <w:lang w:val="en-US" w:bidi="ar-SA"/>
              </w:rPr>
            </w:pPr>
          </w:p>
        </w:tc>
        <w:tc>
          <w:tcPr>
            <w:tcW w:w="1784" w:type="dxa"/>
            <w:vMerge/>
            <w:vAlign w:val="center"/>
          </w:tcPr>
          <w:p w:rsidR="00033B41" w:rsidRPr="00033B41" w:rsidRDefault="00033B41" w:rsidP="00033B41">
            <w:pPr>
              <w:pStyle w:val="1"/>
              <w:rPr>
                <w:rFonts w:ascii="仿宋_GB2312" w:eastAsia="仿宋_GB2312"/>
                <w:sz w:val="24"/>
                <w:szCs w:val="24"/>
                <w:lang w:val="en-US" w:bidi="ar-SA"/>
              </w:rPr>
            </w:pPr>
          </w:p>
        </w:tc>
      </w:tr>
      <w:tr w:rsidR="00033B41" w:rsidRPr="00BB08DE" w:rsidTr="00033B41">
        <w:trPr>
          <w:trHeight w:val="23"/>
          <w:jc w:val="center"/>
        </w:trPr>
        <w:tc>
          <w:tcPr>
            <w:tcW w:w="1844" w:type="dxa"/>
            <w:vMerge/>
            <w:vAlign w:val="center"/>
          </w:tcPr>
          <w:p w:rsidR="00033B41" w:rsidRPr="00033B41" w:rsidRDefault="00033B41" w:rsidP="00033B41">
            <w:pPr>
              <w:pStyle w:val="1"/>
              <w:rPr>
                <w:rFonts w:ascii="仿宋_GB2312" w:eastAsia="仿宋_GB2312"/>
                <w:sz w:val="24"/>
                <w:szCs w:val="24"/>
                <w:lang w:val="en-US" w:bidi="ar-SA"/>
              </w:rPr>
            </w:pPr>
          </w:p>
        </w:tc>
        <w:tc>
          <w:tcPr>
            <w:tcW w:w="2126" w:type="dxa"/>
            <w:vMerge/>
            <w:vAlign w:val="center"/>
          </w:tcPr>
          <w:p w:rsidR="00033B41" w:rsidRPr="00033B41" w:rsidRDefault="00033B41" w:rsidP="00033B41">
            <w:pPr>
              <w:pStyle w:val="1"/>
              <w:rPr>
                <w:rFonts w:ascii="仿宋_GB2312" w:eastAsia="仿宋_GB2312"/>
                <w:sz w:val="24"/>
                <w:szCs w:val="24"/>
                <w:lang w:val="en-US" w:bidi="ar-SA"/>
              </w:rPr>
            </w:pPr>
          </w:p>
        </w:tc>
        <w:tc>
          <w:tcPr>
            <w:tcW w:w="1701" w:type="dxa"/>
            <w:vAlign w:val="center"/>
          </w:tcPr>
          <w:p w:rsidR="00033B41" w:rsidRPr="00033B41" w:rsidRDefault="00033B41"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文稿解读</w:t>
            </w:r>
          </w:p>
        </w:tc>
        <w:tc>
          <w:tcPr>
            <w:tcW w:w="3544" w:type="dxa"/>
            <w:vMerge/>
            <w:vAlign w:val="center"/>
          </w:tcPr>
          <w:p w:rsidR="00033B41" w:rsidRPr="00033B41" w:rsidRDefault="00033B41" w:rsidP="00033B41">
            <w:pPr>
              <w:pStyle w:val="1"/>
              <w:rPr>
                <w:rFonts w:ascii="仿宋_GB2312" w:eastAsia="仿宋_GB2312"/>
                <w:sz w:val="24"/>
                <w:szCs w:val="24"/>
                <w:lang w:val="en-US" w:bidi="ar-SA"/>
              </w:rPr>
            </w:pPr>
          </w:p>
        </w:tc>
        <w:tc>
          <w:tcPr>
            <w:tcW w:w="1842" w:type="dxa"/>
            <w:vMerge/>
            <w:vAlign w:val="center"/>
          </w:tcPr>
          <w:p w:rsidR="00033B41" w:rsidRPr="00033B41" w:rsidRDefault="00033B41" w:rsidP="00033B41">
            <w:pPr>
              <w:pStyle w:val="1"/>
              <w:rPr>
                <w:rFonts w:ascii="仿宋_GB2312" w:eastAsia="仿宋_GB2312"/>
                <w:sz w:val="24"/>
                <w:szCs w:val="24"/>
                <w:lang w:val="en-US" w:bidi="ar-SA"/>
              </w:rPr>
            </w:pPr>
          </w:p>
        </w:tc>
        <w:tc>
          <w:tcPr>
            <w:tcW w:w="2528" w:type="dxa"/>
            <w:vMerge/>
            <w:vAlign w:val="center"/>
          </w:tcPr>
          <w:p w:rsidR="00033B41" w:rsidRPr="00033B41" w:rsidRDefault="00033B41" w:rsidP="00033B41">
            <w:pPr>
              <w:pStyle w:val="1"/>
              <w:rPr>
                <w:rFonts w:ascii="仿宋_GB2312" w:eastAsia="仿宋_GB2312"/>
                <w:sz w:val="24"/>
                <w:szCs w:val="24"/>
                <w:lang w:val="en-US" w:bidi="ar-SA"/>
              </w:rPr>
            </w:pPr>
          </w:p>
        </w:tc>
        <w:tc>
          <w:tcPr>
            <w:tcW w:w="1784" w:type="dxa"/>
            <w:vMerge/>
            <w:vAlign w:val="center"/>
          </w:tcPr>
          <w:p w:rsidR="00033B41" w:rsidRPr="00033B41" w:rsidRDefault="00033B41" w:rsidP="00033B41">
            <w:pPr>
              <w:pStyle w:val="1"/>
              <w:rPr>
                <w:rFonts w:ascii="仿宋_GB2312" w:eastAsia="仿宋_GB2312"/>
                <w:sz w:val="24"/>
                <w:szCs w:val="24"/>
                <w:lang w:val="en-US" w:bidi="ar-SA"/>
              </w:rPr>
            </w:pPr>
          </w:p>
        </w:tc>
      </w:tr>
      <w:tr w:rsidR="00033B41" w:rsidRPr="00BB08DE" w:rsidTr="00033B41">
        <w:trPr>
          <w:trHeight w:val="23"/>
          <w:jc w:val="center"/>
        </w:trPr>
        <w:tc>
          <w:tcPr>
            <w:tcW w:w="1844" w:type="dxa"/>
            <w:vMerge/>
            <w:vAlign w:val="center"/>
          </w:tcPr>
          <w:p w:rsidR="00033B41" w:rsidRPr="00033B41" w:rsidRDefault="00033B41" w:rsidP="00033B41">
            <w:pPr>
              <w:pStyle w:val="1"/>
              <w:rPr>
                <w:rFonts w:ascii="仿宋_GB2312" w:eastAsia="仿宋_GB2312"/>
                <w:sz w:val="24"/>
                <w:szCs w:val="24"/>
                <w:lang w:val="en-US" w:bidi="ar-SA"/>
              </w:rPr>
            </w:pPr>
          </w:p>
        </w:tc>
        <w:tc>
          <w:tcPr>
            <w:tcW w:w="2126" w:type="dxa"/>
            <w:vMerge/>
            <w:vAlign w:val="center"/>
          </w:tcPr>
          <w:p w:rsidR="00033B41" w:rsidRPr="00033B41" w:rsidRDefault="00033B41" w:rsidP="00033B41">
            <w:pPr>
              <w:pStyle w:val="1"/>
              <w:rPr>
                <w:rFonts w:ascii="仿宋_GB2312" w:eastAsia="仿宋_GB2312"/>
                <w:sz w:val="24"/>
                <w:szCs w:val="24"/>
                <w:lang w:val="en-US" w:bidi="ar-SA"/>
              </w:rPr>
            </w:pPr>
          </w:p>
        </w:tc>
        <w:tc>
          <w:tcPr>
            <w:tcW w:w="1701" w:type="dxa"/>
            <w:vAlign w:val="center"/>
          </w:tcPr>
          <w:p w:rsidR="00033B41" w:rsidRPr="00033B41" w:rsidRDefault="00033B41"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图文解读</w:t>
            </w:r>
          </w:p>
        </w:tc>
        <w:tc>
          <w:tcPr>
            <w:tcW w:w="3544" w:type="dxa"/>
            <w:vMerge/>
            <w:vAlign w:val="center"/>
          </w:tcPr>
          <w:p w:rsidR="00033B41" w:rsidRPr="00033B41" w:rsidRDefault="00033B41" w:rsidP="00033B41">
            <w:pPr>
              <w:pStyle w:val="1"/>
              <w:rPr>
                <w:rFonts w:ascii="仿宋_GB2312" w:eastAsia="仿宋_GB2312"/>
                <w:sz w:val="24"/>
                <w:szCs w:val="24"/>
                <w:lang w:val="en-US" w:bidi="ar-SA"/>
              </w:rPr>
            </w:pPr>
          </w:p>
        </w:tc>
        <w:tc>
          <w:tcPr>
            <w:tcW w:w="1842" w:type="dxa"/>
            <w:vMerge/>
            <w:vAlign w:val="center"/>
          </w:tcPr>
          <w:p w:rsidR="00033B41" w:rsidRPr="00033B41" w:rsidRDefault="00033B41" w:rsidP="00033B41">
            <w:pPr>
              <w:pStyle w:val="1"/>
              <w:rPr>
                <w:rFonts w:ascii="仿宋_GB2312" w:eastAsia="仿宋_GB2312"/>
                <w:sz w:val="24"/>
                <w:szCs w:val="24"/>
                <w:lang w:val="en-US" w:bidi="ar-SA"/>
              </w:rPr>
            </w:pPr>
          </w:p>
        </w:tc>
        <w:tc>
          <w:tcPr>
            <w:tcW w:w="2528" w:type="dxa"/>
            <w:vMerge/>
            <w:vAlign w:val="center"/>
          </w:tcPr>
          <w:p w:rsidR="00033B41" w:rsidRPr="00033B41" w:rsidRDefault="00033B41" w:rsidP="00033B41">
            <w:pPr>
              <w:pStyle w:val="1"/>
              <w:rPr>
                <w:rFonts w:ascii="仿宋_GB2312" w:eastAsia="仿宋_GB2312"/>
                <w:sz w:val="24"/>
                <w:szCs w:val="24"/>
                <w:lang w:val="en-US" w:bidi="ar-SA"/>
              </w:rPr>
            </w:pPr>
          </w:p>
        </w:tc>
        <w:tc>
          <w:tcPr>
            <w:tcW w:w="1784" w:type="dxa"/>
            <w:vMerge/>
            <w:vAlign w:val="center"/>
          </w:tcPr>
          <w:p w:rsidR="00033B41" w:rsidRPr="00033B41" w:rsidRDefault="00033B41" w:rsidP="00033B41">
            <w:pPr>
              <w:pStyle w:val="1"/>
              <w:rPr>
                <w:rFonts w:ascii="仿宋_GB2312" w:eastAsia="仿宋_GB2312"/>
                <w:sz w:val="24"/>
                <w:szCs w:val="24"/>
                <w:lang w:val="en-US" w:bidi="ar-SA"/>
              </w:rPr>
            </w:pPr>
          </w:p>
        </w:tc>
      </w:tr>
      <w:tr w:rsidR="00033B41" w:rsidRPr="00BB08DE" w:rsidTr="00033B41">
        <w:trPr>
          <w:trHeight w:val="90"/>
          <w:jc w:val="center"/>
        </w:trPr>
        <w:tc>
          <w:tcPr>
            <w:tcW w:w="1844" w:type="dxa"/>
            <w:vMerge/>
            <w:vAlign w:val="center"/>
          </w:tcPr>
          <w:p w:rsidR="00F14629" w:rsidRPr="00033B41" w:rsidRDefault="00F14629" w:rsidP="00033B41">
            <w:pPr>
              <w:pStyle w:val="1"/>
              <w:rPr>
                <w:rFonts w:ascii="仿宋_GB2312" w:eastAsia="仿宋_GB2312"/>
                <w:sz w:val="24"/>
                <w:szCs w:val="24"/>
                <w:lang w:val="en-US" w:bidi="ar-SA"/>
              </w:rPr>
            </w:pPr>
          </w:p>
        </w:tc>
        <w:tc>
          <w:tcPr>
            <w:tcW w:w="2126" w:type="dxa"/>
            <w:vAlign w:val="center"/>
          </w:tcPr>
          <w:p w:rsidR="00F14629" w:rsidRPr="00033B41" w:rsidRDefault="00FC27A0"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政策库</w:t>
            </w:r>
          </w:p>
        </w:tc>
        <w:tc>
          <w:tcPr>
            <w:tcW w:w="1701" w:type="dxa"/>
            <w:vAlign w:val="center"/>
          </w:tcPr>
          <w:p w:rsidR="00F14629" w:rsidRPr="00033B41" w:rsidRDefault="00F14629" w:rsidP="00033B41">
            <w:pPr>
              <w:pStyle w:val="1"/>
              <w:rPr>
                <w:rFonts w:ascii="仿宋_GB2312" w:eastAsia="仿宋_GB2312"/>
                <w:sz w:val="24"/>
                <w:szCs w:val="24"/>
                <w:lang w:val="en-US" w:bidi="ar-SA"/>
              </w:rPr>
            </w:pPr>
          </w:p>
        </w:tc>
        <w:tc>
          <w:tcPr>
            <w:tcW w:w="3544" w:type="dxa"/>
            <w:vAlign w:val="center"/>
          </w:tcPr>
          <w:p w:rsidR="00F14629" w:rsidRPr="00033B41" w:rsidRDefault="00FC27A0"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针对社会热点、惠民政策等，整合梳理成的政策汇编</w:t>
            </w:r>
          </w:p>
        </w:tc>
        <w:tc>
          <w:tcPr>
            <w:tcW w:w="1842" w:type="dxa"/>
            <w:vAlign w:val="center"/>
          </w:tcPr>
          <w:p w:rsidR="00F14629" w:rsidRPr="00033B41" w:rsidRDefault="00FC27A0"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县财政局办公室</w:t>
            </w:r>
          </w:p>
        </w:tc>
        <w:tc>
          <w:tcPr>
            <w:tcW w:w="2528" w:type="dxa"/>
            <w:vAlign w:val="center"/>
          </w:tcPr>
          <w:p w:rsidR="00F14629" w:rsidRPr="00033B41" w:rsidRDefault="00FC27A0"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自该信息形成或者变更之日起</w:t>
            </w:r>
            <w:r w:rsidRPr="00033B41">
              <w:rPr>
                <w:rFonts w:ascii="仿宋_GB2312" w:eastAsia="仿宋_GB2312"/>
                <w:sz w:val="24"/>
                <w:szCs w:val="24"/>
                <w:lang w:val="en-US" w:bidi="ar-SA"/>
              </w:rPr>
              <w:t>20</w:t>
            </w:r>
            <w:r w:rsidR="00033B41">
              <w:rPr>
                <w:rFonts w:ascii="仿宋_GB2312" w:eastAsia="仿宋_GB2312"/>
                <w:sz w:val="24"/>
                <w:szCs w:val="24"/>
                <w:lang w:val="en-US" w:bidi="ar-SA"/>
              </w:rPr>
              <w:t>个工作日内</w:t>
            </w:r>
          </w:p>
        </w:tc>
        <w:tc>
          <w:tcPr>
            <w:tcW w:w="1784" w:type="dxa"/>
            <w:vAlign w:val="center"/>
          </w:tcPr>
          <w:p w:rsidR="00F14629" w:rsidRPr="00033B41" w:rsidRDefault="00033B41" w:rsidP="00033B41">
            <w:pPr>
              <w:pStyle w:val="1"/>
              <w:rPr>
                <w:rFonts w:ascii="仿宋_GB2312" w:eastAsia="仿宋_GB2312"/>
                <w:sz w:val="24"/>
                <w:szCs w:val="24"/>
                <w:lang w:val="en-US" w:bidi="ar-SA"/>
              </w:rPr>
            </w:pPr>
            <w:r w:rsidRPr="00033B41">
              <w:rPr>
                <w:rFonts w:ascii="仿宋_GB2312" w:eastAsia="仿宋_GB2312"/>
                <w:sz w:val="24"/>
                <w:szCs w:val="24"/>
                <w:lang w:val="en-US" w:bidi="ar-SA"/>
              </w:rPr>
              <w:t>“高青县人民政府”网站公开</w:t>
            </w:r>
          </w:p>
        </w:tc>
      </w:tr>
      <w:tr w:rsidR="00033B41" w:rsidRPr="00BB08DE" w:rsidTr="00033B41">
        <w:trPr>
          <w:trHeight w:val="969"/>
          <w:jc w:val="center"/>
        </w:trPr>
        <w:tc>
          <w:tcPr>
            <w:tcW w:w="1844" w:type="dxa"/>
            <w:vMerge/>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2126"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公示公告</w:t>
            </w:r>
          </w:p>
        </w:tc>
        <w:tc>
          <w:tcPr>
            <w:tcW w:w="1701" w:type="dxa"/>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3544"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公示公告信息</w:t>
            </w:r>
          </w:p>
        </w:tc>
        <w:tc>
          <w:tcPr>
            <w:tcW w:w="1842"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县财政局办公室</w:t>
            </w:r>
          </w:p>
        </w:tc>
        <w:tc>
          <w:tcPr>
            <w:tcW w:w="2528"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自该信息形成或者变更之日起</w:t>
            </w:r>
            <w:r w:rsidRPr="00033B41">
              <w:rPr>
                <w:rFonts w:ascii="仿宋_GB2312" w:eastAsia="仿宋_GB2312" w:hAnsi="宋体" w:cs="Times New Roman" w:hint="eastAsia"/>
                <w:color w:val="000000"/>
                <w:kern w:val="44"/>
                <w:sz w:val="24"/>
                <w:szCs w:val="24"/>
              </w:rPr>
              <w:t>20</w:t>
            </w:r>
            <w:r w:rsidR="00033B41">
              <w:rPr>
                <w:rFonts w:ascii="仿宋_GB2312" w:eastAsia="仿宋_GB2312" w:hAnsi="宋体" w:cs="Times New Roman" w:hint="eastAsia"/>
                <w:color w:val="000000"/>
                <w:kern w:val="44"/>
                <w:sz w:val="24"/>
                <w:szCs w:val="24"/>
              </w:rPr>
              <w:t>个工作日内</w:t>
            </w:r>
          </w:p>
        </w:tc>
        <w:tc>
          <w:tcPr>
            <w:tcW w:w="1784" w:type="dxa"/>
            <w:vAlign w:val="center"/>
          </w:tcPr>
          <w:p w:rsidR="00F14629" w:rsidRPr="00CD58EC" w:rsidRDefault="00033B41">
            <w:pPr>
              <w:jc w:val="center"/>
              <w:rPr>
                <w:rFonts w:ascii="仿宋_GB2312" w:eastAsia="仿宋_GB2312" w:hAnsi="宋体" w:cs="Times New Roman"/>
                <w:color w:val="000000"/>
                <w:kern w:val="44"/>
                <w:sz w:val="24"/>
                <w:szCs w:val="24"/>
              </w:rPr>
            </w:pPr>
            <w:r w:rsidRPr="00CD58EC">
              <w:rPr>
                <w:rFonts w:ascii="仿宋_GB2312" w:eastAsia="仿宋_GB2312" w:hAnsi="宋体" w:cs="Times New Roman" w:hint="eastAsia"/>
                <w:color w:val="000000"/>
                <w:kern w:val="44"/>
                <w:sz w:val="24"/>
                <w:szCs w:val="24"/>
              </w:rPr>
              <w:t>“高青县人民政府”网站公开</w:t>
            </w:r>
          </w:p>
        </w:tc>
      </w:tr>
      <w:tr w:rsidR="00033B41" w:rsidRPr="00BB08DE" w:rsidTr="00033B41">
        <w:trPr>
          <w:jc w:val="center"/>
        </w:trPr>
        <w:tc>
          <w:tcPr>
            <w:tcW w:w="1844" w:type="dxa"/>
            <w:vMerge w:val="restart"/>
            <w:vAlign w:val="center"/>
          </w:tcPr>
          <w:p w:rsidR="00F14629" w:rsidRPr="00033B41" w:rsidRDefault="00FC27A0" w:rsidP="00033B41">
            <w:pPr>
              <w:jc w:val="center"/>
              <w:rPr>
                <w:rFonts w:ascii="仿宋_GB2312" w:eastAsia="仿宋_GB2312" w:hAnsi="宋体" w:cs="Times New Roman"/>
                <w:color w:val="000000"/>
                <w:kern w:val="44"/>
                <w:sz w:val="24"/>
                <w:szCs w:val="24"/>
              </w:rPr>
            </w:pPr>
            <w:hyperlink r:id="rId7" w:tgtFrame="http://www.gaoqing.gov.cn/gongkai/site_gqxczj/channel_c_5f9f6c84b9dfe9bfb0a8c863_n_1605684732.985/_blank" w:history="1">
              <w:r w:rsidRPr="00033B41">
                <w:rPr>
                  <w:rFonts w:ascii="仿宋_GB2312" w:eastAsia="仿宋_GB2312" w:hAnsi="宋体" w:cs="Times New Roman" w:hint="eastAsia"/>
                  <w:color w:val="000000"/>
                  <w:kern w:val="44"/>
                  <w:sz w:val="24"/>
                  <w:szCs w:val="24"/>
                </w:rPr>
                <w:t>重要部署执行</w:t>
              </w:r>
            </w:hyperlink>
          </w:p>
        </w:tc>
        <w:tc>
          <w:tcPr>
            <w:tcW w:w="2126" w:type="dxa"/>
            <w:vAlign w:val="center"/>
          </w:tcPr>
          <w:p w:rsidR="00F14629" w:rsidRPr="00033B41" w:rsidRDefault="00FC27A0" w:rsidP="00033B41">
            <w:pPr>
              <w:jc w:val="center"/>
              <w:rPr>
                <w:rFonts w:ascii="仿宋_GB2312" w:eastAsia="仿宋_GB2312" w:hAnsi="宋体" w:cs="Times New Roman"/>
                <w:color w:val="000000"/>
                <w:kern w:val="44"/>
                <w:sz w:val="24"/>
                <w:szCs w:val="24"/>
              </w:rPr>
            </w:pPr>
            <w:hyperlink r:id="rId8" w:tgtFrame="http://www.gaoqing.gov.cn/gongkai/site_gqxczj/channel_c_5f9f6c84b9dfe9bfb0a8c863_n_1605684732.985/_blank" w:history="1">
              <w:r w:rsidRPr="00033B41">
                <w:rPr>
                  <w:rFonts w:ascii="仿宋_GB2312" w:eastAsia="仿宋_GB2312" w:hAnsi="宋体" w:cs="Times New Roman" w:hint="eastAsia"/>
                  <w:color w:val="000000"/>
                  <w:kern w:val="44"/>
                  <w:sz w:val="24"/>
                  <w:szCs w:val="24"/>
                </w:rPr>
                <w:t>政府工作报告任务执行情况</w:t>
              </w:r>
            </w:hyperlink>
          </w:p>
        </w:tc>
        <w:tc>
          <w:tcPr>
            <w:tcW w:w="1701" w:type="dxa"/>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3544"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政府工作报告的任务分解、责任分工、进展成效、监督方式等信息</w:t>
            </w:r>
          </w:p>
        </w:tc>
        <w:tc>
          <w:tcPr>
            <w:tcW w:w="1842"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县财政局办公室</w:t>
            </w:r>
          </w:p>
        </w:tc>
        <w:tc>
          <w:tcPr>
            <w:tcW w:w="2528"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每季度首月</w:t>
            </w:r>
            <w:r w:rsidR="00033B41">
              <w:rPr>
                <w:rFonts w:ascii="仿宋_GB2312" w:eastAsia="仿宋_GB2312" w:hAnsi="宋体" w:cs="Times New Roman" w:hint="eastAsia"/>
                <w:color w:val="000000"/>
                <w:kern w:val="44"/>
                <w:sz w:val="24"/>
                <w:szCs w:val="24"/>
              </w:rPr>
              <w:t>10日前</w:t>
            </w:r>
            <w:r w:rsidRPr="00033B41">
              <w:rPr>
                <w:rFonts w:ascii="仿宋_GB2312" w:eastAsia="仿宋_GB2312" w:hAnsi="宋体" w:cs="Times New Roman" w:hint="eastAsia"/>
                <w:color w:val="000000"/>
                <w:kern w:val="44"/>
                <w:sz w:val="24"/>
                <w:szCs w:val="24"/>
              </w:rPr>
              <w:t>公开上一季度工作进展情况</w:t>
            </w:r>
          </w:p>
        </w:tc>
        <w:tc>
          <w:tcPr>
            <w:tcW w:w="1784" w:type="dxa"/>
            <w:vAlign w:val="center"/>
          </w:tcPr>
          <w:p w:rsidR="00F14629" w:rsidRPr="00CD58EC" w:rsidRDefault="00BC10F5">
            <w:pPr>
              <w:jc w:val="center"/>
              <w:rPr>
                <w:rFonts w:ascii="仿宋_GB2312" w:eastAsia="仿宋_GB2312" w:hAnsi="宋体" w:cs="Times New Roman"/>
                <w:color w:val="000000"/>
                <w:kern w:val="44"/>
                <w:sz w:val="24"/>
                <w:szCs w:val="24"/>
              </w:rPr>
            </w:pPr>
            <w:r w:rsidRPr="00CD58EC">
              <w:rPr>
                <w:rFonts w:ascii="仿宋_GB2312" w:eastAsia="仿宋_GB2312" w:hAnsi="宋体" w:cs="Times New Roman" w:hint="eastAsia"/>
                <w:color w:val="000000"/>
                <w:kern w:val="44"/>
                <w:sz w:val="24"/>
                <w:szCs w:val="24"/>
              </w:rPr>
              <w:t>“高青县人民政府”网站公开</w:t>
            </w:r>
          </w:p>
        </w:tc>
      </w:tr>
      <w:tr w:rsidR="00033B41" w:rsidRPr="00BB08DE" w:rsidTr="00873671">
        <w:trPr>
          <w:jc w:val="center"/>
        </w:trPr>
        <w:tc>
          <w:tcPr>
            <w:tcW w:w="1844" w:type="dxa"/>
            <w:vMerge/>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2126" w:type="dxa"/>
            <w:vAlign w:val="center"/>
          </w:tcPr>
          <w:p w:rsidR="00033B41" w:rsidRPr="00033B41" w:rsidRDefault="00033B41" w:rsidP="00033B41">
            <w:pPr>
              <w:jc w:val="center"/>
              <w:rPr>
                <w:rFonts w:ascii="仿宋_GB2312" w:eastAsia="仿宋_GB2312" w:hAnsi="宋体" w:cs="Times New Roman"/>
                <w:color w:val="000000"/>
                <w:kern w:val="44"/>
                <w:sz w:val="24"/>
                <w:szCs w:val="24"/>
              </w:rPr>
            </w:pPr>
            <w:hyperlink r:id="rId9" w:tgtFrame="http://www.gaoqing.gov.cn/gongkai/site_gqxczj/channel_c_5f9f6c84b9dfe9bfb0a8c863_n_1605684732.985/_blank" w:history="1">
              <w:r w:rsidRPr="00033B41">
                <w:rPr>
                  <w:rFonts w:ascii="仿宋_GB2312" w:eastAsia="仿宋_GB2312" w:hAnsi="宋体" w:cs="Times New Roman" w:hint="eastAsia"/>
                  <w:color w:val="000000"/>
                  <w:kern w:val="44"/>
                  <w:sz w:val="24"/>
                  <w:szCs w:val="24"/>
                </w:rPr>
                <w:t>年度重点工作完成情况</w:t>
              </w:r>
            </w:hyperlink>
          </w:p>
        </w:tc>
        <w:tc>
          <w:tcPr>
            <w:tcW w:w="1701" w:type="dxa"/>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3544" w:type="dxa"/>
            <w:vAlign w:val="center"/>
          </w:tcPr>
          <w:p w:rsidR="00033B41" w:rsidRPr="00033B41" w:rsidRDefault="00033B41"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年度重点工作的阶段性进展或取得的成效、落实情况和后续举措等信息</w:t>
            </w:r>
          </w:p>
        </w:tc>
        <w:tc>
          <w:tcPr>
            <w:tcW w:w="1842" w:type="dxa"/>
            <w:vAlign w:val="center"/>
          </w:tcPr>
          <w:p w:rsidR="00033B41" w:rsidRPr="00033B41" w:rsidRDefault="00033B41"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县财政局办公室</w:t>
            </w:r>
          </w:p>
        </w:tc>
        <w:tc>
          <w:tcPr>
            <w:tcW w:w="2528" w:type="dxa"/>
          </w:tcPr>
          <w:p w:rsidR="00033B41" w:rsidRPr="00CD58EC" w:rsidRDefault="00033B41" w:rsidP="00033B41">
            <w:pPr>
              <w:jc w:val="left"/>
              <w:rPr>
                <w:rFonts w:ascii="仿宋_GB2312" w:eastAsia="仿宋_GB2312" w:hAnsi="宋体" w:cs="Times New Roman"/>
                <w:color w:val="000000"/>
                <w:kern w:val="44"/>
                <w:sz w:val="24"/>
                <w:szCs w:val="24"/>
              </w:rPr>
            </w:pPr>
            <w:r w:rsidRPr="00486175">
              <w:rPr>
                <w:rFonts w:ascii="仿宋_GB2312" w:eastAsia="仿宋_GB2312" w:hAnsi="宋体" w:cs="Times New Roman" w:hint="eastAsia"/>
                <w:color w:val="000000"/>
                <w:kern w:val="44"/>
                <w:sz w:val="24"/>
                <w:szCs w:val="24"/>
              </w:rPr>
              <w:t>每季度首月10日前公开上一季度工作进展情况</w:t>
            </w:r>
          </w:p>
        </w:tc>
        <w:tc>
          <w:tcPr>
            <w:tcW w:w="1784" w:type="dxa"/>
            <w:vAlign w:val="center"/>
          </w:tcPr>
          <w:p w:rsidR="00033B41" w:rsidRPr="00CD58EC" w:rsidRDefault="00BC10F5">
            <w:pPr>
              <w:jc w:val="center"/>
              <w:rPr>
                <w:rFonts w:ascii="仿宋_GB2312" w:eastAsia="仿宋_GB2312" w:hAnsi="宋体" w:cs="Times New Roman"/>
                <w:color w:val="000000"/>
                <w:kern w:val="44"/>
                <w:sz w:val="24"/>
                <w:szCs w:val="24"/>
              </w:rPr>
            </w:pPr>
            <w:r w:rsidRPr="00CD58EC">
              <w:rPr>
                <w:rFonts w:ascii="仿宋_GB2312" w:eastAsia="仿宋_GB2312" w:hAnsi="宋体" w:cs="Times New Roman" w:hint="eastAsia"/>
                <w:color w:val="000000"/>
                <w:kern w:val="44"/>
                <w:sz w:val="24"/>
                <w:szCs w:val="24"/>
              </w:rPr>
              <w:t>“高青县人民政府”网站公开</w:t>
            </w:r>
          </w:p>
        </w:tc>
      </w:tr>
      <w:tr w:rsidR="00033B41" w:rsidRPr="00BB08DE" w:rsidTr="00873671">
        <w:trPr>
          <w:jc w:val="center"/>
        </w:trPr>
        <w:tc>
          <w:tcPr>
            <w:tcW w:w="1844" w:type="dxa"/>
            <w:vMerge/>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2126" w:type="dxa"/>
            <w:vAlign w:val="center"/>
          </w:tcPr>
          <w:p w:rsidR="00033B41" w:rsidRPr="00033B41" w:rsidRDefault="00033B41">
            <w:pPr>
              <w:jc w:val="center"/>
              <w:rPr>
                <w:rFonts w:ascii="仿宋_GB2312" w:eastAsia="仿宋_GB2312" w:hAnsi="宋体" w:cs="Times New Roman"/>
                <w:color w:val="000000"/>
                <w:kern w:val="44"/>
                <w:sz w:val="24"/>
                <w:szCs w:val="24"/>
              </w:rPr>
            </w:pPr>
            <w:hyperlink r:id="rId10" w:tgtFrame="http://www.gaoqing.gov.cn/gongkai/site_gqxczj/channel_c_5f9f6c84b9dfe9bfb0a8c863_n_1605684732.985/_blank" w:history="1">
              <w:r w:rsidRPr="00033B41">
                <w:rPr>
                  <w:rFonts w:ascii="仿宋_GB2312" w:eastAsia="仿宋_GB2312" w:hAnsi="宋体" w:cs="Times New Roman" w:hint="eastAsia"/>
                  <w:color w:val="000000"/>
                  <w:kern w:val="44"/>
                  <w:sz w:val="24"/>
                  <w:szCs w:val="24"/>
                </w:rPr>
                <w:t>民生实事工作进展情况</w:t>
              </w:r>
            </w:hyperlink>
          </w:p>
        </w:tc>
        <w:tc>
          <w:tcPr>
            <w:tcW w:w="1701" w:type="dxa"/>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3544" w:type="dxa"/>
            <w:vAlign w:val="center"/>
          </w:tcPr>
          <w:p w:rsidR="00033B41" w:rsidRPr="00033B41" w:rsidRDefault="00033B41"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重点民生实事工作进展情况</w:t>
            </w:r>
          </w:p>
        </w:tc>
        <w:tc>
          <w:tcPr>
            <w:tcW w:w="1842" w:type="dxa"/>
            <w:vAlign w:val="center"/>
          </w:tcPr>
          <w:p w:rsidR="00033B41" w:rsidRPr="00033B41" w:rsidRDefault="00033B41"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县财政局办公室</w:t>
            </w:r>
          </w:p>
        </w:tc>
        <w:tc>
          <w:tcPr>
            <w:tcW w:w="2528" w:type="dxa"/>
          </w:tcPr>
          <w:p w:rsidR="00033B41" w:rsidRPr="00CD58EC" w:rsidRDefault="00033B41" w:rsidP="00033B41">
            <w:pPr>
              <w:jc w:val="left"/>
              <w:rPr>
                <w:rFonts w:ascii="仿宋_GB2312" w:eastAsia="仿宋_GB2312" w:hAnsi="宋体" w:cs="Times New Roman"/>
                <w:color w:val="000000"/>
                <w:kern w:val="44"/>
                <w:sz w:val="24"/>
                <w:szCs w:val="24"/>
              </w:rPr>
            </w:pPr>
            <w:r w:rsidRPr="00486175">
              <w:rPr>
                <w:rFonts w:ascii="仿宋_GB2312" w:eastAsia="仿宋_GB2312" w:hAnsi="宋体" w:cs="Times New Roman" w:hint="eastAsia"/>
                <w:color w:val="000000"/>
                <w:kern w:val="44"/>
                <w:sz w:val="24"/>
                <w:szCs w:val="24"/>
              </w:rPr>
              <w:t>每季度首月10日前公开上一季度工作进展情况</w:t>
            </w:r>
          </w:p>
        </w:tc>
        <w:tc>
          <w:tcPr>
            <w:tcW w:w="1784" w:type="dxa"/>
            <w:vAlign w:val="center"/>
          </w:tcPr>
          <w:p w:rsidR="00033B41" w:rsidRPr="00CD58EC" w:rsidRDefault="00BC10F5">
            <w:pPr>
              <w:jc w:val="center"/>
              <w:rPr>
                <w:rFonts w:ascii="仿宋_GB2312" w:eastAsia="仿宋_GB2312" w:hAnsi="宋体" w:cs="Times New Roman"/>
                <w:color w:val="000000"/>
                <w:kern w:val="44"/>
                <w:sz w:val="24"/>
                <w:szCs w:val="24"/>
              </w:rPr>
            </w:pPr>
            <w:r w:rsidRPr="00CD58EC">
              <w:rPr>
                <w:rFonts w:ascii="仿宋_GB2312" w:eastAsia="仿宋_GB2312" w:hAnsi="宋体" w:cs="Times New Roman" w:hint="eastAsia"/>
                <w:color w:val="000000"/>
                <w:kern w:val="44"/>
                <w:sz w:val="24"/>
                <w:szCs w:val="24"/>
              </w:rPr>
              <w:t>“高青县人民政府”网站公开</w:t>
            </w:r>
          </w:p>
        </w:tc>
      </w:tr>
      <w:tr w:rsidR="00033B41" w:rsidRPr="00BB08DE" w:rsidTr="00033B41">
        <w:trPr>
          <w:trHeight w:val="1195"/>
          <w:jc w:val="center"/>
        </w:trPr>
        <w:tc>
          <w:tcPr>
            <w:tcW w:w="1844" w:type="dxa"/>
            <w:vMerge w:val="restart"/>
            <w:vAlign w:val="center"/>
          </w:tcPr>
          <w:p w:rsidR="00F14629" w:rsidRPr="00033B41" w:rsidRDefault="00FC27A0" w:rsidP="00033B41">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建议提案办理</w:t>
            </w:r>
          </w:p>
        </w:tc>
        <w:tc>
          <w:tcPr>
            <w:tcW w:w="2126" w:type="dxa"/>
            <w:vAlign w:val="center"/>
          </w:tcPr>
          <w:p w:rsidR="00F14629" w:rsidRPr="00033B41" w:rsidRDefault="00FC27A0" w:rsidP="00033B41">
            <w:pPr>
              <w:jc w:val="center"/>
              <w:rPr>
                <w:rFonts w:ascii="仿宋_GB2312" w:eastAsia="仿宋_GB2312" w:hAnsi="宋体" w:cs="Times New Roman"/>
                <w:color w:val="000000"/>
                <w:kern w:val="44"/>
                <w:sz w:val="24"/>
                <w:szCs w:val="24"/>
              </w:rPr>
            </w:pPr>
            <w:hyperlink r:id="rId11" w:tgtFrame="http://www.gaoqing.gov.cn/gongkai/site_gqxczj/channel_c_5f9f6c84b9dfe9bfb0a8c863_n_1605684732.985/_blank" w:history="1">
              <w:r w:rsidRPr="00033B41">
                <w:rPr>
                  <w:rFonts w:ascii="仿宋_GB2312" w:eastAsia="仿宋_GB2312" w:hAnsi="宋体" w:cs="Times New Roman" w:hint="eastAsia"/>
                  <w:color w:val="000000"/>
                  <w:kern w:val="44"/>
                  <w:sz w:val="24"/>
                  <w:szCs w:val="24"/>
                </w:rPr>
                <w:t>建议提案办理总体情况</w:t>
              </w:r>
            </w:hyperlink>
          </w:p>
        </w:tc>
        <w:tc>
          <w:tcPr>
            <w:tcW w:w="1701" w:type="dxa"/>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3544"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人大代表建议、政协委员提案办理总体情况。</w:t>
            </w:r>
          </w:p>
        </w:tc>
        <w:tc>
          <w:tcPr>
            <w:tcW w:w="1842"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县财政局办公室</w:t>
            </w:r>
          </w:p>
        </w:tc>
        <w:tc>
          <w:tcPr>
            <w:tcW w:w="2528"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所办理人大代表建议和政协委员提案全部答复后</w:t>
            </w:r>
            <w:r w:rsidRPr="00033B41">
              <w:rPr>
                <w:rFonts w:ascii="仿宋_GB2312" w:eastAsia="仿宋_GB2312" w:hAnsi="宋体" w:cs="Times New Roman" w:hint="eastAsia"/>
                <w:color w:val="000000"/>
                <w:kern w:val="44"/>
                <w:sz w:val="24"/>
                <w:szCs w:val="24"/>
              </w:rPr>
              <w:t>20</w:t>
            </w:r>
            <w:r w:rsidRPr="00033B41">
              <w:rPr>
                <w:rFonts w:ascii="仿宋_GB2312" w:eastAsia="仿宋_GB2312" w:hAnsi="宋体" w:cs="Times New Roman" w:hint="eastAsia"/>
                <w:color w:val="000000"/>
                <w:kern w:val="44"/>
                <w:sz w:val="24"/>
                <w:szCs w:val="24"/>
              </w:rPr>
              <w:t>个工作日内</w:t>
            </w:r>
          </w:p>
        </w:tc>
        <w:tc>
          <w:tcPr>
            <w:tcW w:w="1784" w:type="dxa"/>
            <w:vAlign w:val="center"/>
          </w:tcPr>
          <w:p w:rsidR="00F14629" w:rsidRPr="00CD58EC" w:rsidRDefault="00BC10F5">
            <w:pPr>
              <w:jc w:val="center"/>
              <w:rPr>
                <w:rFonts w:ascii="仿宋_GB2312" w:eastAsia="仿宋_GB2312" w:hAnsi="宋体" w:cs="Times New Roman"/>
                <w:color w:val="000000"/>
                <w:kern w:val="44"/>
                <w:sz w:val="24"/>
                <w:szCs w:val="24"/>
              </w:rPr>
            </w:pPr>
            <w:r w:rsidRPr="00CD58EC">
              <w:rPr>
                <w:rFonts w:ascii="仿宋_GB2312" w:eastAsia="仿宋_GB2312" w:hAnsi="宋体" w:cs="Times New Roman" w:hint="eastAsia"/>
                <w:color w:val="000000"/>
                <w:kern w:val="44"/>
                <w:sz w:val="24"/>
                <w:szCs w:val="24"/>
              </w:rPr>
              <w:t>“高青县人民政府”网站公开</w:t>
            </w:r>
          </w:p>
        </w:tc>
      </w:tr>
      <w:tr w:rsidR="00033B41" w:rsidRPr="00BB08DE" w:rsidTr="00033B41">
        <w:trPr>
          <w:trHeight w:val="1677"/>
          <w:jc w:val="center"/>
        </w:trPr>
        <w:tc>
          <w:tcPr>
            <w:tcW w:w="1844" w:type="dxa"/>
            <w:vMerge/>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2126" w:type="dxa"/>
            <w:vAlign w:val="center"/>
          </w:tcPr>
          <w:p w:rsidR="00F14629" w:rsidRPr="00033B41" w:rsidRDefault="00FC27A0" w:rsidP="00033B41">
            <w:pPr>
              <w:jc w:val="center"/>
              <w:rPr>
                <w:rFonts w:ascii="仿宋_GB2312" w:eastAsia="仿宋_GB2312" w:hAnsi="宋体" w:cs="Times New Roman"/>
                <w:color w:val="000000"/>
                <w:kern w:val="44"/>
                <w:sz w:val="24"/>
                <w:szCs w:val="24"/>
              </w:rPr>
            </w:pPr>
            <w:hyperlink r:id="rId12" w:tgtFrame="http://www.gaoqing.gov.cn/gongkai/site_gqxczj/channel_c_5f9f6c84b9dfe9bfb0a8c863_n_1605684732.985/_blank" w:history="1">
              <w:r w:rsidRPr="00033B41">
                <w:rPr>
                  <w:rFonts w:ascii="仿宋_GB2312" w:eastAsia="仿宋_GB2312" w:hAnsi="宋体" w:cs="Times New Roman" w:hint="eastAsia"/>
                  <w:color w:val="000000"/>
                  <w:kern w:val="44"/>
                  <w:sz w:val="24"/>
                  <w:szCs w:val="24"/>
                </w:rPr>
                <w:t>人大代表建议办理</w:t>
              </w:r>
            </w:hyperlink>
          </w:p>
        </w:tc>
        <w:tc>
          <w:tcPr>
            <w:tcW w:w="1701" w:type="dxa"/>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3544"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人大代表建议办理答复。</w:t>
            </w:r>
          </w:p>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标题名称统一为：对</w:t>
            </w:r>
            <w:r w:rsidRPr="00033B41">
              <w:rPr>
                <w:rFonts w:ascii="仿宋_GB2312" w:eastAsia="仿宋_GB2312" w:hAnsi="宋体" w:cs="Times New Roman" w:hint="eastAsia"/>
                <w:color w:val="000000"/>
                <w:kern w:val="44"/>
                <w:sz w:val="24"/>
                <w:szCs w:val="24"/>
              </w:rPr>
              <w:t>xx</w:t>
            </w:r>
            <w:r w:rsidRPr="00033B41">
              <w:rPr>
                <w:rFonts w:ascii="仿宋_GB2312" w:eastAsia="仿宋_GB2312" w:hAnsi="宋体" w:cs="Times New Roman" w:hint="eastAsia"/>
                <w:color w:val="000000"/>
                <w:kern w:val="44"/>
                <w:sz w:val="24"/>
                <w:szCs w:val="24"/>
              </w:rPr>
              <w:t>次会议第</w:t>
            </w:r>
            <w:r w:rsidRPr="00033B41">
              <w:rPr>
                <w:rFonts w:ascii="仿宋_GB2312" w:eastAsia="仿宋_GB2312" w:hAnsi="宋体" w:cs="Times New Roman" w:hint="eastAsia"/>
                <w:color w:val="000000"/>
                <w:kern w:val="44"/>
                <w:sz w:val="24"/>
                <w:szCs w:val="24"/>
              </w:rPr>
              <w:t>xx</w:t>
            </w:r>
            <w:proofErr w:type="gramStart"/>
            <w:r w:rsidRPr="00033B41">
              <w:rPr>
                <w:rFonts w:ascii="仿宋_GB2312" w:eastAsia="仿宋_GB2312" w:hAnsi="宋体" w:cs="Times New Roman" w:hint="eastAsia"/>
                <w:color w:val="000000"/>
                <w:kern w:val="44"/>
                <w:sz w:val="24"/>
                <w:szCs w:val="24"/>
              </w:rPr>
              <w:t>号建议</w:t>
            </w:r>
            <w:proofErr w:type="gramEnd"/>
            <w:r w:rsidRPr="00033B41">
              <w:rPr>
                <w:rFonts w:ascii="仿宋_GB2312" w:eastAsia="仿宋_GB2312" w:hAnsi="宋体" w:cs="Times New Roman" w:hint="eastAsia"/>
                <w:color w:val="000000"/>
                <w:kern w:val="44"/>
                <w:sz w:val="24"/>
                <w:szCs w:val="24"/>
              </w:rPr>
              <w:t>的答复（建议主要内容）。</w:t>
            </w:r>
          </w:p>
        </w:tc>
        <w:tc>
          <w:tcPr>
            <w:tcW w:w="1842"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县财政局办公室</w:t>
            </w:r>
          </w:p>
        </w:tc>
        <w:tc>
          <w:tcPr>
            <w:tcW w:w="2528"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答复建议提出人</w:t>
            </w:r>
            <w:r w:rsidRPr="00033B41">
              <w:rPr>
                <w:rFonts w:ascii="仿宋_GB2312" w:eastAsia="仿宋_GB2312" w:hAnsi="宋体" w:cs="Times New Roman" w:hint="eastAsia"/>
                <w:color w:val="000000"/>
                <w:kern w:val="44"/>
                <w:sz w:val="24"/>
                <w:szCs w:val="24"/>
              </w:rPr>
              <w:t>1</w:t>
            </w:r>
            <w:r w:rsidRPr="00033B41">
              <w:rPr>
                <w:rFonts w:ascii="仿宋_GB2312" w:eastAsia="仿宋_GB2312" w:hAnsi="宋体" w:cs="Times New Roman" w:hint="eastAsia"/>
                <w:color w:val="000000"/>
                <w:kern w:val="44"/>
                <w:sz w:val="24"/>
                <w:szCs w:val="24"/>
              </w:rPr>
              <w:t>个月内</w:t>
            </w:r>
          </w:p>
        </w:tc>
        <w:tc>
          <w:tcPr>
            <w:tcW w:w="1784" w:type="dxa"/>
            <w:vAlign w:val="center"/>
          </w:tcPr>
          <w:p w:rsidR="00F14629" w:rsidRPr="00CD58EC" w:rsidRDefault="00BC10F5">
            <w:pPr>
              <w:jc w:val="center"/>
              <w:rPr>
                <w:rFonts w:ascii="仿宋_GB2312" w:eastAsia="仿宋_GB2312" w:hAnsi="宋体" w:cs="Times New Roman"/>
                <w:color w:val="000000"/>
                <w:kern w:val="44"/>
                <w:sz w:val="24"/>
                <w:szCs w:val="24"/>
              </w:rPr>
            </w:pPr>
            <w:r w:rsidRPr="00CD58EC">
              <w:rPr>
                <w:rFonts w:ascii="仿宋_GB2312" w:eastAsia="仿宋_GB2312" w:hAnsi="宋体" w:cs="Times New Roman" w:hint="eastAsia"/>
                <w:color w:val="000000"/>
                <w:kern w:val="44"/>
                <w:sz w:val="24"/>
                <w:szCs w:val="24"/>
              </w:rPr>
              <w:t>“高青县人民政府”网站公开</w:t>
            </w:r>
          </w:p>
        </w:tc>
      </w:tr>
      <w:tr w:rsidR="00033B41" w:rsidRPr="00BB08DE" w:rsidTr="00033B41">
        <w:trPr>
          <w:trHeight w:val="1978"/>
          <w:jc w:val="center"/>
        </w:trPr>
        <w:tc>
          <w:tcPr>
            <w:tcW w:w="1844" w:type="dxa"/>
            <w:vMerge/>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2126" w:type="dxa"/>
            <w:vAlign w:val="center"/>
          </w:tcPr>
          <w:p w:rsidR="00F14629" w:rsidRPr="00033B41" w:rsidRDefault="00FC27A0" w:rsidP="00033B41">
            <w:pPr>
              <w:jc w:val="center"/>
              <w:rPr>
                <w:rFonts w:ascii="仿宋_GB2312" w:eastAsia="仿宋_GB2312" w:hAnsi="宋体" w:cs="Times New Roman"/>
                <w:color w:val="000000"/>
                <w:kern w:val="44"/>
                <w:sz w:val="24"/>
                <w:szCs w:val="24"/>
              </w:rPr>
            </w:pPr>
            <w:hyperlink r:id="rId13" w:tgtFrame="http://www.gaoqing.gov.cn/gongkai/site_gqxczj/channel_c_5f9f6c84b9dfe9bfb0a8c863_n_1605684732.985/_blank" w:history="1">
              <w:r w:rsidRPr="00033B41">
                <w:rPr>
                  <w:rFonts w:ascii="仿宋_GB2312" w:eastAsia="仿宋_GB2312" w:hAnsi="宋体" w:cs="Times New Roman" w:hint="eastAsia"/>
                  <w:color w:val="000000"/>
                  <w:kern w:val="44"/>
                  <w:sz w:val="24"/>
                  <w:szCs w:val="24"/>
                </w:rPr>
                <w:t>政协委员提案办理</w:t>
              </w:r>
            </w:hyperlink>
          </w:p>
        </w:tc>
        <w:tc>
          <w:tcPr>
            <w:tcW w:w="1701" w:type="dxa"/>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3544"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政协委员提案办理答复。</w:t>
            </w:r>
          </w:p>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标题名称统一为：对</w:t>
            </w:r>
            <w:r w:rsidRPr="00033B41">
              <w:rPr>
                <w:rFonts w:ascii="仿宋_GB2312" w:eastAsia="仿宋_GB2312" w:hAnsi="宋体" w:cs="Times New Roman" w:hint="eastAsia"/>
                <w:color w:val="000000"/>
                <w:kern w:val="44"/>
                <w:sz w:val="24"/>
                <w:szCs w:val="24"/>
              </w:rPr>
              <w:t>xx</w:t>
            </w:r>
            <w:r w:rsidRPr="00033B41">
              <w:rPr>
                <w:rFonts w:ascii="仿宋_GB2312" w:eastAsia="仿宋_GB2312" w:hAnsi="宋体" w:cs="Times New Roman" w:hint="eastAsia"/>
                <w:color w:val="000000"/>
                <w:kern w:val="44"/>
                <w:sz w:val="24"/>
                <w:szCs w:val="24"/>
              </w:rPr>
              <w:t>次会议第</w:t>
            </w:r>
            <w:r w:rsidRPr="00033B41">
              <w:rPr>
                <w:rFonts w:ascii="仿宋_GB2312" w:eastAsia="仿宋_GB2312" w:hAnsi="宋体" w:cs="Times New Roman" w:hint="eastAsia"/>
                <w:color w:val="000000"/>
                <w:kern w:val="44"/>
                <w:sz w:val="24"/>
                <w:szCs w:val="24"/>
              </w:rPr>
              <w:t>xx</w:t>
            </w:r>
            <w:r w:rsidRPr="00033B41">
              <w:rPr>
                <w:rFonts w:ascii="仿宋_GB2312" w:eastAsia="仿宋_GB2312" w:hAnsi="宋体" w:cs="Times New Roman" w:hint="eastAsia"/>
                <w:color w:val="000000"/>
                <w:kern w:val="44"/>
                <w:sz w:val="24"/>
                <w:szCs w:val="24"/>
              </w:rPr>
              <w:t>号提</w:t>
            </w:r>
            <w:r w:rsidRPr="00033B41">
              <w:rPr>
                <w:rFonts w:ascii="仿宋_GB2312" w:eastAsia="仿宋_GB2312" w:hAnsi="宋体" w:cs="Times New Roman" w:hint="eastAsia"/>
                <w:color w:val="000000"/>
                <w:kern w:val="44"/>
                <w:sz w:val="24"/>
                <w:szCs w:val="24"/>
              </w:rPr>
              <w:t>案的答复（提案主要内容）。</w:t>
            </w:r>
          </w:p>
        </w:tc>
        <w:tc>
          <w:tcPr>
            <w:tcW w:w="1842"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县财政局办公室</w:t>
            </w:r>
          </w:p>
        </w:tc>
        <w:tc>
          <w:tcPr>
            <w:tcW w:w="2528"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答复提案提出人</w:t>
            </w:r>
            <w:r w:rsidRPr="00033B41">
              <w:rPr>
                <w:rFonts w:ascii="仿宋_GB2312" w:eastAsia="仿宋_GB2312" w:hAnsi="宋体" w:cs="Times New Roman" w:hint="eastAsia"/>
                <w:color w:val="000000"/>
                <w:kern w:val="44"/>
                <w:sz w:val="24"/>
                <w:szCs w:val="24"/>
              </w:rPr>
              <w:t>1</w:t>
            </w:r>
            <w:r w:rsidRPr="00033B41">
              <w:rPr>
                <w:rFonts w:ascii="仿宋_GB2312" w:eastAsia="仿宋_GB2312" w:hAnsi="宋体" w:cs="Times New Roman" w:hint="eastAsia"/>
                <w:color w:val="000000"/>
                <w:kern w:val="44"/>
                <w:sz w:val="24"/>
                <w:szCs w:val="24"/>
              </w:rPr>
              <w:t>个月内</w:t>
            </w:r>
          </w:p>
        </w:tc>
        <w:tc>
          <w:tcPr>
            <w:tcW w:w="1784" w:type="dxa"/>
            <w:vAlign w:val="center"/>
          </w:tcPr>
          <w:p w:rsidR="00F14629" w:rsidRPr="00CD58EC" w:rsidRDefault="00BC10F5">
            <w:pPr>
              <w:jc w:val="center"/>
              <w:rPr>
                <w:rFonts w:ascii="仿宋_GB2312" w:eastAsia="仿宋_GB2312" w:hAnsi="宋体" w:cs="Times New Roman"/>
                <w:color w:val="000000"/>
                <w:kern w:val="44"/>
                <w:sz w:val="24"/>
                <w:szCs w:val="24"/>
              </w:rPr>
            </w:pPr>
            <w:r w:rsidRPr="00CD58EC">
              <w:rPr>
                <w:rFonts w:ascii="仿宋_GB2312" w:eastAsia="仿宋_GB2312" w:hAnsi="宋体" w:cs="Times New Roman" w:hint="eastAsia"/>
                <w:color w:val="000000"/>
                <w:kern w:val="44"/>
                <w:sz w:val="24"/>
                <w:szCs w:val="24"/>
              </w:rPr>
              <w:t>“高青县人民政府”网站公开</w:t>
            </w:r>
          </w:p>
        </w:tc>
      </w:tr>
      <w:tr w:rsidR="00033B41" w:rsidRPr="00BB08DE" w:rsidTr="00033B41">
        <w:trPr>
          <w:trHeight w:val="706"/>
          <w:jc w:val="center"/>
        </w:trPr>
        <w:tc>
          <w:tcPr>
            <w:tcW w:w="1844" w:type="dxa"/>
            <w:vMerge w:val="restart"/>
            <w:vAlign w:val="center"/>
          </w:tcPr>
          <w:p w:rsidR="00033B41" w:rsidRPr="00033B41" w:rsidRDefault="00033B41">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lastRenderedPageBreak/>
              <w:t>财政信息</w:t>
            </w:r>
          </w:p>
        </w:tc>
        <w:tc>
          <w:tcPr>
            <w:tcW w:w="2126" w:type="dxa"/>
            <w:vMerge w:val="restart"/>
            <w:vAlign w:val="center"/>
          </w:tcPr>
          <w:p w:rsidR="00033B41" w:rsidRPr="00033B41" w:rsidRDefault="00033B41" w:rsidP="00033B41">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财政预决算信息</w:t>
            </w:r>
          </w:p>
        </w:tc>
        <w:tc>
          <w:tcPr>
            <w:tcW w:w="1701" w:type="dxa"/>
            <w:vAlign w:val="center"/>
          </w:tcPr>
          <w:p w:rsidR="00033B41" w:rsidRPr="00033B41" w:rsidRDefault="00033B41">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政府预算公开</w:t>
            </w:r>
          </w:p>
        </w:tc>
        <w:tc>
          <w:tcPr>
            <w:tcW w:w="3544" w:type="dxa"/>
            <w:vMerge w:val="restart"/>
            <w:vAlign w:val="center"/>
          </w:tcPr>
          <w:p w:rsidR="00033B41" w:rsidRPr="00033B41" w:rsidRDefault="00033B41"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部门预算信息、部门决算信息、三</w:t>
            </w:r>
            <w:proofErr w:type="gramStart"/>
            <w:r w:rsidRPr="00033B41">
              <w:rPr>
                <w:rFonts w:ascii="仿宋_GB2312" w:eastAsia="仿宋_GB2312" w:hAnsi="宋体" w:cs="Times New Roman" w:hint="eastAsia"/>
                <w:color w:val="000000"/>
                <w:kern w:val="44"/>
                <w:sz w:val="24"/>
                <w:szCs w:val="24"/>
              </w:rPr>
              <w:t>公经费预</w:t>
            </w:r>
            <w:proofErr w:type="gramEnd"/>
            <w:r w:rsidRPr="00033B41">
              <w:rPr>
                <w:rFonts w:ascii="仿宋_GB2312" w:eastAsia="仿宋_GB2312" w:hAnsi="宋体" w:cs="Times New Roman" w:hint="eastAsia"/>
                <w:color w:val="000000"/>
                <w:kern w:val="44"/>
                <w:sz w:val="24"/>
                <w:szCs w:val="24"/>
              </w:rPr>
              <w:t>决算信息</w:t>
            </w:r>
          </w:p>
        </w:tc>
        <w:tc>
          <w:tcPr>
            <w:tcW w:w="1842" w:type="dxa"/>
            <w:vMerge w:val="restart"/>
            <w:vAlign w:val="center"/>
          </w:tcPr>
          <w:p w:rsidR="00033B41" w:rsidRPr="00033B41" w:rsidRDefault="00033B41" w:rsidP="00033B41">
            <w:pPr>
              <w:jc w:val="left"/>
              <w:rPr>
                <w:rFonts w:ascii="仿宋_GB2312" w:eastAsia="仿宋_GB2312" w:hAnsi="宋体" w:cs="Times New Roman"/>
                <w:color w:val="000000"/>
                <w:kern w:val="44"/>
                <w:sz w:val="24"/>
                <w:szCs w:val="24"/>
              </w:rPr>
            </w:pPr>
          </w:p>
          <w:p w:rsidR="00033B41" w:rsidRPr="00033B41" w:rsidRDefault="00033B41"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县财政局预算科、县财政局国库科</w:t>
            </w:r>
          </w:p>
        </w:tc>
        <w:tc>
          <w:tcPr>
            <w:tcW w:w="2528" w:type="dxa"/>
            <w:vMerge w:val="restart"/>
            <w:vAlign w:val="center"/>
          </w:tcPr>
          <w:p w:rsidR="00033B41" w:rsidRPr="00033B41" w:rsidRDefault="00033B41"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政府预决算在县人代会或其常务委员会批准后20日内公开；部门</w:t>
            </w:r>
            <w:r>
              <w:rPr>
                <w:rFonts w:ascii="仿宋_GB2312" w:eastAsia="仿宋_GB2312" w:hAnsi="宋体" w:cs="Times New Roman" w:hint="eastAsia"/>
                <w:color w:val="000000"/>
                <w:kern w:val="44"/>
                <w:sz w:val="24"/>
                <w:szCs w:val="24"/>
              </w:rPr>
              <w:t>预决算</w:t>
            </w:r>
            <w:r w:rsidRPr="00033B41">
              <w:rPr>
                <w:rFonts w:ascii="仿宋_GB2312" w:eastAsia="仿宋_GB2312" w:hAnsi="宋体" w:cs="Times New Roman" w:hint="eastAsia"/>
                <w:color w:val="000000"/>
                <w:kern w:val="44"/>
                <w:sz w:val="24"/>
                <w:szCs w:val="24"/>
              </w:rPr>
              <w:t>在财政局批复其预决算及相关信息形成或变更之日起20日内公开</w:t>
            </w:r>
          </w:p>
        </w:tc>
        <w:tc>
          <w:tcPr>
            <w:tcW w:w="1784" w:type="dxa"/>
            <w:vMerge w:val="restart"/>
            <w:vAlign w:val="center"/>
          </w:tcPr>
          <w:p w:rsidR="00033B41" w:rsidRPr="00BB08DE" w:rsidRDefault="00BC10F5">
            <w:pPr>
              <w:jc w:val="center"/>
              <w:rPr>
                <w:rFonts w:ascii="仿宋_GB2312" w:eastAsia="仿宋_GB2312" w:hAnsi="仿宋_GB2312" w:cs="仿宋_GB2312"/>
                <w:sz w:val="24"/>
                <w:szCs w:val="24"/>
                <w:shd w:val="clear" w:color="auto" w:fill="FFFFFF"/>
              </w:rPr>
            </w:pPr>
            <w:r w:rsidRPr="00033B41">
              <w:rPr>
                <w:rFonts w:ascii="仿宋_GB2312" w:eastAsia="仿宋_GB2312" w:hAnsi="宋体" w:cs="Times New Roman" w:hint="eastAsia"/>
                <w:sz w:val="24"/>
                <w:szCs w:val="24"/>
              </w:rPr>
              <w:t>“高青县人民政府”网站公开</w:t>
            </w:r>
          </w:p>
        </w:tc>
      </w:tr>
      <w:tr w:rsidR="00033B41" w:rsidRPr="00BB08DE" w:rsidTr="00033B41">
        <w:trPr>
          <w:trHeight w:val="716"/>
          <w:jc w:val="center"/>
        </w:trPr>
        <w:tc>
          <w:tcPr>
            <w:tcW w:w="1844" w:type="dxa"/>
            <w:vMerge/>
            <w:vAlign w:val="center"/>
          </w:tcPr>
          <w:p w:rsidR="00033B41" w:rsidRPr="00BB08DE" w:rsidRDefault="00033B41">
            <w:pPr>
              <w:jc w:val="center"/>
              <w:rPr>
                <w:rFonts w:ascii="仿宋_GB2312" w:eastAsia="仿宋_GB2312" w:hAnsi="仿宋_GB2312" w:cs="仿宋_GB2312"/>
                <w:sz w:val="24"/>
                <w:szCs w:val="24"/>
                <w:shd w:val="clear" w:color="auto" w:fill="FFFFFF"/>
              </w:rPr>
            </w:pPr>
          </w:p>
        </w:tc>
        <w:tc>
          <w:tcPr>
            <w:tcW w:w="2126" w:type="dxa"/>
            <w:vMerge/>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1701" w:type="dxa"/>
            <w:vAlign w:val="center"/>
          </w:tcPr>
          <w:p w:rsidR="00033B41" w:rsidRPr="00033B41" w:rsidRDefault="00033B41">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政府决算公开</w:t>
            </w:r>
          </w:p>
        </w:tc>
        <w:tc>
          <w:tcPr>
            <w:tcW w:w="3544" w:type="dxa"/>
            <w:vMerge/>
            <w:vAlign w:val="center"/>
          </w:tcPr>
          <w:p w:rsidR="00033B41" w:rsidRPr="00033B41" w:rsidRDefault="00033B41" w:rsidP="00033B41">
            <w:pPr>
              <w:jc w:val="left"/>
              <w:rPr>
                <w:rFonts w:ascii="仿宋_GB2312" w:eastAsia="仿宋_GB2312" w:hAnsi="宋体" w:cs="Times New Roman"/>
                <w:color w:val="000000"/>
                <w:kern w:val="44"/>
                <w:sz w:val="24"/>
                <w:szCs w:val="24"/>
              </w:rPr>
            </w:pPr>
          </w:p>
        </w:tc>
        <w:tc>
          <w:tcPr>
            <w:tcW w:w="1842" w:type="dxa"/>
            <w:vMerge/>
            <w:vAlign w:val="center"/>
          </w:tcPr>
          <w:p w:rsidR="00033B41" w:rsidRPr="00033B41" w:rsidRDefault="00033B41" w:rsidP="00033B41">
            <w:pPr>
              <w:jc w:val="left"/>
              <w:rPr>
                <w:rFonts w:ascii="仿宋_GB2312" w:eastAsia="仿宋_GB2312" w:hAnsi="宋体" w:cs="Times New Roman"/>
                <w:color w:val="000000"/>
                <w:kern w:val="44"/>
                <w:sz w:val="24"/>
                <w:szCs w:val="24"/>
              </w:rPr>
            </w:pPr>
          </w:p>
        </w:tc>
        <w:tc>
          <w:tcPr>
            <w:tcW w:w="2528" w:type="dxa"/>
            <w:vMerge/>
            <w:vAlign w:val="center"/>
          </w:tcPr>
          <w:p w:rsidR="00033B41" w:rsidRPr="00033B41" w:rsidRDefault="00033B41" w:rsidP="00033B41">
            <w:pPr>
              <w:jc w:val="left"/>
              <w:rPr>
                <w:rFonts w:ascii="仿宋_GB2312" w:eastAsia="仿宋_GB2312" w:hAnsi="宋体" w:cs="Times New Roman"/>
                <w:color w:val="000000"/>
                <w:kern w:val="44"/>
                <w:sz w:val="24"/>
                <w:szCs w:val="24"/>
              </w:rPr>
            </w:pPr>
          </w:p>
        </w:tc>
        <w:tc>
          <w:tcPr>
            <w:tcW w:w="1784" w:type="dxa"/>
            <w:vMerge/>
            <w:vAlign w:val="center"/>
          </w:tcPr>
          <w:p w:rsidR="00033B41" w:rsidRPr="00BB08DE" w:rsidRDefault="00033B41">
            <w:pPr>
              <w:jc w:val="center"/>
              <w:rPr>
                <w:rFonts w:ascii="仿宋_GB2312" w:eastAsia="仿宋_GB2312" w:hAnsi="仿宋_GB2312" w:cs="仿宋_GB2312"/>
                <w:sz w:val="24"/>
                <w:szCs w:val="24"/>
                <w:shd w:val="clear" w:color="auto" w:fill="FFFFFF"/>
              </w:rPr>
            </w:pPr>
          </w:p>
        </w:tc>
      </w:tr>
      <w:tr w:rsidR="00033B41" w:rsidRPr="00BB08DE" w:rsidTr="00033B41">
        <w:trPr>
          <w:trHeight w:val="90"/>
          <w:jc w:val="center"/>
        </w:trPr>
        <w:tc>
          <w:tcPr>
            <w:tcW w:w="1844" w:type="dxa"/>
            <w:vMerge/>
            <w:vAlign w:val="center"/>
          </w:tcPr>
          <w:p w:rsidR="00033B41" w:rsidRPr="00BB08DE" w:rsidRDefault="00033B41">
            <w:pPr>
              <w:jc w:val="center"/>
              <w:rPr>
                <w:rFonts w:ascii="仿宋_GB2312" w:eastAsia="仿宋_GB2312" w:hAnsi="仿宋_GB2312" w:cs="仿宋_GB2312"/>
                <w:sz w:val="24"/>
                <w:szCs w:val="24"/>
                <w:shd w:val="clear" w:color="auto" w:fill="FFFFFF"/>
              </w:rPr>
            </w:pPr>
          </w:p>
        </w:tc>
        <w:tc>
          <w:tcPr>
            <w:tcW w:w="2126" w:type="dxa"/>
            <w:vMerge/>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1701" w:type="dxa"/>
            <w:vAlign w:val="center"/>
          </w:tcPr>
          <w:p w:rsidR="00033B41" w:rsidRPr="00033B41" w:rsidRDefault="00033B41">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部门乡镇预算公开</w:t>
            </w:r>
          </w:p>
        </w:tc>
        <w:tc>
          <w:tcPr>
            <w:tcW w:w="3544" w:type="dxa"/>
            <w:vMerge/>
            <w:vAlign w:val="center"/>
          </w:tcPr>
          <w:p w:rsidR="00033B41" w:rsidRPr="00033B41" w:rsidRDefault="00033B41" w:rsidP="00033B41">
            <w:pPr>
              <w:jc w:val="left"/>
              <w:rPr>
                <w:rFonts w:ascii="仿宋_GB2312" w:eastAsia="仿宋_GB2312" w:hAnsi="宋体" w:cs="Times New Roman"/>
                <w:color w:val="000000"/>
                <w:kern w:val="44"/>
                <w:sz w:val="24"/>
                <w:szCs w:val="24"/>
              </w:rPr>
            </w:pPr>
          </w:p>
        </w:tc>
        <w:tc>
          <w:tcPr>
            <w:tcW w:w="1842" w:type="dxa"/>
            <w:vMerge/>
            <w:vAlign w:val="center"/>
          </w:tcPr>
          <w:p w:rsidR="00033B41" w:rsidRPr="00033B41" w:rsidRDefault="00033B41" w:rsidP="00033B41">
            <w:pPr>
              <w:jc w:val="left"/>
              <w:rPr>
                <w:rFonts w:ascii="仿宋_GB2312" w:eastAsia="仿宋_GB2312" w:hAnsi="宋体" w:cs="Times New Roman"/>
                <w:color w:val="000000"/>
                <w:kern w:val="44"/>
                <w:sz w:val="24"/>
                <w:szCs w:val="24"/>
              </w:rPr>
            </w:pPr>
          </w:p>
        </w:tc>
        <w:tc>
          <w:tcPr>
            <w:tcW w:w="2528" w:type="dxa"/>
            <w:vMerge/>
            <w:vAlign w:val="center"/>
          </w:tcPr>
          <w:p w:rsidR="00033B41" w:rsidRPr="00033B41" w:rsidRDefault="00033B41" w:rsidP="00033B41">
            <w:pPr>
              <w:jc w:val="left"/>
              <w:rPr>
                <w:rFonts w:ascii="仿宋_GB2312" w:eastAsia="仿宋_GB2312" w:hAnsi="宋体" w:cs="Times New Roman"/>
                <w:color w:val="000000"/>
                <w:kern w:val="44"/>
                <w:sz w:val="24"/>
                <w:szCs w:val="24"/>
              </w:rPr>
            </w:pPr>
          </w:p>
        </w:tc>
        <w:tc>
          <w:tcPr>
            <w:tcW w:w="1784" w:type="dxa"/>
            <w:vMerge/>
            <w:vAlign w:val="center"/>
          </w:tcPr>
          <w:p w:rsidR="00033B41" w:rsidRPr="00BB08DE" w:rsidRDefault="00033B41">
            <w:pPr>
              <w:jc w:val="center"/>
              <w:rPr>
                <w:rFonts w:ascii="仿宋_GB2312" w:eastAsia="仿宋_GB2312" w:hAnsi="仿宋_GB2312" w:cs="仿宋_GB2312"/>
                <w:sz w:val="24"/>
                <w:szCs w:val="24"/>
                <w:shd w:val="clear" w:color="auto" w:fill="FFFFFF"/>
              </w:rPr>
            </w:pPr>
          </w:p>
        </w:tc>
      </w:tr>
      <w:tr w:rsidR="00033B41" w:rsidRPr="00BB08DE" w:rsidTr="00114D9C">
        <w:trPr>
          <w:trHeight w:val="623"/>
          <w:jc w:val="center"/>
        </w:trPr>
        <w:tc>
          <w:tcPr>
            <w:tcW w:w="1844" w:type="dxa"/>
            <w:vMerge/>
            <w:tcBorders>
              <w:bottom w:val="single" w:sz="4" w:space="0" w:color="auto"/>
            </w:tcBorders>
            <w:vAlign w:val="center"/>
          </w:tcPr>
          <w:p w:rsidR="00033B41" w:rsidRPr="00BB08DE" w:rsidRDefault="00033B41">
            <w:pPr>
              <w:jc w:val="center"/>
              <w:rPr>
                <w:rFonts w:ascii="仿宋_GB2312" w:eastAsia="仿宋_GB2312" w:hAnsi="仿宋_GB2312" w:cs="仿宋_GB2312"/>
                <w:sz w:val="24"/>
                <w:szCs w:val="24"/>
                <w:shd w:val="clear" w:color="auto" w:fill="FFFFFF"/>
              </w:rPr>
            </w:pPr>
          </w:p>
        </w:tc>
        <w:tc>
          <w:tcPr>
            <w:tcW w:w="2126" w:type="dxa"/>
            <w:vMerge/>
            <w:tcBorders>
              <w:bottom w:val="single" w:sz="4" w:space="0" w:color="auto"/>
            </w:tcBorders>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1701" w:type="dxa"/>
            <w:tcBorders>
              <w:bottom w:val="single" w:sz="4" w:space="0" w:color="auto"/>
            </w:tcBorders>
            <w:vAlign w:val="center"/>
          </w:tcPr>
          <w:p w:rsidR="00033B41" w:rsidRPr="00033B41" w:rsidRDefault="00033B41">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部门乡镇决算公开</w:t>
            </w:r>
          </w:p>
        </w:tc>
        <w:tc>
          <w:tcPr>
            <w:tcW w:w="3544" w:type="dxa"/>
            <w:vMerge/>
            <w:tcBorders>
              <w:bottom w:val="single" w:sz="4" w:space="0" w:color="auto"/>
            </w:tcBorders>
            <w:vAlign w:val="center"/>
          </w:tcPr>
          <w:p w:rsidR="00033B41" w:rsidRPr="00033B41" w:rsidRDefault="00033B41" w:rsidP="00033B41">
            <w:pPr>
              <w:jc w:val="left"/>
              <w:rPr>
                <w:rFonts w:ascii="仿宋_GB2312" w:eastAsia="仿宋_GB2312" w:hAnsi="宋体" w:cs="Times New Roman"/>
                <w:color w:val="000000"/>
                <w:kern w:val="44"/>
                <w:sz w:val="24"/>
                <w:szCs w:val="24"/>
              </w:rPr>
            </w:pPr>
          </w:p>
        </w:tc>
        <w:tc>
          <w:tcPr>
            <w:tcW w:w="1842" w:type="dxa"/>
            <w:vMerge/>
            <w:tcBorders>
              <w:bottom w:val="single" w:sz="4" w:space="0" w:color="auto"/>
            </w:tcBorders>
            <w:vAlign w:val="center"/>
          </w:tcPr>
          <w:p w:rsidR="00033B41" w:rsidRPr="00033B41" w:rsidRDefault="00033B41" w:rsidP="00033B41">
            <w:pPr>
              <w:jc w:val="left"/>
              <w:rPr>
                <w:rFonts w:ascii="仿宋_GB2312" w:eastAsia="仿宋_GB2312" w:hAnsi="宋体" w:cs="Times New Roman"/>
                <w:color w:val="000000"/>
                <w:kern w:val="44"/>
                <w:sz w:val="24"/>
                <w:szCs w:val="24"/>
              </w:rPr>
            </w:pPr>
          </w:p>
        </w:tc>
        <w:tc>
          <w:tcPr>
            <w:tcW w:w="2528" w:type="dxa"/>
            <w:vMerge/>
            <w:tcBorders>
              <w:bottom w:val="single" w:sz="4" w:space="0" w:color="auto"/>
            </w:tcBorders>
            <w:vAlign w:val="center"/>
          </w:tcPr>
          <w:p w:rsidR="00033B41" w:rsidRPr="00033B41" w:rsidRDefault="00033B41" w:rsidP="00033B41">
            <w:pPr>
              <w:jc w:val="left"/>
              <w:rPr>
                <w:rFonts w:ascii="仿宋_GB2312" w:eastAsia="仿宋_GB2312" w:hAnsi="宋体" w:cs="Times New Roman"/>
                <w:color w:val="000000"/>
                <w:kern w:val="44"/>
                <w:sz w:val="24"/>
                <w:szCs w:val="24"/>
              </w:rPr>
            </w:pPr>
          </w:p>
        </w:tc>
        <w:tc>
          <w:tcPr>
            <w:tcW w:w="1784" w:type="dxa"/>
            <w:vMerge/>
            <w:tcBorders>
              <w:bottom w:val="single" w:sz="4" w:space="0" w:color="auto"/>
            </w:tcBorders>
            <w:vAlign w:val="center"/>
          </w:tcPr>
          <w:p w:rsidR="00033B41" w:rsidRPr="00BB08DE" w:rsidRDefault="00033B41">
            <w:pPr>
              <w:jc w:val="center"/>
              <w:rPr>
                <w:rFonts w:ascii="仿宋_GB2312" w:eastAsia="仿宋_GB2312" w:hAnsi="仿宋_GB2312" w:cs="仿宋_GB2312"/>
                <w:sz w:val="24"/>
                <w:szCs w:val="24"/>
                <w:shd w:val="clear" w:color="auto" w:fill="FFFFFF"/>
              </w:rPr>
            </w:pPr>
          </w:p>
        </w:tc>
      </w:tr>
      <w:tr w:rsidR="00033B41" w:rsidRPr="00BB08DE" w:rsidTr="00033B41">
        <w:trPr>
          <w:trHeight w:val="1194"/>
          <w:jc w:val="center"/>
        </w:trPr>
        <w:tc>
          <w:tcPr>
            <w:tcW w:w="1844" w:type="dxa"/>
            <w:vMerge/>
            <w:vAlign w:val="center"/>
          </w:tcPr>
          <w:p w:rsidR="00F14629" w:rsidRPr="00BB08DE" w:rsidRDefault="00F14629">
            <w:pPr>
              <w:jc w:val="center"/>
              <w:rPr>
                <w:rFonts w:ascii="仿宋_GB2312" w:eastAsia="仿宋_GB2312" w:hAnsi="仿宋_GB2312" w:cs="仿宋_GB2312"/>
                <w:sz w:val="24"/>
                <w:szCs w:val="24"/>
                <w:shd w:val="clear" w:color="auto" w:fill="FFFFFF"/>
              </w:rPr>
            </w:pPr>
          </w:p>
        </w:tc>
        <w:tc>
          <w:tcPr>
            <w:tcW w:w="2126" w:type="dxa"/>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重点项目绩效</w:t>
            </w:r>
          </w:p>
        </w:tc>
        <w:tc>
          <w:tcPr>
            <w:tcW w:w="1701" w:type="dxa"/>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3544"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重点部门整体绩效评价结果，包括整体绩效目标、绩效自评结果和评价结果</w:t>
            </w:r>
          </w:p>
        </w:tc>
        <w:tc>
          <w:tcPr>
            <w:tcW w:w="1842"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县财政局预算绩效和财政监督科</w:t>
            </w:r>
          </w:p>
        </w:tc>
        <w:tc>
          <w:tcPr>
            <w:tcW w:w="2528" w:type="dxa"/>
            <w:vAlign w:val="center"/>
          </w:tcPr>
          <w:p w:rsidR="00F14629" w:rsidRPr="00033B41" w:rsidRDefault="00033B41"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自该信息形成或者变更之日起20个工作日内</w:t>
            </w:r>
          </w:p>
        </w:tc>
        <w:tc>
          <w:tcPr>
            <w:tcW w:w="1784" w:type="dxa"/>
            <w:vAlign w:val="center"/>
          </w:tcPr>
          <w:p w:rsidR="00F14629" w:rsidRPr="00BB08DE" w:rsidRDefault="00BC10F5">
            <w:pPr>
              <w:jc w:val="center"/>
              <w:rPr>
                <w:rFonts w:ascii="仿宋_GB2312" w:eastAsia="仿宋_GB2312" w:hAnsi="仿宋_GB2312" w:cs="仿宋_GB2312"/>
                <w:sz w:val="24"/>
                <w:szCs w:val="24"/>
                <w:shd w:val="clear" w:color="auto" w:fill="FFFFFF"/>
              </w:rPr>
            </w:pPr>
            <w:r w:rsidRPr="00033B41">
              <w:rPr>
                <w:rFonts w:ascii="仿宋_GB2312" w:eastAsia="仿宋_GB2312" w:hAnsi="宋体" w:cs="Times New Roman" w:hint="eastAsia"/>
                <w:sz w:val="24"/>
                <w:szCs w:val="24"/>
              </w:rPr>
              <w:t>“高青县人民政府”网站公开</w:t>
            </w:r>
          </w:p>
        </w:tc>
      </w:tr>
      <w:tr w:rsidR="00033B41" w:rsidRPr="00BB08DE" w:rsidTr="00033B41">
        <w:trPr>
          <w:trHeight w:val="1253"/>
          <w:jc w:val="center"/>
        </w:trPr>
        <w:tc>
          <w:tcPr>
            <w:tcW w:w="1844" w:type="dxa"/>
            <w:vMerge/>
            <w:vAlign w:val="center"/>
          </w:tcPr>
          <w:p w:rsidR="00F14629" w:rsidRPr="00BB08DE" w:rsidRDefault="00F14629">
            <w:pPr>
              <w:jc w:val="center"/>
              <w:rPr>
                <w:rFonts w:ascii="仿宋_GB2312" w:eastAsia="仿宋_GB2312" w:hAnsi="仿宋_GB2312" w:cs="仿宋_GB2312"/>
                <w:sz w:val="24"/>
                <w:szCs w:val="24"/>
                <w:shd w:val="clear" w:color="auto" w:fill="FFFFFF"/>
              </w:rPr>
            </w:pPr>
          </w:p>
        </w:tc>
        <w:tc>
          <w:tcPr>
            <w:tcW w:w="2126" w:type="dxa"/>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财政收支</w:t>
            </w:r>
          </w:p>
        </w:tc>
        <w:tc>
          <w:tcPr>
            <w:tcW w:w="1701" w:type="dxa"/>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3544"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月度财政收支信息</w:t>
            </w:r>
          </w:p>
        </w:tc>
        <w:tc>
          <w:tcPr>
            <w:tcW w:w="1842"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县财政局国库科</w:t>
            </w:r>
          </w:p>
        </w:tc>
        <w:tc>
          <w:tcPr>
            <w:tcW w:w="2528"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自该信息形成或者变更之日起</w:t>
            </w:r>
            <w:r w:rsidRPr="00033B41">
              <w:rPr>
                <w:rFonts w:ascii="仿宋_GB2312" w:eastAsia="仿宋_GB2312" w:hAnsi="宋体" w:cs="Times New Roman" w:hint="eastAsia"/>
                <w:color w:val="000000"/>
                <w:kern w:val="44"/>
                <w:sz w:val="24"/>
                <w:szCs w:val="24"/>
              </w:rPr>
              <w:t>20</w:t>
            </w:r>
            <w:r w:rsidRPr="00033B41">
              <w:rPr>
                <w:rFonts w:ascii="仿宋_GB2312" w:eastAsia="仿宋_GB2312" w:hAnsi="宋体" w:cs="Times New Roman" w:hint="eastAsia"/>
                <w:color w:val="000000"/>
                <w:kern w:val="44"/>
                <w:sz w:val="24"/>
                <w:szCs w:val="24"/>
              </w:rPr>
              <w:t>个工作日内</w:t>
            </w:r>
          </w:p>
        </w:tc>
        <w:tc>
          <w:tcPr>
            <w:tcW w:w="1784" w:type="dxa"/>
            <w:vAlign w:val="center"/>
          </w:tcPr>
          <w:p w:rsidR="00F14629" w:rsidRPr="00BB08DE" w:rsidRDefault="00BC10F5">
            <w:pPr>
              <w:jc w:val="center"/>
              <w:rPr>
                <w:rFonts w:ascii="仿宋_GB2312" w:eastAsia="仿宋_GB2312" w:hAnsi="仿宋_GB2312" w:cs="仿宋_GB2312"/>
                <w:sz w:val="24"/>
                <w:szCs w:val="24"/>
                <w:shd w:val="clear" w:color="auto" w:fill="FFFFFF"/>
              </w:rPr>
            </w:pPr>
            <w:r w:rsidRPr="00033B41">
              <w:rPr>
                <w:rFonts w:ascii="仿宋_GB2312" w:eastAsia="仿宋_GB2312" w:hAnsi="宋体" w:cs="Times New Roman" w:hint="eastAsia"/>
                <w:sz w:val="24"/>
                <w:szCs w:val="24"/>
              </w:rPr>
              <w:t>“高青县人民政府”网站公开</w:t>
            </w:r>
          </w:p>
        </w:tc>
      </w:tr>
      <w:tr w:rsidR="00033B41" w:rsidRPr="00BB08DE" w:rsidTr="00033B41">
        <w:trPr>
          <w:trHeight w:val="2830"/>
          <w:jc w:val="center"/>
        </w:trPr>
        <w:tc>
          <w:tcPr>
            <w:tcW w:w="1844" w:type="dxa"/>
            <w:vMerge/>
            <w:vAlign w:val="center"/>
          </w:tcPr>
          <w:p w:rsidR="00F14629" w:rsidRPr="00BB08DE" w:rsidRDefault="00F14629">
            <w:pPr>
              <w:jc w:val="center"/>
              <w:rPr>
                <w:rFonts w:ascii="仿宋_GB2312" w:eastAsia="仿宋_GB2312" w:hAnsi="仿宋_GB2312" w:cs="仿宋_GB2312"/>
                <w:sz w:val="24"/>
                <w:szCs w:val="24"/>
                <w:shd w:val="clear" w:color="auto" w:fill="FFFFFF"/>
              </w:rPr>
            </w:pPr>
          </w:p>
        </w:tc>
        <w:tc>
          <w:tcPr>
            <w:tcW w:w="2126" w:type="dxa"/>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政府债务</w:t>
            </w:r>
          </w:p>
        </w:tc>
        <w:tc>
          <w:tcPr>
            <w:tcW w:w="1701" w:type="dxa"/>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3544"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政府债务限额和余额</w:t>
            </w:r>
            <w:r w:rsidRPr="00033B41">
              <w:rPr>
                <w:rFonts w:ascii="仿宋_GB2312" w:eastAsia="仿宋_GB2312" w:hAnsi="宋体" w:cs="Times New Roman" w:hint="eastAsia"/>
                <w:color w:val="000000"/>
                <w:kern w:val="44"/>
                <w:sz w:val="24"/>
                <w:szCs w:val="24"/>
              </w:rPr>
              <w:t>,</w:t>
            </w:r>
            <w:r w:rsidRPr="00033B41">
              <w:rPr>
                <w:rFonts w:ascii="仿宋_GB2312" w:eastAsia="仿宋_GB2312" w:hAnsi="宋体" w:cs="Times New Roman" w:hint="eastAsia"/>
                <w:color w:val="000000"/>
                <w:kern w:val="44"/>
                <w:sz w:val="24"/>
                <w:szCs w:val="24"/>
              </w:rPr>
              <w:t>以及本级政府债务的规模、种类、利率、期限、还本付息、用途等内容</w:t>
            </w:r>
          </w:p>
        </w:tc>
        <w:tc>
          <w:tcPr>
            <w:tcW w:w="1842"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县财政局政府债务和基金管理科</w:t>
            </w:r>
          </w:p>
        </w:tc>
        <w:tc>
          <w:tcPr>
            <w:tcW w:w="2528"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按照《财政部关于印发</w:t>
            </w:r>
            <w:r w:rsidRPr="00033B41">
              <w:rPr>
                <w:rFonts w:ascii="仿宋_GB2312" w:eastAsia="仿宋_GB2312" w:hAnsi="宋体" w:cs="Times New Roman" w:hint="eastAsia"/>
                <w:color w:val="000000"/>
                <w:kern w:val="44"/>
                <w:sz w:val="24"/>
                <w:szCs w:val="24"/>
              </w:rPr>
              <w:t>&lt;</w:t>
            </w:r>
            <w:r w:rsidRPr="00033B41">
              <w:rPr>
                <w:rFonts w:ascii="仿宋_GB2312" w:eastAsia="仿宋_GB2312" w:hAnsi="宋体" w:cs="Times New Roman" w:hint="eastAsia"/>
                <w:color w:val="000000"/>
                <w:kern w:val="44"/>
                <w:sz w:val="24"/>
                <w:szCs w:val="24"/>
              </w:rPr>
              <w:t>地方政府债务信息公开办法</w:t>
            </w:r>
            <w:r w:rsidRPr="00033B41">
              <w:rPr>
                <w:rFonts w:ascii="仿宋_GB2312" w:eastAsia="仿宋_GB2312" w:hAnsi="宋体" w:cs="Times New Roman" w:hint="eastAsia"/>
                <w:color w:val="000000"/>
                <w:kern w:val="44"/>
                <w:sz w:val="24"/>
                <w:szCs w:val="24"/>
              </w:rPr>
              <w:t>(</w:t>
            </w:r>
            <w:r w:rsidRPr="00033B41">
              <w:rPr>
                <w:rFonts w:ascii="仿宋_GB2312" w:eastAsia="仿宋_GB2312" w:hAnsi="宋体" w:cs="Times New Roman" w:hint="eastAsia"/>
                <w:color w:val="000000"/>
                <w:kern w:val="44"/>
                <w:sz w:val="24"/>
                <w:szCs w:val="24"/>
              </w:rPr>
              <w:t>试行）</w:t>
            </w:r>
            <w:r w:rsidRPr="00033B41">
              <w:rPr>
                <w:rFonts w:ascii="仿宋_GB2312" w:eastAsia="仿宋_GB2312" w:hAnsi="宋体" w:cs="Times New Roman" w:hint="eastAsia"/>
                <w:color w:val="000000"/>
                <w:kern w:val="44"/>
                <w:sz w:val="24"/>
                <w:szCs w:val="24"/>
              </w:rPr>
              <w:t>&gt;</w:t>
            </w:r>
            <w:r w:rsidRPr="00033B41">
              <w:rPr>
                <w:rFonts w:ascii="仿宋_GB2312" w:eastAsia="仿宋_GB2312" w:hAnsi="宋体" w:cs="Times New Roman" w:hint="eastAsia"/>
                <w:color w:val="000000"/>
                <w:kern w:val="44"/>
                <w:sz w:val="24"/>
                <w:szCs w:val="24"/>
              </w:rPr>
              <w:t>的通知》（财预〔</w:t>
            </w:r>
            <w:r w:rsidRPr="00033B41">
              <w:rPr>
                <w:rFonts w:ascii="仿宋_GB2312" w:eastAsia="仿宋_GB2312" w:hAnsi="宋体" w:cs="Times New Roman" w:hint="eastAsia"/>
                <w:color w:val="000000"/>
                <w:kern w:val="44"/>
                <w:sz w:val="24"/>
                <w:szCs w:val="24"/>
              </w:rPr>
              <w:t>2018</w:t>
            </w:r>
            <w:r w:rsidRPr="00033B41">
              <w:rPr>
                <w:rFonts w:ascii="仿宋_GB2312" w:eastAsia="仿宋_GB2312" w:hAnsi="宋体" w:cs="Times New Roman" w:hint="eastAsia"/>
                <w:color w:val="000000"/>
                <w:kern w:val="44"/>
                <w:sz w:val="24"/>
                <w:szCs w:val="24"/>
              </w:rPr>
              <w:t>〕</w:t>
            </w:r>
            <w:r w:rsidRPr="00033B41">
              <w:rPr>
                <w:rFonts w:ascii="仿宋_GB2312" w:eastAsia="仿宋_GB2312" w:hAnsi="宋体" w:cs="Times New Roman" w:hint="eastAsia"/>
                <w:color w:val="000000"/>
                <w:kern w:val="44"/>
                <w:sz w:val="24"/>
                <w:szCs w:val="24"/>
              </w:rPr>
              <w:t>209</w:t>
            </w:r>
            <w:r w:rsidRPr="00033B41">
              <w:rPr>
                <w:rFonts w:ascii="仿宋_GB2312" w:eastAsia="仿宋_GB2312" w:hAnsi="宋体" w:cs="Times New Roman" w:hint="eastAsia"/>
                <w:color w:val="000000"/>
                <w:kern w:val="44"/>
                <w:sz w:val="24"/>
                <w:szCs w:val="24"/>
              </w:rPr>
              <w:t>号）的要求</w:t>
            </w:r>
            <w:r w:rsidR="00033B41">
              <w:rPr>
                <w:rFonts w:ascii="仿宋_GB2312" w:eastAsia="仿宋_GB2312" w:hAnsi="宋体" w:cs="Times New Roman" w:hint="eastAsia"/>
                <w:color w:val="000000"/>
                <w:kern w:val="44"/>
                <w:sz w:val="24"/>
                <w:szCs w:val="24"/>
              </w:rPr>
              <w:t>，</w:t>
            </w:r>
            <w:r w:rsidR="00033B41" w:rsidRPr="00033B41">
              <w:rPr>
                <w:rFonts w:ascii="仿宋_GB2312" w:eastAsia="仿宋_GB2312" w:hAnsi="宋体" w:cs="Times New Roman" w:hint="eastAsia"/>
                <w:color w:val="000000"/>
                <w:kern w:val="44"/>
                <w:sz w:val="24"/>
                <w:szCs w:val="24"/>
              </w:rPr>
              <w:t>自该信息形成或者变更之日起20个工作日内</w:t>
            </w:r>
            <w:r w:rsidR="00033B41">
              <w:rPr>
                <w:rFonts w:ascii="仿宋_GB2312" w:eastAsia="仿宋_GB2312" w:hAnsi="宋体" w:cs="Times New Roman" w:hint="eastAsia"/>
                <w:color w:val="000000"/>
                <w:kern w:val="44"/>
                <w:sz w:val="24"/>
                <w:szCs w:val="24"/>
              </w:rPr>
              <w:t>予以公开。</w:t>
            </w:r>
          </w:p>
        </w:tc>
        <w:tc>
          <w:tcPr>
            <w:tcW w:w="1784" w:type="dxa"/>
            <w:vAlign w:val="center"/>
          </w:tcPr>
          <w:p w:rsidR="00F14629" w:rsidRPr="00BB08DE" w:rsidRDefault="00BC10F5">
            <w:pPr>
              <w:jc w:val="center"/>
              <w:rPr>
                <w:rFonts w:ascii="仿宋_GB2312" w:eastAsia="仿宋_GB2312" w:hAnsi="仿宋_GB2312" w:cs="仿宋_GB2312"/>
                <w:sz w:val="24"/>
                <w:szCs w:val="24"/>
                <w:shd w:val="clear" w:color="auto" w:fill="FFFFFF"/>
              </w:rPr>
            </w:pPr>
            <w:r w:rsidRPr="00033B41">
              <w:rPr>
                <w:rFonts w:ascii="仿宋_GB2312" w:eastAsia="仿宋_GB2312" w:hAnsi="宋体" w:cs="Times New Roman" w:hint="eastAsia"/>
                <w:sz w:val="24"/>
                <w:szCs w:val="24"/>
              </w:rPr>
              <w:t>“高青县人民政府”网站公开</w:t>
            </w:r>
          </w:p>
        </w:tc>
      </w:tr>
      <w:tr w:rsidR="00033B41" w:rsidRPr="00BB08DE" w:rsidTr="00033B41">
        <w:trPr>
          <w:trHeight w:val="915"/>
          <w:jc w:val="center"/>
        </w:trPr>
        <w:tc>
          <w:tcPr>
            <w:tcW w:w="1844" w:type="dxa"/>
            <w:vMerge/>
            <w:vAlign w:val="center"/>
          </w:tcPr>
          <w:p w:rsidR="00033B41" w:rsidRPr="00BB08DE" w:rsidRDefault="00033B41">
            <w:pPr>
              <w:jc w:val="center"/>
              <w:rPr>
                <w:rFonts w:ascii="仿宋_GB2312" w:eastAsia="仿宋_GB2312" w:hAnsi="仿宋_GB2312" w:cs="仿宋_GB2312"/>
                <w:sz w:val="24"/>
                <w:szCs w:val="24"/>
                <w:shd w:val="clear" w:color="auto" w:fill="FFFFFF"/>
              </w:rPr>
            </w:pPr>
          </w:p>
        </w:tc>
        <w:tc>
          <w:tcPr>
            <w:tcW w:w="2126" w:type="dxa"/>
            <w:vMerge w:val="restart"/>
            <w:vAlign w:val="center"/>
          </w:tcPr>
          <w:p w:rsidR="00033B41" w:rsidRPr="00033B41" w:rsidRDefault="00033B41" w:rsidP="00033B41">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财政资金直达基层</w:t>
            </w:r>
          </w:p>
        </w:tc>
        <w:tc>
          <w:tcPr>
            <w:tcW w:w="1701" w:type="dxa"/>
            <w:vAlign w:val="center"/>
          </w:tcPr>
          <w:p w:rsidR="00033B41" w:rsidRPr="00033B41" w:rsidRDefault="00033B41">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重要政策</w:t>
            </w:r>
          </w:p>
        </w:tc>
        <w:tc>
          <w:tcPr>
            <w:tcW w:w="3544" w:type="dxa"/>
            <w:vAlign w:val="center"/>
          </w:tcPr>
          <w:p w:rsidR="00033B41" w:rsidRPr="00033B41" w:rsidRDefault="00033B41"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本地区财政资金直达基层相关重要政策</w:t>
            </w:r>
          </w:p>
        </w:tc>
        <w:tc>
          <w:tcPr>
            <w:tcW w:w="1842" w:type="dxa"/>
            <w:vAlign w:val="center"/>
          </w:tcPr>
          <w:p w:rsidR="00033B41" w:rsidRPr="00033B41" w:rsidRDefault="00033B41"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县财政局国库科</w:t>
            </w:r>
          </w:p>
        </w:tc>
        <w:tc>
          <w:tcPr>
            <w:tcW w:w="2528" w:type="dxa"/>
            <w:vMerge w:val="restart"/>
            <w:vAlign w:val="center"/>
          </w:tcPr>
          <w:p w:rsidR="00033B41" w:rsidRPr="00033B41" w:rsidRDefault="00033B41"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自该信息形成或者变更之日起20个工作日内</w:t>
            </w:r>
          </w:p>
        </w:tc>
        <w:tc>
          <w:tcPr>
            <w:tcW w:w="1784" w:type="dxa"/>
            <w:vMerge w:val="restart"/>
            <w:vAlign w:val="center"/>
          </w:tcPr>
          <w:p w:rsidR="00033B41" w:rsidRPr="00BB08DE" w:rsidRDefault="00BC10F5">
            <w:pPr>
              <w:jc w:val="center"/>
              <w:rPr>
                <w:rFonts w:ascii="仿宋_GB2312" w:eastAsia="仿宋_GB2312" w:hAnsi="仿宋_GB2312" w:cs="仿宋_GB2312"/>
                <w:sz w:val="24"/>
                <w:szCs w:val="24"/>
                <w:shd w:val="clear" w:color="auto" w:fill="FFFFFF"/>
              </w:rPr>
            </w:pPr>
            <w:r w:rsidRPr="00033B41">
              <w:rPr>
                <w:rFonts w:ascii="仿宋_GB2312" w:eastAsia="仿宋_GB2312" w:hAnsi="宋体" w:cs="Times New Roman" w:hint="eastAsia"/>
                <w:sz w:val="24"/>
                <w:szCs w:val="24"/>
              </w:rPr>
              <w:t>“高青县人民政府”网站公开</w:t>
            </w:r>
          </w:p>
        </w:tc>
      </w:tr>
      <w:tr w:rsidR="00033B41" w:rsidRPr="00BB08DE" w:rsidTr="00033B41">
        <w:trPr>
          <w:trHeight w:val="981"/>
          <w:jc w:val="center"/>
        </w:trPr>
        <w:tc>
          <w:tcPr>
            <w:tcW w:w="1844" w:type="dxa"/>
            <w:vMerge/>
            <w:vAlign w:val="center"/>
          </w:tcPr>
          <w:p w:rsidR="00033B41" w:rsidRPr="00BB08DE" w:rsidRDefault="00033B41">
            <w:pPr>
              <w:jc w:val="center"/>
              <w:rPr>
                <w:rFonts w:ascii="仿宋_GB2312" w:eastAsia="仿宋_GB2312" w:hAnsi="仿宋_GB2312" w:cs="仿宋_GB2312"/>
                <w:sz w:val="24"/>
                <w:szCs w:val="24"/>
                <w:shd w:val="clear" w:color="auto" w:fill="FFFFFF"/>
              </w:rPr>
            </w:pPr>
          </w:p>
        </w:tc>
        <w:tc>
          <w:tcPr>
            <w:tcW w:w="2126" w:type="dxa"/>
            <w:vMerge/>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1701" w:type="dxa"/>
            <w:vAlign w:val="center"/>
          </w:tcPr>
          <w:p w:rsidR="00033B41" w:rsidRPr="00033B41" w:rsidRDefault="00033B41">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工作进展</w:t>
            </w:r>
          </w:p>
        </w:tc>
        <w:tc>
          <w:tcPr>
            <w:tcW w:w="3544" w:type="dxa"/>
            <w:vAlign w:val="center"/>
          </w:tcPr>
          <w:p w:rsidR="00033B41" w:rsidRPr="00033B41" w:rsidRDefault="00033B41"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本地区财政资金直达基层</w:t>
            </w:r>
          </w:p>
          <w:p w:rsidR="00033B41" w:rsidRPr="00033B41" w:rsidRDefault="00033B41"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工作进展</w:t>
            </w:r>
          </w:p>
        </w:tc>
        <w:tc>
          <w:tcPr>
            <w:tcW w:w="1842" w:type="dxa"/>
            <w:vAlign w:val="center"/>
          </w:tcPr>
          <w:p w:rsidR="00033B41" w:rsidRPr="00033B41" w:rsidRDefault="00033B41"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县财政局国库科</w:t>
            </w:r>
          </w:p>
        </w:tc>
        <w:tc>
          <w:tcPr>
            <w:tcW w:w="2528" w:type="dxa"/>
            <w:vMerge/>
            <w:vAlign w:val="center"/>
          </w:tcPr>
          <w:p w:rsidR="00033B41" w:rsidRPr="00033B41" w:rsidRDefault="00033B41" w:rsidP="00033B41">
            <w:pPr>
              <w:jc w:val="left"/>
              <w:rPr>
                <w:rFonts w:ascii="仿宋_GB2312" w:eastAsia="仿宋_GB2312" w:hAnsi="宋体" w:cs="Times New Roman"/>
                <w:color w:val="000000"/>
                <w:kern w:val="44"/>
                <w:sz w:val="24"/>
                <w:szCs w:val="24"/>
              </w:rPr>
            </w:pPr>
          </w:p>
        </w:tc>
        <w:tc>
          <w:tcPr>
            <w:tcW w:w="1784" w:type="dxa"/>
            <w:vMerge/>
            <w:vAlign w:val="center"/>
          </w:tcPr>
          <w:p w:rsidR="00033B41" w:rsidRPr="00BB08DE" w:rsidRDefault="00033B41">
            <w:pPr>
              <w:jc w:val="center"/>
              <w:rPr>
                <w:rFonts w:ascii="仿宋_GB2312" w:eastAsia="仿宋_GB2312" w:hAnsi="仿宋_GB2312" w:cs="仿宋_GB2312"/>
                <w:sz w:val="24"/>
                <w:szCs w:val="24"/>
                <w:shd w:val="clear" w:color="auto" w:fill="FFFFFF"/>
              </w:rPr>
            </w:pPr>
          </w:p>
        </w:tc>
      </w:tr>
      <w:tr w:rsidR="00033B41" w:rsidRPr="00BB08DE" w:rsidTr="00033B41">
        <w:trPr>
          <w:trHeight w:val="1022"/>
          <w:jc w:val="center"/>
        </w:trPr>
        <w:tc>
          <w:tcPr>
            <w:tcW w:w="1844" w:type="dxa"/>
            <w:vMerge/>
            <w:vAlign w:val="center"/>
          </w:tcPr>
          <w:p w:rsidR="00033B41" w:rsidRPr="00BB08DE" w:rsidRDefault="00033B41">
            <w:pPr>
              <w:jc w:val="center"/>
              <w:rPr>
                <w:rFonts w:ascii="仿宋_GB2312" w:eastAsia="仿宋_GB2312" w:hAnsi="仿宋_GB2312" w:cs="仿宋_GB2312"/>
                <w:sz w:val="24"/>
                <w:szCs w:val="24"/>
                <w:shd w:val="clear" w:color="auto" w:fill="FFFFFF"/>
              </w:rPr>
            </w:pPr>
          </w:p>
        </w:tc>
        <w:tc>
          <w:tcPr>
            <w:tcW w:w="2126" w:type="dxa"/>
            <w:vMerge/>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1701" w:type="dxa"/>
            <w:vAlign w:val="center"/>
          </w:tcPr>
          <w:p w:rsidR="00033B41" w:rsidRPr="00033B41" w:rsidRDefault="00033B41">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情况总结</w:t>
            </w:r>
          </w:p>
        </w:tc>
        <w:tc>
          <w:tcPr>
            <w:tcW w:w="3544" w:type="dxa"/>
            <w:vAlign w:val="center"/>
          </w:tcPr>
          <w:p w:rsidR="00033B41" w:rsidRPr="00033B41" w:rsidRDefault="00033B41"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本地区财政资金直达基层情况总结</w:t>
            </w:r>
          </w:p>
        </w:tc>
        <w:tc>
          <w:tcPr>
            <w:tcW w:w="1842" w:type="dxa"/>
            <w:vAlign w:val="center"/>
          </w:tcPr>
          <w:p w:rsidR="00033B41" w:rsidRPr="00033B41" w:rsidRDefault="00033B41"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县财政局国库科</w:t>
            </w:r>
          </w:p>
        </w:tc>
        <w:tc>
          <w:tcPr>
            <w:tcW w:w="2528" w:type="dxa"/>
            <w:vMerge/>
            <w:vAlign w:val="center"/>
          </w:tcPr>
          <w:p w:rsidR="00033B41" w:rsidRPr="00033B41" w:rsidRDefault="00033B41" w:rsidP="00033B41">
            <w:pPr>
              <w:jc w:val="left"/>
              <w:rPr>
                <w:rFonts w:ascii="仿宋_GB2312" w:eastAsia="仿宋_GB2312" w:hAnsi="宋体" w:cs="Times New Roman"/>
                <w:color w:val="000000"/>
                <w:kern w:val="44"/>
                <w:sz w:val="24"/>
                <w:szCs w:val="24"/>
              </w:rPr>
            </w:pPr>
          </w:p>
        </w:tc>
        <w:tc>
          <w:tcPr>
            <w:tcW w:w="1784" w:type="dxa"/>
            <w:vMerge/>
            <w:vAlign w:val="center"/>
          </w:tcPr>
          <w:p w:rsidR="00033B41" w:rsidRPr="00033B41" w:rsidRDefault="00033B41">
            <w:pPr>
              <w:jc w:val="center"/>
              <w:rPr>
                <w:rFonts w:ascii="仿宋_GB2312" w:eastAsia="仿宋_GB2312" w:hAnsi="宋体" w:cs="Times New Roman"/>
                <w:color w:val="000000"/>
                <w:kern w:val="44"/>
                <w:sz w:val="24"/>
                <w:szCs w:val="24"/>
              </w:rPr>
            </w:pPr>
          </w:p>
        </w:tc>
      </w:tr>
      <w:tr w:rsidR="00033B41" w:rsidRPr="00BB08DE" w:rsidTr="00033B41">
        <w:trPr>
          <w:trHeight w:val="1650"/>
          <w:jc w:val="center"/>
        </w:trPr>
        <w:tc>
          <w:tcPr>
            <w:tcW w:w="1844" w:type="dxa"/>
            <w:vMerge w:val="restart"/>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行政执法公示</w:t>
            </w:r>
          </w:p>
        </w:tc>
        <w:tc>
          <w:tcPr>
            <w:tcW w:w="2126" w:type="dxa"/>
            <w:vMerge w:val="restart"/>
            <w:vAlign w:val="center"/>
          </w:tcPr>
          <w:p w:rsidR="00F14629" w:rsidRPr="00033B41" w:rsidRDefault="00FC27A0" w:rsidP="00033B41">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事前公开</w:t>
            </w:r>
          </w:p>
        </w:tc>
        <w:tc>
          <w:tcPr>
            <w:tcW w:w="1701" w:type="dxa"/>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行政执法事项清单</w:t>
            </w:r>
          </w:p>
        </w:tc>
        <w:tc>
          <w:tcPr>
            <w:tcW w:w="3544" w:type="dxa"/>
            <w:vMerge w:val="restart"/>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执法主体、行政执法事项清单、行政执法人员资格清单、行政执法服务指南、行政执法流程图等信息</w:t>
            </w:r>
          </w:p>
        </w:tc>
        <w:tc>
          <w:tcPr>
            <w:tcW w:w="1842" w:type="dxa"/>
            <w:vMerge w:val="restart"/>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县财政局预算科</w:t>
            </w:r>
          </w:p>
        </w:tc>
        <w:tc>
          <w:tcPr>
            <w:tcW w:w="2528" w:type="dxa"/>
            <w:vAlign w:val="center"/>
          </w:tcPr>
          <w:p w:rsidR="00F14629" w:rsidRPr="00033B41" w:rsidRDefault="00033B41"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自该信息形成或者变更之日起20个工作日内</w:t>
            </w:r>
            <w:r>
              <w:rPr>
                <w:rFonts w:ascii="仿宋_GB2312" w:eastAsia="仿宋_GB2312" w:hAnsi="宋体" w:cs="Times New Roman" w:hint="eastAsia"/>
                <w:color w:val="000000"/>
                <w:kern w:val="44"/>
                <w:sz w:val="24"/>
                <w:szCs w:val="24"/>
              </w:rPr>
              <w:t>予以</w:t>
            </w:r>
            <w:r w:rsidR="00FC27A0" w:rsidRPr="00033B41">
              <w:rPr>
                <w:rFonts w:ascii="仿宋_GB2312" w:eastAsia="仿宋_GB2312" w:hAnsi="宋体" w:cs="Times New Roman" w:hint="eastAsia"/>
                <w:color w:val="000000"/>
                <w:kern w:val="44"/>
                <w:sz w:val="24"/>
                <w:szCs w:val="24"/>
              </w:rPr>
              <w:t>公开</w:t>
            </w:r>
            <w:r>
              <w:rPr>
                <w:rFonts w:ascii="仿宋_GB2312" w:eastAsia="仿宋_GB2312" w:hAnsi="宋体" w:cs="Times New Roman" w:hint="eastAsia"/>
                <w:color w:val="000000"/>
                <w:kern w:val="44"/>
                <w:sz w:val="24"/>
                <w:szCs w:val="24"/>
              </w:rPr>
              <w:t>，</w:t>
            </w:r>
            <w:r w:rsidR="00FC27A0" w:rsidRPr="00033B41">
              <w:rPr>
                <w:rFonts w:ascii="仿宋_GB2312" w:eastAsia="仿宋_GB2312" w:hAnsi="宋体" w:cs="Times New Roman" w:hint="eastAsia"/>
                <w:color w:val="000000"/>
                <w:kern w:val="44"/>
                <w:sz w:val="24"/>
                <w:szCs w:val="24"/>
              </w:rPr>
              <w:t>并根据本部门</w:t>
            </w:r>
            <w:r w:rsidR="00FC27A0" w:rsidRPr="00033B41">
              <w:rPr>
                <w:rFonts w:ascii="仿宋_GB2312" w:eastAsia="仿宋_GB2312" w:hAnsi="宋体" w:cs="Times New Roman" w:hint="eastAsia"/>
                <w:color w:val="000000"/>
                <w:kern w:val="44"/>
                <w:sz w:val="24"/>
                <w:szCs w:val="24"/>
              </w:rPr>
              <w:t>权力、责任事项变化动态调整</w:t>
            </w:r>
          </w:p>
        </w:tc>
        <w:tc>
          <w:tcPr>
            <w:tcW w:w="1784" w:type="dxa"/>
            <w:vAlign w:val="center"/>
          </w:tcPr>
          <w:p w:rsidR="00F14629" w:rsidRPr="00033B41" w:rsidRDefault="00BC10F5">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sz w:val="24"/>
                <w:szCs w:val="24"/>
              </w:rPr>
              <w:t>“高青县人民政府”网站公开</w:t>
            </w:r>
          </w:p>
        </w:tc>
      </w:tr>
      <w:tr w:rsidR="00033B41" w:rsidRPr="00BB08DE" w:rsidTr="00033B41">
        <w:trPr>
          <w:trHeight w:val="1277"/>
          <w:jc w:val="center"/>
        </w:trPr>
        <w:tc>
          <w:tcPr>
            <w:tcW w:w="1844" w:type="dxa"/>
            <w:vMerge/>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2126" w:type="dxa"/>
            <w:vMerge/>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1701" w:type="dxa"/>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行政执法服务指南</w:t>
            </w:r>
          </w:p>
        </w:tc>
        <w:tc>
          <w:tcPr>
            <w:tcW w:w="3544" w:type="dxa"/>
            <w:vMerge/>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1842" w:type="dxa"/>
            <w:vMerge/>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2528" w:type="dxa"/>
            <w:vAlign w:val="center"/>
          </w:tcPr>
          <w:p w:rsidR="00F14629" w:rsidRPr="00033B41" w:rsidRDefault="00033B41"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自该信息形成或者变更之日起20个工作日内</w:t>
            </w:r>
          </w:p>
        </w:tc>
        <w:tc>
          <w:tcPr>
            <w:tcW w:w="1784" w:type="dxa"/>
            <w:vAlign w:val="center"/>
          </w:tcPr>
          <w:p w:rsidR="00F14629" w:rsidRPr="00033B41" w:rsidRDefault="00BC10F5">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sz w:val="24"/>
                <w:szCs w:val="24"/>
              </w:rPr>
              <w:t>“高青县人民政府”网站公开</w:t>
            </w:r>
          </w:p>
        </w:tc>
      </w:tr>
      <w:tr w:rsidR="00033B41" w:rsidRPr="00BB08DE" w:rsidTr="00033B41">
        <w:trPr>
          <w:trHeight w:val="1112"/>
          <w:jc w:val="center"/>
        </w:trPr>
        <w:tc>
          <w:tcPr>
            <w:tcW w:w="1844" w:type="dxa"/>
            <w:vMerge/>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2126" w:type="dxa"/>
            <w:vMerge/>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1701" w:type="dxa"/>
            <w:vAlign w:val="center"/>
          </w:tcPr>
          <w:p w:rsidR="00033B41" w:rsidRPr="00033B41" w:rsidRDefault="00033B41">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行政执法人员资格清单</w:t>
            </w:r>
          </w:p>
        </w:tc>
        <w:tc>
          <w:tcPr>
            <w:tcW w:w="3544" w:type="dxa"/>
            <w:vMerge/>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1842" w:type="dxa"/>
            <w:vMerge/>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2528" w:type="dxa"/>
          </w:tcPr>
          <w:p w:rsidR="00033B41" w:rsidRDefault="00033B41" w:rsidP="00033B41">
            <w:pPr>
              <w:jc w:val="left"/>
            </w:pPr>
            <w:r w:rsidRPr="00F346DA">
              <w:rPr>
                <w:rFonts w:ascii="仿宋_GB2312" w:eastAsia="仿宋_GB2312" w:hAnsi="宋体" w:cs="Times New Roman" w:hint="eastAsia"/>
                <w:color w:val="000000"/>
                <w:kern w:val="44"/>
                <w:sz w:val="24"/>
                <w:szCs w:val="24"/>
              </w:rPr>
              <w:t>自该信息形成或者变更之日起20个工作日内</w:t>
            </w:r>
          </w:p>
        </w:tc>
        <w:tc>
          <w:tcPr>
            <w:tcW w:w="1784" w:type="dxa"/>
            <w:vAlign w:val="center"/>
          </w:tcPr>
          <w:p w:rsidR="00033B41" w:rsidRPr="00033B41" w:rsidRDefault="00BC10F5">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sz w:val="24"/>
                <w:szCs w:val="24"/>
              </w:rPr>
              <w:t>“高青县人民政府”网站公开</w:t>
            </w:r>
          </w:p>
        </w:tc>
      </w:tr>
      <w:tr w:rsidR="00033B41" w:rsidRPr="00BB08DE" w:rsidTr="00033B41">
        <w:trPr>
          <w:trHeight w:val="1283"/>
          <w:jc w:val="center"/>
        </w:trPr>
        <w:tc>
          <w:tcPr>
            <w:tcW w:w="1844" w:type="dxa"/>
            <w:vMerge/>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2126" w:type="dxa"/>
            <w:vMerge/>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1701" w:type="dxa"/>
            <w:vAlign w:val="center"/>
          </w:tcPr>
          <w:p w:rsidR="00033B41" w:rsidRPr="00033B41" w:rsidRDefault="00033B41">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行政执法流程图</w:t>
            </w:r>
          </w:p>
        </w:tc>
        <w:tc>
          <w:tcPr>
            <w:tcW w:w="3544" w:type="dxa"/>
            <w:vMerge/>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1842" w:type="dxa"/>
            <w:vMerge/>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2528" w:type="dxa"/>
            <w:vAlign w:val="center"/>
          </w:tcPr>
          <w:p w:rsidR="00033B41" w:rsidRDefault="00033B41" w:rsidP="00033B41">
            <w:r w:rsidRPr="00F346DA">
              <w:rPr>
                <w:rFonts w:ascii="仿宋_GB2312" w:eastAsia="仿宋_GB2312" w:hAnsi="宋体" w:cs="Times New Roman" w:hint="eastAsia"/>
                <w:color w:val="000000"/>
                <w:kern w:val="44"/>
                <w:sz w:val="24"/>
                <w:szCs w:val="24"/>
              </w:rPr>
              <w:t>自该信息形成或者变更之日起20个工作日内</w:t>
            </w:r>
          </w:p>
        </w:tc>
        <w:tc>
          <w:tcPr>
            <w:tcW w:w="1784" w:type="dxa"/>
            <w:vAlign w:val="center"/>
          </w:tcPr>
          <w:p w:rsidR="00033B41" w:rsidRPr="00033B41" w:rsidRDefault="00BC10F5">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sz w:val="24"/>
                <w:szCs w:val="24"/>
              </w:rPr>
              <w:t>“高青县人民政府”网站公开</w:t>
            </w:r>
          </w:p>
        </w:tc>
      </w:tr>
      <w:tr w:rsidR="00033B41" w:rsidRPr="00BB08DE" w:rsidTr="00033B41">
        <w:trPr>
          <w:trHeight w:val="2474"/>
          <w:jc w:val="center"/>
        </w:trPr>
        <w:tc>
          <w:tcPr>
            <w:tcW w:w="1844" w:type="dxa"/>
            <w:vMerge/>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2126" w:type="dxa"/>
            <w:vMerge w:val="restart"/>
            <w:vAlign w:val="center"/>
          </w:tcPr>
          <w:p w:rsidR="00F14629" w:rsidRPr="00033B41" w:rsidRDefault="00FC27A0" w:rsidP="00033B41">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事后公开</w:t>
            </w:r>
          </w:p>
        </w:tc>
        <w:tc>
          <w:tcPr>
            <w:tcW w:w="1701" w:type="dxa"/>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执法结果</w:t>
            </w:r>
          </w:p>
        </w:tc>
        <w:tc>
          <w:tcPr>
            <w:tcW w:w="3544" w:type="dxa"/>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执法结果</w:t>
            </w:r>
          </w:p>
        </w:tc>
        <w:tc>
          <w:tcPr>
            <w:tcW w:w="1842" w:type="dxa"/>
            <w:vMerge w:val="restart"/>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县财政局预算科</w:t>
            </w:r>
          </w:p>
        </w:tc>
        <w:tc>
          <w:tcPr>
            <w:tcW w:w="2528"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执法决定</w:t>
            </w:r>
            <w:proofErr w:type="gramStart"/>
            <w:r w:rsidRPr="00033B41">
              <w:rPr>
                <w:rFonts w:ascii="仿宋_GB2312" w:eastAsia="仿宋_GB2312" w:hAnsi="宋体" w:cs="Times New Roman" w:hint="eastAsia"/>
                <w:color w:val="000000"/>
                <w:kern w:val="44"/>
                <w:sz w:val="24"/>
                <w:szCs w:val="24"/>
              </w:rPr>
              <w:t>作出</w:t>
            </w:r>
            <w:proofErr w:type="gramEnd"/>
            <w:r w:rsidRPr="00033B41">
              <w:rPr>
                <w:rFonts w:ascii="仿宋_GB2312" w:eastAsia="仿宋_GB2312" w:hAnsi="宋体" w:cs="Times New Roman" w:hint="eastAsia"/>
                <w:color w:val="000000"/>
                <w:kern w:val="44"/>
                <w:sz w:val="24"/>
                <w:szCs w:val="24"/>
              </w:rPr>
              <w:t>之日起</w:t>
            </w:r>
            <w:r w:rsidRPr="00033B41">
              <w:rPr>
                <w:rFonts w:ascii="仿宋_GB2312" w:eastAsia="仿宋_GB2312" w:hAnsi="宋体" w:cs="Times New Roman" w:hint="eastAsia"/>
                <w:color w:val="000000"/>
                <w:kern w:val="44"/>
                <w:sz w:val="24"/>
                <w:szCs w:val="24"/>
              </w:rPr>
              <w:t>20</w:t>
            </w:r>
            <w:r w:rsidRPr="00033B41">
              <w:rPr>
                <w:rFonts w:ascii="仿宋_GB2312" w:eastAsia="仿宋_GB2312" w:hAnsi="宋体" w:cs="Times New Roman" w:hint="eastAsia"/>
                <w:color w:val="000000"/>
                <w:kern w:val="44"/>
                <w:sz w:val="24"/>
                <w:szCs w:val="24"/>
              </w:rPr>
              <w:t>个工作日内。行政许可行政处罚的执法决定信息在执法决定</w:t>
            </w:r>
            <w:proofErr w:type="gramStart"/>
            <w:r w:rsidRPr="00033B41">
              <w:rPr>
                <w:rFonts w:ascii="仿宋_GB2312" w:eastAsia="仿宋_GB2312" w:hAnsi="宋体" w:cs="Times New Roman" w:hint="eastAsia"/>
                <w:color w:val="000000"/>
                <w:kern w:val="44"/>
                <w:sz w:val="24"/>
                <w:szCs w:val="24"/>
              </w:rPr>
              <w:t>作出</w:t>
            </w:r>
            <w:proofErr w:type="gramEnd"/>
            <w:r w:rsidRPr="00033B41">
              <w:rPr>
                <w:rFonts w:ascii="仿宋_GB2312" w:eastAsia="仿宋_GB2312" w:hAnsi="宋体" w:cs="Times New Roman" w:hint="eastAsia"/>
                <w:color w:val="000000"/>
                <w:kern w:val="44"/>
                <w:sz w:val="24"/>
                <w:szCs w:val="24"/>
              </w:rPr>
              <w:t>之日起</w:t>
            </w:r>
            <w:r w:rsidRPr="00033B41">
              <w:rPr>
                <w:rFonts w:ascii="仿宋_GB2312" w:eastAsia="仿宋_GB2312" w:hAnsi="宋体" w:cs="Times New Roman" w:hint="eastAsia"/>
                <w:color w:val="000000"/>
                <w:kern w:val="44"/>
                <w:sz w:val="24"/>
                <w:szCs w:val="24"/>
              </w:rPr>
              <w:t>7</w:t>
            </w:r>
            <w:r w:rsidRPr="00033B41">
              <w:rPr>
                <w:rFonts w:ascii="仿宋_GB2312" w:eastAsia="仿宋_GB2312" w:hAnsi="宋体" w:cs="Times New Roman" w:hint="eastAsia"/>
                <w:color w:val="000000"/>
                <w:kern w:val="44"/>
                <w:sz w:val="24"/>
                <w:szCs w:val="24"/>
              </w:rPr>
              <w:t>个工作日内。法律、行政法规另有规定的从其规定。</w:t>
            </w:r>
          </w:p>
        </w:tc>
        <w:tc>
          <w:tcPr>
            <w:tcW w:w="1784" w:type="dxa"/>
            <w:vAlign w:val="center"/>
          </w:tcPr>
          <w:p w:rsidR="00F14629" w:rsidRPr="00033B41" w:rsidRDefault="00BC10F5">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sz w:val="24"/>
                <w:szCs w:val="24"/>
              </w:rPr>
              <w:t>“高青县人民政府”网站公开</w:t>
            </w:r>
          </w:p>
        </w:tc>
      </w:tr>
      <w:tr w:rsidR="00033B41" w:rsidRPr="00BB08DE" w:rsidTr="00033B41">
        <w:trPr>
          <w:trHeight w:val="860"/>
          <w:jc w:val="center"/>
        </w:trPr>
        <w:tc>
          <w:tcPr>
            <w:tcW w:w="1844" w:type="dxa"/>
            <w:vMerge/>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2126" w:type="dxa"/>
            <w:vMerge/>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1701" w:type="dxa"/>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执法统计年报</w:t>
            </w:r>
          </w:p>
        </w:tc>
        <w:tc>
          <w:tcPr>
            <w:tcW w:w="3544" w:type="dxa"/>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执法统计年报</w:t>
            </w:r>
          </w:p>
        </w:tc>
        <w:tc>
          <w:tcPr>
            <w:tcW w:w="1842" w:type="dxa"/>
            <w:vMerge/>
            <w:vAlign w:val="center"/>
          </w:tcPr>
          <w:p w:rsidR="00F14629" w:rsidRPr="00033B41" w:rsidRDefault="00F14629" w:rsidP="00033B41">
            <w:pPr>
              <w:jc w:val="left"/>
              <w:rPr>
                <w:rFonts w:ascii="仿宋_GB2312" w:eastAsia="仿宋_GB2312" w:hAnsi="宋体" w:cs="Times New Roman"/>
                <w:color w:val="000000"/>
                <w:kern w:val="44"/>
                <w:sz w:val="24"/>
                <w:szCs w:val="24"/>
              </w:rPr>
            </w:pPr>
          </w:p>
        </w:tc>
        <w:tc>
          <w:tcPr>
            <w:tcW w:w="2528"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每年</w:t>
            </w:r>
            <w:r w:rsidRPr="00033B41">
              <w:rPr>
                <w:rFonts w:ascii="仿宋_GB2312" w:eastAsia="仿宋_GB2312" w:hAnsi="宋体" w:cs="Times New Roman" w:hint="eastAsia"/>
                <w:color w:val="000000"/>
                <w:kern w:val="44"/>
                <w:sz w:val="24"/>
                <w:szCs w:val="24"/>
              </w:rPr>
              <w:t>1</w:t>
            </w:r>
            <w:r w:rsidRPr="00033B41">
              <w:rPr>
                <w:rFonts w:ascii="仿宋_GB2312" w:eastAsia="仿宋_GB2312" w:hAnsi="宋体" w:cs="Times New Roman" w:hint="eastAsia"/>
                <w:color w:val="000000"/>
                <w:kern w:val="44"/>
                <w:sz w:val="24"/>
                <w:szCs w:val="24"/>
              </w:rPr>
              <w:t>月</w:t>
            </w:r>
            <w:r w:rsidRPr="00033B41">
              <w:rPr>
                <w:rFonts w:ascii="仿宋_GB2312" w:eastAsia="仿宋_GB2312" w:hAnsi="宋体" w:cs="Times New Roman" w:hint="eastAsia"/>
                <w:color w:val="000000"/>
                <w:kern w:val="44"/>
                <w:sz w:val="24"/>
                <w:szCs w:val="24"/>
              </w:rPr>
              <w:t>31</w:t>
            </w:r>
            <w:r w:rsidRPr="00033B41">
              <w:rPr>
                <w:rFonts w:ascii="仿宋_GB2312" w:eastAsia="仿宋_GB2312" w:hAnsi="宋体" w:cs="Times New Roman" w:hint="eastAsia"/>
                <w:color w:val="000000"/>
                <w:kern w:val="44"/>
                <w:sz w:val="24"/>
                <w:szCs w:val="24"/>
              </w:rPr>
              <w:t>前公开</w:t>
            </w:r>
          </w:p>
        </w:tc>
        <w:tc>
          <w:tcPr>
            <w:tcW w:w="1784" w:type="dxa"/>
            <w:vAlign w:val="center"/>
          </w:tcPr>
          <w:p w:rsidR="00F14629" w:rsidRPr="00033B41" w:rsidRDefault="00BC10F5">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sz w:val="24"/>
                <w:szCs w:val="24"/>
              </w:rPr>
              <w:t>“高青县人民政府”网站公开</w:t>
            </w:r>
          </w:p>
        </w:tc>
      </w:tr>
      <w:tr w:rsidR="00033B41" w:rsidRPr="00BB08DE" w:rsidTr="00033B41">
        <w:trPr>
          <w:trHeight w:val="830"/>
          <w:jc w:val="center"/>
        </w:trPr>
        <w:tc>
          <w:tcPr>
            <w:tcW w:w="1844" w:type="dxa"/>
            <w:vMerge w:val="restart"/>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双随机</w:t>
            </w:r>
            <w:proofErr w:type="gramStart"/>
            <w:r w:rsidRPr="00033B41">
              <w:rPr>
                <w:rFonts w:ascii="仿宋_GB2312" w:eastAsia="仿宋_GB2312" w:hAnsi="宋体" w:cs="Times New Roman" w:hint="eastAsia"/>
                <w:color w:val="000000"/>
                <w:kern w:val="44"/>
                <w:sz w:val="24"/>
                <w:szCs w:val="24"/>
              </w:rPr>
              <w:t>一</w:t>
            </w:r>
            <w:proofErr w:type="gramEnd"/>
            <w:r w:rsidRPr="00033B41">
              <w:rPr>
                <w:rFonts w:ascii="仿宋_GB2312" w:eastAsia="仿宋_GB2312" w:hAnsi="宋体" w:cs="Times New Roman" w:hint="eastAsia"/>
                <w:color w:val="000000"/>
                <w:kern w:val="44"/>
                <w:sz w:val="24"/>
                <w:szCs w:val="24"/>
              </w:rPr>
              <w:t>公开</w:t>
            </w:r>
          </w:p>
        </w:tc>
        <w:tc>
          <w:tcPr>
            <w:tcW w:w="2126" w:type="dxa"/>
            <w:vAlign w:val="center"/>
          </w:tcPr>
          <w:p w:rsidR="00F14629" w:rsidRPr="00033B41" w:rsidRDefault="00FC27A0" w:rsidP="00033B41">
            <w:pPr>
              <w:jc w:val="center"/>
              <w:rPr>
                <w:rFonts w:ascii="仿宋_GB2312" w:eastAsia="仿宋_GB2312" w:hAnsi="宋体" w:cs="Times New Roman"/>
                <w:color w:val="000000"/>
                <w:kern w:val="44"/>
                <w:sz w:val="24"/>
                <w:szCs w:val="24"/>
              </w:rPr>
            </w:pPr>
            <w:hyperlink r:id="rId14" w:tgtFrame="http://www.gaoqing.gov.cn/gongkai/site_gqxczj/channel_c_5f9f6c84b9dfe9bfb0a8c863_n_1605684732.985/_blank" w:history="1">
              <w:r w:rsidRPr="00033B41">
                <w:rPr>
                  <w:rFonts w:ascii="仿宋_GB2312" w:eastAsia="仿宋_GB2312" w:hAnsi="宋体" w:cs="Times New Roman" w:hint="eastAsia"/>
                  <w:color w:val="000000"/>
                  <w:kern w:val="44"/>
                  <w:sz w:val="24"/>
                  <w:szCs w:val="24"/>
                </w:rPr>
                <w:t>年度抽查工作计划</w:t>
              </w:r>
            </w:hyperlink>
          </w:p>
        </w:tc>
        <w:tc>
          <w:tcPr>
            <w:tcW w:w="1701" w:type="dxa"/>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3544" w:type="dxa"/>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双随机</w:t>
            </w:r>
            <w:proofErr w:type="gramStart"/>
            <w:r w:rsidRPr="00033B41">
              <w:rPr>
                <w:rFonts w:ascii="仿宋_GB2312" w:eastAsia="仿宋_GB2312" w:hAnsi="宋体" w:cs="Times New Roman" w:hint="eastAsia"/>
                <w:color w:val="000000"/>
                <w:kern w:val="44"/>
                <w:sz w:val="24"/>
                <w:szCs w:val="24"/>
              </w:rPr>
              <w:t>一</w:t>
            </w:r>
            <w:proofErr w:type="gramEnd"/>
            <w:r w:rsidRPr="00033B41">
              <w:rPr>
                <w:rFonts w:ascii="仿宋_GB2312" w:eastAsia="仿宋_GB2312" w:hAnsi="宋体" w:cs="Times New Roman" w:hint="eastAsia"/>
                <w:color w:val="000000"/>
                <w:kern w:val="44"/>
                <w:sz w:val="24"/>
                <w:szCs w:val="24"/>
              </w:rPr>
              <w:t>公开</w:t>
            </w:r>
            <w:hyperlink r:id="rId15" w:tgtFrame="http://www.gaoqing.gov.cn/gongkai/site_gqxczj/channel_c_5f9f6c84b9dfe9bfb0a8c863_n_1605684732.985/_blank" w:history="1">
              <w:r w:rsidRPr="00033B41">
                <w:rPr>
                  <w:rFonts w:ascii="仿宋_GB2312" w:eastAsia="仿宋_GB2312" w:hAnsi="宋体" w:cs="Times New Roman" w:hint="eastAsia"/>
                  <w:color w:val="000000"/>
                  <w:kern w:val="44"/>
                  <w:sz w:val="24"/>
                  <w:szCs w:val="24"/>
                </w:rPr>
                <w:t>年度抽查工作计划</w:t>
              </w:r>
            </w:hyperlink>
          </w:p>
        </w:tc>
        <w:tc>
          <w:tcPr>
            <w:tcW w:w="1842"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县财政局预算科</w:t>
            </w:r>
          </w:p>
        </w:tc>
        <w:tc>
          <w:tcPr>
            <w:tcW w:w="2528"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每年</w:t>
            </w:r>
            <w:r w:rsidRPr="00033B41">
              <w:rPr>
                <w:rFonts w:ascii="仿宋_GB2312" w:eastAsia="仿宋_GB2312" w:hAnsi="宋体" w:cs="Times New Roman" w:hint="eastAsia"/>
                <w:color w:val="000000"/>
                <w:kern w:val="44"/>
                <w:sz w:val="24"/>
                <w:szCs w:val="24"/>
              </w:rPr>
              <w:t>1</w:t>
            </w:r>
            <w:r w:rsidRPr="00033B41">
              <w:rPr>
                <w:rFonts w:ascii="仿宋_GB2312" w:eastAsia="仿宋_GB2312" w:hAnsi="宋体" w:cs="Times New Roman" w:hint="eastAsia"/>
                <w:color w:val="000000"/>
                <w:kern w:val="44"/>
                <w:sz w:val="24"/>
                <w:szCs w:val="24"/>
              </w:rPr>
              <w:t>月底前公开本年度抽查计划</w:t>
            </w:r>
          </w:p>
        </w:tc>
        <w:tc>
          <w:tcPr>
            <w:tcW w:w="1784" w:type="dxa"/>
            <w:vAlign w:val="center"/>
          </w:tcPr>
          <w:p w:rsidR="00F14629" w:rsidRPr="00033B41" w:rsidRDefault="00BC10F5">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sz w:val="24"/>
                <w:szCs w:val="24"/>
              </w:rPr>
              <w:t>“高青县人民政府”网站公开</w:t>
            </w:r>
          </w:p>
        </w:tc>
      </w:tr>
      <w:tr w:rsidR="00033B41" w:rsidRPr="00BB08DE" w:rsidTr="00033B41">
        <w:trPr>
          <w:trHeight w:val="1267"/>
          <w:jc w:val="center"/>
        </w:trPr>
        <w:tc>
          <w:tcPr>
            <w:tcW w:w="1844" w:type="dxa"/>
            <w:vMerge/>
            <w:vAlign w:val="center"/>
          </w:tcPr>
          <w:p w:rsidR="00F14629" w:rsidRPr="00BB08DE" w:rsidRDefault="00F14629">
            <w:pPr>
              <w:jc w:val="center"/>
              <w:rPr>
                <w:rFonts w:ascii="仿宋_GB2312" w:eastAsia="仿宋_GB2312" w:hAnsi="仿宋_GB2312" w:cs="仿宋_GB2312"/>
                <w:sz w:val="24"/>
                <w:szCs w:val="24"/>
                <w:shd w:val="clear" w:color="auto" w:fill="FFFFFF"/>
              </w:rPr>
            </w:pPr>
          </w:p>
        </w:tc>
        <w:tc>
          <w:tcPr>
            <w:tcW w:w="2126" w:type="dxa"/>
            <w:vAlign w:val="center"/>
          </w:tcPr>
          <w:p w:rsidR="00F14629" w:rsidRPr="00033B41" w:rsidRDefault="00FC27A0">
            <w:pPr>
              <w:jc w:val="center"/>
              <w:rPr>
                <w:rFonts w:ascii="仿宋_GB2312" w:eastAsia="仿宋_GB2312" w:hAnsi="宋体" w:cs="Times New Roman"/>
                <w:color w:val="000000"/>
                <w:kern w:val="44"/>
                <w:sz w:val="24"/>
                <w:szCs w:val="24"/>
              </w:rPr>
            </w:pPr>
            <w:hyperlink r:id="rId16" w:tgtFrame="http://www.gaoqing.gov.cn/gongkai/site_gqxczj/channel_c_5f9f6c84b9dfe9bfb0a8c863_n_1605684732.985/_blank" w:history="1">
              <w:r w:rsidRPr="00033B41">
                <w:rPr>
                  <w:rFonts w:ascii="仿宋_GB2312" w:eastAsia="仿宋_GB2312" w:hAnsi="宋体" w:cs="Times New Roman" w:hint="eastAsia"/>
                  <w:color w:val="000000"/>
                  <w:kern w:val="44"/>
                  <w:sz w:val="24"/>
                  <w:szCs w:val="24"/>
                </w:rPr>
                <w:t>随机抽查事项清单</w:t>
              </w:r>
            </w:hyperlink>
          </w:p>
        </w:tc>
        <w:tc>
          <w:tcPr>
            <w:tcW w:w="1701" w:type="dxa"/>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3544" w:type="dxa"/>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各部门随机抽查事项清单（明确抽查依据、对象、内容、方式、比例和频</w:t>
            </w:r>
            <w:r w:rsidRPr="00033B41">
              <w:rPr>
                <w:rFonts w:ascii="仿宋_GB2312" w:eastAsia="仿宋_GB2312" w:hAnsi="宋体" w:cs="Times New Roman" w:hint="eastAsia"/>
                <w:color w:val="000000"/>
                <w:kern w:val="44"/>
                <w:sz w:val="24"/>
                <w:szCs w:val="24"/>
              </w:rPr>
              <w:t>次等）</w:t>
            </w:r>
          </w:p>
        </w:tc>
        <w:tc>
          <w:tcPr>
            <w:tcW w:w="1842"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县财政局预算科</w:t>
            </w:r>
          </w:p>
        </w:tc>
        <w:tc>
          <w:tcPr>
            <w:tcW w:w="2528" w:type="dxa"/>
            <w:vAlign w:val="center"/>
          </w:tcPr>
          <w:p w:rsidR="00F14629" w:rsidRPr="00033B41" w:rsidRDefault="00033B41" w:rsidP="00033B41">
            <w:pPr>
              <w:jc w:val="left"/>
              <w:rPr>
                <w:rFonts w:ascii="仿宋_GB2312" w:eastAsia="仿宋_GB2312" w:hAnsi="宋体" w:cs="Times New Roman"/>
                <w:color w:val="000000"/>
                <w:kern w:val="44"/>
                <w:sz w:val="24"/>
                <w:szCs w:val="24"/>
              </w:rPr>
            </w:pPr>
            <w:r w:rsidRPr="00F346DA">
              <w:rPr>
                <w:rFonts w:ascii="仿宋_GB2312" w:eastAsia="仿宋_GB2312" w:hAnsi="宋体" w:cs="Times New Roman" w:hint="eastAsia"/>
                <w:color w:val="000000"/>
                <w:kern w:val="44"/>
                <w:sz w:val="24"/>
                <w:szCs w:val="24"/>
              </w:rPr>
              <w:t>自该信息形成或者变更之日起20个工作日内</w:t>
            </w:r>
          </w:p>
        </w:tc>
        <w:tc>
          <w:tcPr>
            <w:tcW w:w="1784" w:type="dxa"/>
            <w:vAlign w:val="center"/>
          </w:tcPr>
          <w:p w:rsidR="00F14629" w:rsidRPr="00033B41" w:rsidRDefault="00BC10F5">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sz w:val="24"/>
                <w:szCs w:val="24"/>
              </w:rPr>
              <w:t>“高青县人民政府”网站公开</w:t>
            </w:r>
          </w:p>
        </w:tc>
      </w:tr>
      <w:tr w:rsidR="00033B41" w:rsidRPr="00BB08DE" w:rsidTr="00033B41">
        <w:trPr>
          <w:trHeight w:val="1271"/>
          <w:jc w:val="center"/>
        </w:trPr>
        <w:tc>
          <w:tcPr>
            <w:tcW w:w="1844" w:type="dxa"/>
            <w:vMerge/>
            <w:vAlign w:val="center"/>
          </w:tcPr>
          <w:p w:rsidR="00F14629" w:rsidRPr="00BB08DE" w:rsidRDefault="00F14629">
            <w:pPr>
              <w:jc w:val="center"/>
              <w:rPr>
                <w:rFonts w:ascii="仿宋_GB2312" w:eastAsia="仿宋_GB2312" w:hAnsi="仿宋_GB2312" w:cs="仿宋_GB2312"/>
                <w:sz w:val="24"/>
                <w:szCs w:val="24"/>
                <w:shd w:val="clear" w:color="auto" w:fill="FFFFFF"/>
              </w:rPr>
            </w:pPr>
          </w:p>
        </w:tc>
        <w:tc>
          <w:tcPr>
            <w:tcW w:w="2126" w:type="dxa"/>
            <w:vAlign w:val="center"/>
          </w:tcPr>
          <w:p w:rsidR="00F14629" w:rsidRPr="00033B41" w:rsidRDefault="00FC27A0">
            <w:pPr>
              <w:jc w:val="center"/>
              <w:rPr>
                <w:rFonts w:ascii="仿宋_GB2312" w:eastAsia="仿宋_GB2312" w:hAnsi="宋体" w:cs="Times New Roman"/>
                <w:color w:val="000000"/>
                <w:kern w:val="44"/>
                <w:sz w:val="24"/>
                <w:szCs w:val="24"/>
              </w:rPr>
            </w:pPr>
            <w:hyperlink r:id="rId17" w:tgtFrame="http://www.gaoqing.gov.cn/gongkai/site_gqxczj/channel_c_5f9f6c84b9dfe9bfb0a8c863_n_1605684732.985/_blank" w:history="1">
              <w:r w:rsidRPr="00033B41">
                <w:rPr>
                  <w:rFonts w:ascii="仿宋_GB2312" w:eastAsia="仿宋_GB2312" w:hAnsi="宋体" w:cs="Times New Roman" w:hint="eastAsia"/>
                  <w:color w:val="000000"/>
                  <w:kern w:val="44"/>
                  <w:sz w:val="24"/>
                  <w:szCs w:val="24"/>
                </w:rPr>
                <w:t>抽查情况和查处结果</w:t>
              </w:r>
            </w:hyperlink>
            <w:r w:rsidRPr="00033B41">
              <w:rPr>
                <w:rFonts w:ascii="仿宋_GB2312" w:eastAsia="仿宋_GB2312" w:hAnsi="宋体" w:cs="Times New Roman" w:hint="eastAsia"/>
                <w:color w:val="000000"/>
                <w:kern w:val="44"/>
                <w:sz w:val="24"/>
                <w:szCs w:val="24"/>
              </w:rPr>
              <w:t>、</w:t>
            </w:r>
          </w:p>
        </w:tc>
        <w:tc>
          <w:tcPr>
            <w:tcW w:w="1701" w:type="dxa"/>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3544" w:type="dxa"/>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通过“双随机”方式抽查情况和结果</w:t>
            </w:r>
          </w:p>
        </w:tc>
        <w:tc>
          <w:tcPr>
            <w:tcW w:w="1842"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县财政局预算科</w:t>
            </w:r>
          </w:p>
        </w:tc>
        <w:tc>
          <w:tcPr>
            <w:tcW w:w="2528" w:type="dxa"/>
            <w:vAlign w:val="center"/>
          </w:tcPr>
          <w:p w:rsidR="00F14629" w:rsidRPr="00033B41" w:rsidRDefault="00033B41" w:rsidP="00033B41">
            <w:pPr>
              <w:jc w:val="left"/>
              <w:rPr>
                <w:rFonts w:ascii="仿宋_GB2312" w:eastAsia="仿宋_GB2312" w:hAnsi="宋体" w:cs="Times New Roman"/>
                <w:color w:val="000000"/>
                <w:kern w:val="44"/>
                <w:sz w:val="24"/>
                <w:szCs w:val="24"/>
              </w:rPr>
            </w:pPr>
            <w:r w:rsidRPr="00F346DA">
              <w:rPr>
                <w:rFonts w:ascii="仿宋_GB2312" w:eastAsia="仿宋_GB2312" w:hAnsi="宋体" w:cs="Times New Roman" w:hint="eastAsia"/>
                <w:color w:val="000000"/>
                <w:kern w:val="44"/>
                <w:sz w:val="24"/>
                <w:szCs w:val="24"/>
              </w:rPr>
              <w:t>自该信息形成或者变更之日起20个工作日内</w:t>
            </w:r>
          </w:p>
        </w:tc>
        <w:tc>
          <w:tcPr>
            <w:tcW w:w="1784" w:type="dxa"/>
            <w:vAlign w:val="center"/>
          </w:tcPr>
          <w:p w:rsidR="00F14629" w:rsidRPr="00033B41" w:rsidRDefault="00BC10F5">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sz w:val="24"/>
                <w:szCs w:val="24"/>
              </w:rPr>
              <w:t>“高青县人民政府”网站公开</w:t>
            </w:r>
          </w:p>
        </w:tc>
      </w:tr>
      <w:tr w:rsidR="00033B41" w:rsidRPr="00BB08DE" w:rsidTr="00033B41">
        <w:trPr>
          <w:trHeight w:val="1248"/>
          <w:jc w:val="center"/>
        </w:trPr>
        <w:tc>
          <w:tcPr>
            <w:tcW w:w="1844" w:type="dxa"/>
            <w:vMerge/>
            <w:vAlign w:val="center"/>
          </w:tcPr>
          <w:p w:rsidR="00F14629" w:rsidRPr="00BB08DE" w:rsidRDefault="00F14629">
            <w:pPr>
              <w:jc w:val="center"/>
              <w:rPr>
                <w:rFonts w:ascii="仿宋_GB2312" w:eastAsia="仿宋_GB2312" w:hAnsi="仿宋_GB2312" w:cs="仿宋_GB2312"/>
                <w:sz w:val="24"/>
                <w:szCs w:val="24"/>
                <w:shd w:val="clear" w:color="auto" w:fill="FFFFFF"/>
              </w:rPr>
            </w:pPr>
          </w:p>
        </w:tc>
        <w:tc>
          <w:tcPr>
            <w:tcW w:w="2126" w:type="dxa"/>
            <w:vAlign w:val="center"/>
          </w:tcPr>
          <w:p w:rsidR="00F14629" w:rsidRPr="00033B41" w:rsidRDefault="00FC27A0">
            <w:pPr>
              <w:jc w:val="center"/>
              <w:rPr>
                <w:rFonts w:ascii="仿宋_GB2312" w:eastAsia="仿宋_GB2312" w:hAnsi="宋体" w:cs="Times New Roman"/>
                <w:color w:val="000000"/>
                <w:kern w:val="44"/>
                <w:sz w:val="24"/>
                <w:szCs w:val="24"/>
              </w:rPr>
            </w:pPr>
            <w:hyperlink r:id="rId18" w:tgtFrame="http://www.gaoqing.gov.cn/gongkai/site_gqxczj/channel_c_5f9f6c84b9dfe9bfb0a8c863_n_1605684732.985/_blank" w:history="1">
              <w:r w:rsidRPr="00033B41">
                <w:rPr>
                  <w:rFonts w:ascii="仿宋_GB2312" w:eastAsia="仿宋_GB2312" w:hAnsi="宋体" w:cs="Times New Roman" w:hint="eastAsia"/>
                  <w:color w:val="000000"/>
                  <w:kern w:val="44"/>
                  <w:sz w:val="24"/>
                  <w:szCs w:val="24"/>
                </w:rPr>
                <w:t>工作指引</w:t>
              </w:r>
            </w:hyperlink>
          </w:p>
        </w:tc>
        <w:tc>
          <w:tcPr>
            <w:tcW w:w="1701" w:type="dxa"/>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3544" w:type="dxa"/>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双随机</w:t>
            </w:r>
            <w:proofErr w:type="gramStart"/>
            <w:r w:rsidRPr="00033B41">
              <w:rPr>
                <w:rFonts w:ascii="仿宋_GB2312" w:eastAsia="仿宋_GB2312" w:hAnsi="宋体" w:cs="Times New Roman" w:hint="eastAsia"/>
                <w:color w:val="000000"/>
                <w:kern w:val="44"/>
                <w:sz w:val="24"/>
                <w:szCs w:val="24"/>
              </w:rPr>
              <w:t>一</w:t>
            </w:r>
            <w:proofErr w:type="gramEnd"/>
            <w:r w:rsidRPr="00033B41">
              <w:rPr>
                <w:rFonts w:ascii="仿宋_GB2312" w:eastAsia="仿宋_GB2312" w:hAnsi="宋体" w:cs="Times New Roman" w:hint="eastAsia"/>
                <w:color w:val="000000"/>
                <w:kern w:val="44"/>
                <w:sz w:val="24"/>
                <w:szCs w:val="24"/>
              </w:rPr>
              <w:t>公开监管工作指引</w:t>
            </w:r>
          </w:p>
        </w:tc>
        <w:tc>
          <w:tcPr>
            <w:tcW w:w="1842"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县财政局预算科</w:t>
            </w:r>
          </w:p>
        </w:tc>
        <w:tc>
          <w:tcPr>
            <w:tcW w:w="2528" w:type="dxa"/>
            <w:vAlign w:val="center"/>
          </w:tcPr>
          <w:p w:rsidR="00F14629" w:rsidRPr="00033B41" w:rsidRDefault="00033B41" w:rsidP="00033B41">
            <w:pPr>
              <w:jc w:val="left"/>
              <w:rPr>
                <w:rFonts w:ascii="仿宋_GB2312" w:eastAsia="仿宋_GB2312" w:hAnsi="宋体" w:cs="Times New Roman"/>
                <w:color w:val="000000"/>
                <w:kern w:val="44"/>
                <w:sz w:val="24"/>
                <w:szCs w:val="24"/>
              </w:rPr>
            </w:pPr>
            <w:r w:rsidRPr="00F346DA">
              <w:rPr>
                <w:rFonts w:ascii="仿宋_GB2312" w:eastAsia="仿宋_GB2312" w:hAnsi="宋体" w:cs="Times New Roman" w:hint="eastAsia"/>
                <w:color w:val="000000"/>
                <w:kern w:val="44"/>
                <w:sz w:val="24"/>
                <w:szCs w:val="24"/>
              </w:rPr>
              <w:t>自该信息形成或者变更之日起20个工作日内</w:t>
            </w:r>
          </w:p>
        </w:tc>
        <w:tc>
          <w:tcPr>
            <w:tcW w:w="1784" w:type="dxa"/>
            <w:vAlign w:val="center"/>
          </w:tcPr>
          <w:p w:rsidR="00F14629" w:rsidRPr="00033B41" w:rsidRDefault="00BC10F5">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sz w:val="24"/>
                <w:szCs w:val="24"/>
              </w:rPr>
              <w:t>“高青县人民政府”网站公开</w:t>
            </w:r>
          </w:p>
        </w:tc>
      </w:tr>
      <w:tr w:rsidR="00033B41" w:rsidRPr="00BB08DE" w:rsidTr="00033B41">
        <w:trPr>
          <w:trHeight w:val="915"/>
          <w:jc w:val="center"/>
        </w:trPr>
        <w:tc>
          <w:tcPr>
            <w:tcW w:w="1844" w:type="dxa"/>
            <w:vMerge w:val="restart"/>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lastRenderedPageBreak/>
              <w:t>公共资源配置</w:t>
            </w:r>
          </w:p>
        </w:tc>
        <w:tc>
          <w:tcPr>
            <w:tcW w:w="2126" w:type="dxa"/>
            <w:vMerge w:val="restart"/>
            <w:vAlign w:val="center"/>
          </w:tcPr>
          <w:p w:rsidR="00F14629" w:rsidRPr="00033B41" w:rsidRDefault="00FC27A0" w:rsidP="00033B41">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政府采购</w:t>
            </w:r>
          </w:p>
        </w:tc>
        <w:tc>
          <w:tcPr>
            <w:tcW w:w="1701" w:type="dxa"/>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采购政策</w:t>
            </w:r>
          </w:p>
        </w:tc>
        <w:tc>
          <w:tcPr>
            <w:tcW w:w="3544" w:type="dxa"/>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公开本级政府集中采购相关政策</w:t>
            </w:r>
          </w:p>
        </w:tc>
        <w:tc>
          <w:tcPr>
            <w:tcW w:w="1842" w:type="dxa"/>
            <w:vMerge w:val="restart"/>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县财政局政府采购监督管理科</w:t>
            </w:r>
          </w:p>
        </w:tc>
        <w:tc>
          <w:tcPr>
            <w:tcW w:w="2528" w:type="dxa"/>
            <w:vAlign w:val="center"/>
          </w:tcPr>
          <w:p w:rsidR="00F14629" w:rsidRPr="00033B41" w:rsidRDefault="00033B41" w:rsidP="00033B41">
            <w:pPr>
              <w:jc w:val="left"/>
              <w:rPr>
                <w:rFonts w:ascii="仿宋_GB2312" w:eastAsia="仿宋_GB2312" w:hAnsi="宋体" w:cs="Times New Roman"/>
                <w:color w:val="000000"/>
                <w:kern w:val="44"/>
                <w:sz w:val="24"/>
                <w:szCs w:val="24"/>
              </w:rPr>
            </w:pPr>
            <w:r w:rsidRPr="00F346DA">
              <w:rPr>
                <w:rFonts w:ascii="仿宋_GB2312" w:eastAsia="仿宋_GB2312" w:hAnsi="宋体" w:cs="Times New Roman" w:hint="eastAsia"/>
                <w:color w:val="000000"/>
                <w:kern w:val="44"/>
                <w:sz w:val="24"/>
                <w:szCs w:val="24"/>
              </w:rPr>
              <w:t>自该信息形成或者变更之日起20个工作日内</w:t>
            </w:r>
            <w:r w:rsidR="00FC27A0" w:rsidRPr="00033B41">
              <w:rPr>
                <w:rFonts w:ascii="仿宋_GB2312" w:eastAsia="仿宋_GB2312" w:hAnsi="宋体" w:cs="Times New Roman" w:hint="eastAsia"/>
                <w:color w:val="000000"/>
                <w:kern w:val="44"/>
                <w:sz w:val="24"/>
                <w:szCs w:val="24"/>
              </w:rPr>
              <w:t>。</w:t>
            </w:r>
          </w:p>
        </w:tc>
        <w:tc>
          <w:tcPr>
            <w:tcW w:w="1784" w:type="dxa"/>
            <w:vAlign w:val="center"/>
          </w:tcPr>
          <w:p w:rsidR="00F14629" w:rsidRPr="00033B41" w:rsidRDefault="00BC10F5">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sz w:val="24"/>
                <w:szCs w:val="24"/>
              </w:rPr>
              <w:t>“高青县人民政府”网站公开</w:t>
            </w:r>
          </w:p>
        </w:tc>
      </w:tr>
      <w:tr w:rsidR="00033B41" w:rsidRPr="00BB08DE" w:rsidTr="00033B41">
        <w:trPr>
          <w:trHeight w:val="338"/>
          <w:jc w:val="center"/>
        </w:trPr>
        <w:tc>
          <w:tcPr>
            <w:tcW w:w="1844" w:type="dxa"/>
            <w:vMerge/>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2126" w:type="dxa"/>
            <w:vMerge/>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1701" w:type="dxa"/>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采购目录</w:t>
            </w:r>
          </w:p>
        </w:tc>
        <w:tc>
          <w:tcPr>
            <w:tcW w:w="3544" w:type="dxa"/>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公开本级政府集中采购项目的目录和标准</w:t>
            </w:r>
          </w:p>
        </w:tc>
        <w:tc>
          <w:tcPr>
            <w:tcW w:w="1842" w:type="dxa"/>
            <w:vMerge/>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2528" w:type="dxa"/>
            <w:vAlign w:val="center"/>
          </w:tcPr>
          <w:p w:rsidR="00F14629" w:rsidRPr="00033B41" w:rsidRDefault="00033B41" w:rsidP="00033B41">
            <w:pPr>
              <w:jc w:val="left"/>
              <w:rPr>
                <w:rFonts w:ascii="仿宋_GB2312" w:eastAsia="仿宋_GB2312" w:hAnsi="宋体" w:cs="Times New Roman"/>
                <w:color w:val="000000"/>
                <w:kern w:val="44"/>
                <w:sz w:val="24"/>
                <w:szCs w:val="24"/>
              </w:rPr>
            </w:pPr>
            <w:r w:rsidRPr="00F346DA">
              <w:rPr>
                <w:rFonts w:ascii="仿宋_GB2312" w:eastAsia="仿宋_GB2312" w:hAnsi="宋体" w:cs="Times New Roman" w:hint="eastAsia"/>
                <w:color w:val="000000"/>
                <w:kern w:val="44"/>
                <w:sz w:val="24"/>
                <w:szCs w:val="24"/>
              </w:rPr>
              <w:t>自该信息形成或者变更之日起20个工作日内</w:t>
            </w:r>
          </w:p>
        </w:tc>
        <w:tc>
          <w:tcPr>
            <w:tcW w:w="1784" w:type="dxa"/>
            <w:vAlign w:val="center"/>
          </w:tcPr>
          <w:p w:rsidR="00F14629" w:rsidRPr="00033B41" w:rsidRDefault="00BC10F5">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sz w:val="24"/>
                <w:szCs w:val="24"/>
              </w:rPr>
              <w:t>“高青县人民政府”网站公开</w:t>
            </w:r>
          </w:p>
        </w:tc>
      </w:tr>
      <w:tr w:rsidR="00033B41" w:rsidRPr="00BB08DE" w:rsidTr="00033B41">
        <w:trPr>
          <w:trHeight w:val="728"/>
          <w:jc w:val="center"/>
        </w:trPr>
        <w:tc>
          <w:tcPr>
            <w:tcW w:w="1844" w:type="dxa"/>
            <w:vMerge/>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2126" w:type="dxa"/>
            <w:vMerge/>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1701" w:type="dxa"/>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政府采购意向公开</w:t>
            </w:r>
          </w:p>
        </w:tc>
        <w:tc>
          <w:tcPr>
            <w:tcW w:w="3544" w:type="dxa"/>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公开本级政府集中采购意向</w:t>
            </w:r>
          </w:p>
        </w:tc>
        <w:tc>
          <w:tcPr>
            <w:tcW w:w="1842" w:type="dxa"/>
            <w:vMerge/>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2528" w:type="dxa"/>
            <w:vAlign w:val="center"/>
          </w:tcPr>
          <w:p w:rsidR="00F14629" w:rsidRPr="00033B41" w:rsidRDefault="00033B41" w:rsidP="00033B41">
            <w:pPr>
              <w:jc w:val="left"/>
              <w:rPr>
                <w:rFonts w:ascii="仿宋_GB2312" w:eastAsia="仿宋_GB2312" w:hAnsi="宋体" w:cs="Times New Roman"/>
                <w:color w:val="000000"/>
                <w:kern w:val="44"/>
                <w:sz w:val="24"/>
                <w:szCs w:val="24"/>
              </w:rPr>
            </w:pPr>
            <w:r w:rsidRPr="00F346DA">
              <w:rPr>
                <w:rFonts w:ascii="仿宋_GB2312" w:eastAsia="仿宋_GB2312" w:hAnsi="宋体" w:cs="Times New Roman" w:hint="eastAsia"/>
                <w:color w:val="000000"/>
                <w:kern w:val="44"/>
                <w:sz w:val="24"/>
                <w:szCs w:val="24"/>
              </w:rPr>
              <w:t>自该信息形成或者变更之日起20个工作日内</w:t>
            </w:r>
          </w:p>
        </w:tc>
        <w:tc>
          <w:tcPr>
            <w:tcW w:w="1784" w:type="dxa"/>
            <w:vAlign w:val="center"/>
          </w:tcPr>
          <w:p w:rsidR="00F14629" w:rsidRPr="00033B41" w:rsidRDefault="00BC10F5">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sz w:val="24"/>
                <w:szCs w:val="24"/>
              </w:rPr>
              <w:t>“高青县人民政府”网站公开</w:t>
            </w:r>
          </w:p>
        </w:tc>
      </w:tr>
      <w:tr w:rsidR="00033B41" w:rsidRPr="00BB08DE" w:rsidTr="00033B41">
        <w:trPr>
          <w:jc w:val="center"/>
        </w:trPr>
        <w:tc>
          <w:tcPr>
            <w:tcW w:w="1844" w:type="dxa"/>
            <w:vMerge/>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2126" w:type="dxa"/>
            <w:vMerge/>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1701" w:type="dxa"/>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实施情况</w:t>
            </w:r>
          </w:p>
        </w:tc>
        <w:tc>
          <w:tcPr>
            <w:tcW w:w="3544"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公开本级政府集中采购项目的目录标准、相关政策、集中采购实施情况</w:t>
            </w:r>
          </w:p>
        </w:tc>
        <w:tc>
          <w:tcPr>
            <w:tcW w:w="1842" w:type="dxa"/>
            <w:vMerge/>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2528" w:type="dxa"/>
            <w:vAlign w:val="center"/>
          </w:tcPr>
          <w:p w:rsidR="00F14629" w:rsidRPr="00033B41" w:rsidRDefault="00033B41" w:rsidP="00033B41">
            <w:pPr>
              <w:jc w:val="left"/>
              <w:rPr>
                <w:rFonts w:ascii="仿宋_GB2312" w:eastAsia="仿宋_GB2312" w:hAnsi="宋体" w:cs="Times New Roman"/>
                <w:color w:val="000000"/>
                <w:kern w:val="44"/>
                <w:sz w:val="24"/>
                <w:szCs w:val="24"/>
              </w:rPr>
            </w:pPr>
            <w:r w:rsidRPr="00486175">
              <w:rPr>
                <w:rFonts w:ascii="仿宋_GB2312" w:eastAsia="仿宋_GB2312" w:hAnsi="宋体" w:cs="Times New Roman" w:hint="eastAsia"/>
                <w:color w:val="000000"/>
                <w:kern w:val="44"/>
                <w:sz w:val="24"/>
                <w:szCs w:val="24"/>
              </w:rPr>
              <w:t>每季度首月10日前公开上一季度</w:t>
            </w:r>
            <w:r>
              <w:rPr>
                <w:rFonts w:ascii="仿宋_GB2312" w:eastAsia="仿宋_GB2312" w:hAnsi="宋体" w:cs="Times New Roman" w:hint="eastAsia"/>
                <w:color w:val="000000"/>
                <w:kern w:val="44"/>
                <w:sz w:val="24"/>
                <w:szCs w:val="24"/>
              </w:rPr>
              <w:t>政府采购实施</w:t>
            </w:r>
            <w:r w:rsidRPr="00486175">
              <w:rPr>
                <w:rFonts w:ascii="仿宋_GB2312" w:eastAsia="仿宋_GB2312" w:hAnsi="宋体" w:cs="Times New Roman" w:hint="eastAsia"/>
                <w:color w:val="000000"/>
                <w:kern w:val="44"/>
                <w:sz w:val="24"/>
                <w:szCs w:val="24"/>
              </w:rPr>
              <w:t>情况</w:t>
            </w:r>
          </w:p>
        </w:tc>
        <w:tc>
          <w:tcPr>
            <w:tcW w:w="1784" w:type="dxa"/>
            <w:vAlign w:val="center"/>
          </w:tcPr>
          <w:p w:rsidR="00F14629" w:rsidRPr="00033B41" w:rsidRDefault="00BC10F5">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sz w:val="24"/>
                <w:szCs w:val="24"/>
              </w:rPr>
              <w:t>“高青县人民政府”网站公开</w:t>
            </w:r>
          </w:p>
        </w:tc>
      </w:tr>
      <w:tr w:rsidR="00033B41" w:rsidRPr="00BB08DE" w:rsidTr="00033B41">
        <w:trPr>
          <w:jc w:val="center"/>
        </w:trPr>
        <w:tc>
          <w:tcPr>
            <w:tcW w:w="1844" w:type="dxa"/>
            <w:vMerge w:val="restart"/>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减费降税</w:t>
            </w:r>
          </w:p>
        </w:tc>
        <w:tc>
          <w:tcPr>
            <w:tcW w:w="2126" w:type="dxa"/>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行政事业性收费目录</w:t>
            </w:r>
          </w:p>
        </w:tc>
        <w:tc>
          <w:tcPr>
            <w:tcW w:w="1701" w:type="dxa"/>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3544" w:type="dxa"/>
            <w:vMerge w:val="restart"/>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行政事业性收费目录、政府定价和政府指导</w:t>
            </w:r>
            <w:proofErr w:type="gramStart"/>
            <w:r w:rsidRPr="00033B41">
              <w:rPr>
                <w:rFonts w:ascii="仿宋_GB2312" w:eastAsia="仿宋_GB2312" w:hAnsi="宋体" w:cs="Times New Roman" w:hint="eastAsia"/>
                <w:color w:val="000000"/>
                <w:kern w:val="44"/>
                <w:sz w:val="24"/>
                <w:szCs w:val="24"/>
              </w:rPr>
              <w:t>价经营</w:t>
            </w:r>
            <w:proofErr w:type="gramEnd"/>
            <w:r w:rsidRPr="00033B41">
              <w:rPr>
                <w:rFonts w:ascii="仿宋_GB2312" w:eastAsia="仿宋_GB2312" w:hAnsi="宋体" w:cs="Times New Roman" w:hint="eastAsia"/>
                <w:color w:val="000000"/>
                <w:kern w:val="44"/>
                <w:sz w:val="24"/>
                <w:szCs w:val="24"/>
              </w:rPr>
              <w:t>服务性收费目录清单、政府定价或政府指导价的涉企收费目录清单、涉企财税政策、减税政策、降费措施</w:t>
            </w:r>
          </w:p>
        </w:tc>
        <w:tc>
          <w:tcPr>
            <w:tcW w:w="1842" w:type="dxa"/>
            <w:vMerge w:val="restart"/>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县财政局综合科</w:t>
            </w:r>
          </w:p>
        </w:tc>
        <w:tc>
          <w:tcPr>
            <w:tcW w:w="2528"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自该信息形成或者变更之日起</w:t>
            </w:r>
            <w:r w:rsidRPr="00033B41">
              <w:rPr>
                <w:rFonts w:ascii="仿宋_GB2312" w:eastAsia="仿宋_GB2312" w:hAnsi="宋体" w:cs="Times New Roman" w:hint="eastAsia"/>
                <w:color w:val="000000"/>
                <w:kern w:val="44"/>
                <w:sz w:val="24"/>
                <w:szCs w:val="24"/>
              </w:rPr>
              <w:t>20</w:t>
            </w:r>
            <w:r w:rsidRPr="00033B41">
              <w:rPr>
                <w:rFonts w:ascii="仿宋_GB2312" w:eastAsia="仿宋_GB2312" w:hAnsi="宋体" w:cs="Times New Roman" w:hint="eastAsia"/>
                <w:color w:val="000000"/>
                <w:kern w:val="44"/>
                <w:sz w:val="24"/>
                <w:szCs w:val="24"/>
              </w:rPr>
              <w:t>个工作日内</w:t>
            </w:r>
          </w:p>
        </w:tc>
        <w:tc>
          <w:tcPr>
            <w:tcW w:w="1784" w:type="dxa"/>
            <w:vAlign w:val="center"/>
          </w:tcPr>
          <w:p w:rsidR="00F14629" w:rsidRPr="00033B41" w:rsidRDefault="00BC10F5">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sz w:val="24"/>
                <w:szCs w:val="24"/>
              </w:rPr>
              <w:t>“高青县人民政府”网站公开</w:t>
            </w:r>
          </w:p>
        </w:tc>
      </w:tr>
      <w:tr w:rsidR="00033B41" w:rsidRPr="00BB08DE" w:rsidTr="00033B41">
        <w:trPr>
          <w:jc w:val="center"/>
        </w:trPr>
        <w:tc>
          <w:tcPr>
            <w:tcW w:w="1844" w:type="dxa"/>
            <w:vMerge/>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2126" w:type="dxa"/>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政府性基金目录</w:t>
            </w:r>
          </w:p>
        </w:tc>
        <w:tc>
          <w:tcPr>
            <w:tcW w:w="1701" w:type="dxa"/>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3544" w:type="dxa"/>
            <w:vMerge/>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1842" w:type="dxa"/>
            <w:vMerge/>
            <w:vAlign w:val="center"/>
          </w:tcPr>
          <w:p w:rsidR="00F14629" w:rsidRPr="00033B41" w:rsidRDefault="00F14629" w:rsidP="00033B41">
            <w:pPr>
              <w:jc w:val="left"/>
              <w:rPr>
                <w:rFonts w:ascii="仿宋_GB2312" w:eastAsia="仿宋_GB2312" w:hAnsi="宋体" w:cs="Times New Roman"/>
                <w:color w:val="000000"/>
                <w:kern w:val="44"/>
                <w:sz w:val="24"/>
                <w:szCs w:val="24"/>
              </w:rPr>
            </w:pPr>
          </w:p>
        </w:tc>
        <w:tc>
          <w:tcPr>
            <w:tcW w:w="2528"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自该信息形成或者变更之日起</w:t>
            </w:r>
            <w:r w:rsidRPr="00033B41">
              <w:rPr>
                <w:rFonts w:ascii="仿宋_GB2312" w:eastAsia="仿宋_GB2312" w:hAnsi="宋体" w:cs="Times New Roman" w:hint="eastAsia"/>
                <w:color w:val="000000"/>
                <w:kern w:val="44"/>
                <w:sz w:val="24"/>
                <w:szCs w:val="24"/>
              </w:rPr>
              <w:t>20</w:t>
            </w:r>
            <w:r w:rsidRPr="00033B41">
              <w:rPr>
                <w:rFonts w:ascii="仿宋_GB2312" w:eastAsia="仿宋_GB2312" w:hAnsi="宋体" w:cs="Times New Roman" w:hint="eastAsia"/>
                <w:color w:val="000000"/>
                <w:kern w:val="44"/>
                <w:sz w:val="24"/>
                <w:szCs w:val="24"/>
              </w:rPr>
              <w:t>个工作日内</w:t>
            </w:r>
          </w:p>
        </w:tc>
        <w:tc>
          <w:tcPr>
            <w:tcW w:w="1784" w:type="dxa"/>
            <w:vAlign w:val="center"/>
          </w:tcPr>
          <w:p w:rsidR="00F14629" w:rsidRPr="00033B41" w:rsidRDefault="00BC10F5">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sz w:val="24"/>
                <w:szCs w:val="24"/>
              </w:rPr>
              <w:t>“高青县人民政府”网站公开</w:t>
            </w:r>
          </w:p>
        </w:tc>
      </w:tr>
      <w:tr w:rsidR="00033B41" w:rsidRPr="00BB08DE" w:rsidTr="00033B41">
        <w:trPr>
          <w:trHeight w:val="773"/>
          <w:jc w:val="center"/>
        </w:trPr>
        <w:tc>
          <w:tcPr>
            <w:tcW w:w="1844" w:type="dxa"/>
            <w:vMerge w:val="restart"/>
            <w:vAlign w:val="center"/>
          </w:tcPr>
          <w:p w:rsidR="00033B41" w:rsidRPr="00033B41" w:rsidRDefault="00033B41">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国资国企</w:t>
            </w:r>
          </w:p>
        </w:tc>
        <w:tc>
          <w:tcPr>
            <w:tcW w:w="2126" w:type="dxa"/>
            <w:vAlign w:val="center"/>
          </w:tcPr>
          <w:p w:rsidR="00033B41" w:rsidRPr="00033B41" w:rsidRDefault="00033B41">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经济效益</w:t>
            </w:r>
          </w:p>
        </w:tc>
        <w:tc>
          <w:tcPr>
            <w:tcW w:w="1701" w:type="dxa"/>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3544" w:type="dxa"/>
            <w:vMerge w:val="restart"/>
            <w:vAlign w:val="center"/>
          </w:tcPr>
          <w:p w:rsidR="00033B41" w:rsidRPr="00033B41" w:rsidRDefault="00033B41"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按月公开县管企业主要经济效益指标、主要行业盈利、重大变化事项等情况；公开县属企业经营情况、业绩考核结果，国有资产保值增值情况、县属企业改革重组结果，县属企业负责人重大变动、年度薪酬，以及县属企业履行社会责任重点工作情况；定</w:t>
            </w:r>
            <w:r w:rsidRPr="00033B41">
              <w:rPr>
                <w:rFonts w:ascii="仿宋_GB2312" w:eastAsia="仿宋_GB2312" w:hAnsi="宋体" w:cs="Times New Roman" w:hint="eastAsia"/>
                <w:color w:val="000000"/>
                <w:kern w:val="44"/>
                <w:sz w:val="24"/>
                <w:szCs w:val="24"/>
              </w:rPr>
              <w:lastRenderedPageBreak/>
              <w:t>期公示“僵尸”企业处置和亏损企业治理结果</w:t>
            </w:r>
          </w:p>
        </w:tc>
        <w:tc>
          <w:tcPr>
            <w:tcW w:w="1842" w:type="dxa"/>
            <w:vMerge w:val="restart"/>
            <w:vAlign w:val="center"/>
          </w:tcPr>
          <w:p w:rsidR="00033B41" w:rsidRPr="00033B41" w:rsidRDefault="00033B41"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lastRenderedPageBreak/>
              <w:t>县政府国有资产保障中心</w:t>
            </w:r>
          </w:p>
        </w:tc>
        <w:tc>
          <w:tcPr>
            <w:tcW w:w="2528" w:type="dxa"/>
            <w:vMerge w:val="restart"/>
            <w:vAlign w:val="center"/>
          </w:tcPr>
          <w:p w:rsidR="00033B41" w:rsidRPr="00033B41" w:rsidRDefault="00033B41"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自该信息形成或者变更之日起20个工作日内</w:t>
            </w:r>
          </w:p>
        </w:tc>
        <w:tc>
          <w:tcPr>
            <w:tcW w:w="1784" w:type="dxa"/>
            <w:vMerge w:val="restart"/>
            <w:vAlign w:val="center"/>
          </w:tcPr>
          <w:p w:rsidR="00033B41" w:rsidRPr="00033B41" w:rsidRDefault="00BC10F5">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sz w:val="24"/>
                <w:szCs w:val="24"/>
              </w:rPr>
              <w:t>“高青县人民政府”网站公开</w:t>
            </w:r>
          </w:p>
        </w:tc>
      </w:tr>
      <w:tr w:rsidR="00033B41" w:rsidRPr="00BB08DE" w:rsidTr="00033B41">
        <w:trPr>
          <w:trHeight w:val="589"/>
          <w:jc w:val="center"/>
        </w:trPr>
        <w:tc>
          <w:tcPr>
            <w:tcW w:w="1844" w:type="dxa"/>
            <w:vMerge/>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2126" w:type="dxa"/>
            <w:vAlign w:val="center"/>
          </w:tcPr>
          <w:p w:rsidR="00033B41" w:rsidRPr="00033B41" w:rsidRDefault="00033B41">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国企监管</w:t>
            </w:r>
          </w:p>
        </w:tc>
        <w:tc>
          <w:tcPr>
            <w:tcW w:w="1701" w:type="dxa"/>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3544" w:type="dxa"/>
            <w:vMerge/>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1842" w:type="dxa"/>
            <w:vMerge/>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2528" w:type="dxa"/>
            <w:vMerge/>
            <w:vAlign w:val="center"/>
          </w:tcPr>
          <w:p w:rsidR="00033B41" w:rsidRPr="00033B41" w:rsidRDefault="00033B41" w:rsidP="00033B41">
            <w:pPr>
              <w:jc w:val="left"/>
              <w:rPr>
                <w:rFonts w:ascii="仿宋_GB2312" w:eastAsia="仿宋_GB2312" w:hAnsi="宋体" w:cs="Times New Roman"/>
                <w:color w:val="000000"/>
                <w:kern w:val="44"/>
                <w:sz w:val="24"/>
                <w:szCs w:val="24"/>
              </w:rPr>
            </w:pPr>
          </w:p>
        </w:tc>
        <w:tc>
          <w:tcPr>
            <w:tcW w:w="1784" w:type="dxa"/>
            <w:vMerge/>
            <w:vAlign w:val="center"/>
          </w:tcPr>
          <w:p w:rsidR="00033B41" w:rsidRPr="00033B41" w:rsidRDefault="00033B41">
            <w:pPr>
              <w:jc w:val="center"/>
              <w:rPr>
                <w:rFonts w:ascii="仿宋_GB2312" w:eastAsia="仿宋_GB2312" w:hAnsi="宋体" w:cs="Times New Roman"/>
                <w:color w:val="000000"/>
                <w:kern w:val="44"/>
                <w:sz w:val="24"/>
                <w:szCs w:val="24"/>
              </w:rPr>
            </w:pPr>
          </w:p>
        </w:tc>
      </w:tr>
      <w:tr w:rsidR="00033B41" w:rsidRPr="00BB08DE" w:rsidTr="00033B41">
        <w:trPr>
          <w:trHeight w:val="692"/>
          <w:jc w:val="center"/>
        </w:trPr>
        <w:tc>
          <w:tcPr>
            <w:tcW w:w="1844" w:type="dxa"/>
            <w:vMerge/>
            <w:vAlign w:val="center"/>
          </w:tcPr>
          <w:p w:rsidR="00033B41" w:rsidRPr="00BB08DE" w:rsidRDefault="00033B41">
            <w:pPr>
              <w:jc w:val="center"/>
              <w:rPr>
                <w:rFonts w:ascii="仿宋_GB2312" w:eastAsia="仿宋_GB2312" w:hAnsi="仿宋_GB2312" w:cs="仿宋_GB2312"/>
                <w:sz w:val="24"/>
                <w:szCs w:val="24"/>
                <w:shd w:val="clear" w:color="auto" w:fill="FFFFFF"/>
              </w:rPr>
            </w:pPr>
          </w:p>
        </w:tc>
        <w:tc>
          <w:tcPr>
            <w:tcW w:w="2126" w:type="dxa"/>
            <w:vAlign w:val="center"/>
          </w:tcPr>
          <w:p w:rsidR="00033B41" w:rsidRPr="00033B41" w:rsidRDefault="00033B41">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社会责任</w:t>
            </w:r>
          </w:p>
        </w:tc>
        <w:tc>
          <w:tcPr>
            <w:tcW w:w="1701" w:type="dxa"/>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3544" w:type="dxa"/>
            <w:vMerge/>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1842" w:type="dxa"/>
            <w:vMerge/>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2528" w:type="dxa"/>
            <w:vMerge/>
            <w:vAlign w:val="center"/>
          </w:tcPr>
          <w:p w:rsidR="00033B41" w:rsidRPr="00033B41" w:rsidRDefault="00033B41" w:rsidP="00033B41">
            <w:pPr>
              <w:jc w:val="left"/>
              <w:rPr>
                <w:rFonts w:ascii="仿宋_GB2312" w:eastAsia="仿宋_GB2312" w:hAnsi="宋体" w:cs="Times New Roman"/>
                <w:color w:val="000000"/>
                <w:kern w:val="44"/>
                <w:sz w:val="24"/>
                <w:szCs w:val="24"/>
              </w:rPr>
            </w:pPr>
          </w:p>
        </w:tc>
        <w:tc>
          <w:tcPr>
            <w:tcW w:w="1784" w:type="dxa"/>
            <w:vMerge/>
            <w:vAlign w:val="center"/>
          </w:tcPr>
          <w:p w:rsidR="00033B41" w:rsidRPr="00033B41" w:rsidRDefault="00033B41">
            <w:pPr>
              <w:jc w:val="center"/>
              <w:rPr>
                <w:rFonts w:ascii="仿宋_GB2312" w:eastAsia="仿宋_GB2312" w:hAnsi="宋体" w:cs="Times New Roman"/>
                <w:color w:val="000000"/>
                <w:kern w:val="44"/>
                <w:sz w:val="24"/>
                <w:szCs w:val="24"/>
              </w:rPr>
            </w:pPr>
          </w:p>
        </w:tc>
      </w:tr>
      <w:tr w:rsidR="00033B41" w:rsidRPr="00BB08DE" w:rsidTr="00033B41">
        <w:trPr>
          <w:jc w:val="center"/>
        </w:trPr>
        <w:tc>
          <w:tcPr>
            <w:tcW w:w="1844" w:type="dxa"/>
            <w:vMerge/>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2126" w:type="dxa"/>
            <w:vAlign w:val="center"/>
          </w:tcPr>
          <w:p w:rsidR="00033B41" w:rsidRPr="00033B41" w:rsidRDefault="00033B41">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业绩考核</w:t>
            </w:r>
          </w:p>
        </w:tc>
        <w:tc>
          <w:tcPr>
            <w:tcW w:w="1701" w:type="dxa"/>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3544" w:type="dxa"/>
            <w:vMerge/>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1842" w:type="dxa"/>
            <w:vMerge/>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2528" w:type="dxa"/>
            <w:vMerge/>
            <w:vAlign w:val="center"/>
          </w:tcPr>
          <w:p w:rsidR="00033B41" w:rsidRPr="00033B41" w:rsidRDefault="00033B41" w:rsidP="00033B41">
            <w:pPr>
              <w:jc w:val="left"/>
              <w:rPr>
                <w:rFonts w:ascii="仿宋_GB2312" w:eastAsia="仿宋_GB2312" w:hAnsi="宋体" w:cs="Times New Roman"/>
                <w:color w:val="000000"/>
                <w:kern w:val="44"/>
                <w:sz w:val="24"/>
                <w:szCs w:val="24"/>
              </w:rPr>
            </w:pPr>
          </w:p>
        </w:tc>
        <w:tc>
          <w:tcPr>
            <w:tcW w:w="1784" w:type="dxa"/>
            <w:vMerge/>
            <w:vAlign w:val="center"/>
          </w:tcPr>
          <w:p w:rsidR="00033B41" w:rsidRPr="00033B41" w:rsidRDefault="00033B41">
            <w:pPr>
              <w:jc w:val="center"/>
              <w:rPr>
                <w:rFonts w:ascii="仿宋_GB2312" w:eastAsia="仿宋_GB2312" w:hAnsi="宋体" w:cs="Times New Roman"/>
                <w:color w:val="000000"/>
                <w:kern w:val="44"/>
                <w:sz w:val="24"/>
                <w:szCs w:val="24"/>
              </w:rPr>
            </w:pPr>
          </w:p>
        </w:tc>
      </w:tr>
      <w:tr w:rsidR="00033B41" w:rsidRPr="00BB08DE" w:rsidTr="00033B41">
        <w:trPr>
          <w:jc w:val="center"/>
        </w:trPr>
        <w:tc>
          <w:tcPr>
            <w:tcW w:w="1844" w:type="dxa"/>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lastRenderedPageBreak/>
              <w:t>主动公开基本目录</w:t>
            </w:r>
          </w:p>
        </w:tc>
        <w:tc>
          <w:tcPr>
            <w:tcW w:w="2126" w:type="dxa"/>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县直部门主动公开基本目录</w:t>
            </w:r>
          </w:p>
        </w:tc>
        <w:tc>
          <w:tcPr>
            <w:tcW w:w="1701" w:type="dxa"/>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3544"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政府信息主动公开基本目录，包括公开指标、维护内容及要求、责任主体、时限要求及方式等信息</w:t>
            </w:r>
          </w:p>
        </w:tc>
        <w:tc>
          <w:tcPr>
            <w:tcW w:w="1842"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县财政局办公室</w:t>
            </w:r>
          </w:p>
        </w:tc>
        <w:tc>
          <w:tcPr>
            <w:tcW w:w="2528" w:type="dxa"/>
            <w:vAlign w:val="center"/>
          </w:tcPr>
          <w:p w:rsidR="00F14629" w:rsidRPr="00033B41" w:rsidRDefault="00033B41"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自该信息形成或者变更之日起20个工作日内</w:t>
            </w:r>
            <w:r w:rsidR="00FC27A0" w:rsidRPr="00033B41">
              <w:rPr>
                <w:rFonts w:ascii="仿宋_GB2312" w:eastAsia="仿宋_GB2312" w:hAnsi="宋体" w:cs="Times New Roman" w:hint="eastAsia"/>
                <w:color w:val="000000"/>
                <w:kern w:val="44"/>
                <w:sz w:val="24"/>
                <w:szCs w:val="24"/>
              </w:rPr>
              <w:t>，并动态调整</w:t>
            </w:r>
          </w:p>
        </w:tc>
        <w:tc>
          <w:tcPr>
            <w:tcW w:w="1784" w:type="dxa"/>
            <w:vAlign w:val="center"/>
          </w:tcPr>
          <w:p w:rsidR="00F14629" w:rsidRPr="00033B41" w:rsidRDefault="00BC10F5">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sz w:val="24"/>
                <w:szCs w:val="24"/>
              </w:rPr>
              <w:t>“高青县人民政府”网站公开</w:t>
            </w:r>
          </w:p>
        </w:tc>
      </w:tr>
      <w:tr w:rsidR="00033B41" w:rsidRPr="00BB08DE" w:rsidTr="00033B41">
        <w:trPr>
          <w:jc w:val="center"/>
        </w:trPr>
        <w:tc>
          <w:tcPr>
            <w:tcW w:w="1844" w:type="dxa"/>
            <w:vMerge w:val="restart"/>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政务公开组织管理</w:t>
            </w:r>
          </w:p>
        </w:tc>
        <w:tc>
          <w:tcPr>
            <w:tcW w:w="2126" w:type="dxa"/>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组织领导</w:t>
            </w:r>
          </w:p>
        </w:tc>
        <w:tc>
          <w:tcPr>
            <w:tcW w:w="1701" w:type="dxa"/>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3544" w:type="dxa"/>
            <w:vAlign w:val="center"/>
          </w:tcPr>
          <w:p w:rsidR="00F14629" w:rsidRPr="00033B41" w:rsidRDefault="00FC27A0" w:rsidP="002D69FF">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政务公开机构设置情况</w:t>
            </w:r>
          </w:p>
        </w:tc>
        <w:tc>
          <w:tcPr>
            <w:tcW w:w="1842"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县财政局办公室</w:t>
            </w:r>
          </w:p>
        </w:tc>
        <w:tc>
          <w:tcPr>
            <w:tcW w:w="2528" w:type="dxa"/>
            <w:vAlign w:val="center"/>
          </w:tcPr>
          <w:p w:rsidR="00F14629" w:rsidRPr="00033B41" w:rsidRDefault="00033B41"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自该信息形成或者变更之日起20个工作日内</w:t>
            </w:r>
          </w:p>
        </w:tc>
        <w:tc>
          <w:tcPr>
            <w:tcW w:w="1784" w:type="dxa"/>
            <w:vAlign w:val="center"/>
          </w:tcPr>
          <w:p w:rsidR="00F14629" w:rsidRPr="00033B41" w:rsidRDefault="00BC10F5">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sz w:val="24"/>
                <w:szCs w:val="24"/>
              </w:rPr>
              <w:t>“高青县人民政府”网站公开</w:t>
            </w:r>
          </w:p>
        </w:tc>
      </w:tr>
      <w:tr w:rsidR="00033B41" w:rsidRPr="00BB08DE" w:rsidTr="00F238C2">
        <w:trPr>
          <w:jc w:val="center"/>
        </w:trPr>
        <w:tc>
          <w:tcPr>
            <w:tcW w:w="1844" w:type="dxa"/>
            <w:vMerge/>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2126" w:type="dxa"/>
            <w:vAlign w:val="center"/>
          </w:tcPr>
          <w:p w:rsidR="00033B41" w:rsidRPr="00033B41" w:rsidRDefault="00033B41">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业务培训</w:t>
            </w:r>
          </w:p>
        </w:tc>
        <w:tc>
          <w:tcPr>
            <w:tcW w:w="1701" w:type="dxa"/>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3544" w:type="dxa"/>
            <w:vAlign w:val="center"/>
          </w:tcPr>
          <w:p w:rsidR="00033B41" w:rsidRPr="00033B41" w:rsidRDefault="00033B41" w:rsidP="002D69FF">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政务公开业务培训会议和计划</w:t>
            </w:r>
          </w:p>
        </w:tc>
        <w:tc>
          <w:tcPr>
            <w:tcW w:w="1842" w:type="dxa"/>
            <w:vAlign w:val="center"/>
          </w:tcPr>
          <w:p w:rsidR="00033B41" w:rsidRPr="00033B41" w:rsidRDefault="00033B41"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县财政局办公室</w:t>
            </w:r>
          </w:p>
        </w:tc>
        <w:tc>
          <w:tcPr>
            <w:tcW w:w="2528" w:type="dxa"/>
          </w:tcPr>
          <w:p w:rsidR="00033B41" w:rsidRDefault="00033B41" w:rsidP="00033B41">
            <w:pPr>
              <w:jc w:val="left"/>
            </w:pPr>
            <w:r w:rsidRPr="0085226E">
              <w:rPr>
                <w:rFonts w:ascii="仿宋_GB2312" w:eastAsia="仿宋_GB2312" w:hAnsi="宋体" w:cs="Times New Roman" w:hint="eastAsia"/>
                <w:color w:val="000000"/>
                <w:kern w:val="44"/>
                <w:sz w:val="24"/>
                <w:szCs w:val="24"/>
              </w:rPr>
              <w:t>自该信息形成或者变更之日起20个工作日内</w:t>
            </w:r>
          </w:p>
        </w:tc>
        <w:tc>
          <w:tcPr>
            <w:tcW w:w="1784" w:type="dxa"/>
            <w:vAlign w:val="center"/>
          </w:tcPr>
          <w:p w:rsidR="00033B41" w:rsidRPr="00033B41" w:rsidRDefault="00BC10F5">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sz w:val="24"/>
                <w:szCs w:val="24"/>
              </w:rPr>
              <w:t>“高青县人民政府”网站公开</w:t>
            </w:r>
          </w:p>
        </w:tc>
      </w:tr>
      <w:tr w:rsidR="00033B41" w:rsidRPr="00BB08DE" w:rsidTr="00F238C2">
        <w:trPr>
          <w:jc w:val="center"/>
        </w:trPr>
        <w:tc>
          <w:tcPr>
            <w:tcW w:w="1844" w:type="dxa"/>
            <w:vMerge/>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2126" w:type="dxa"/>
            <w:vAlign w:val="center"/>
          </w:tcPr>
          <w:p w:rsidR="00033B41" w:rsidRPr="00033B41" w:rsidRDefault="00033B41">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工作推进</w:t>
            </w:r>
          </w:p>
        </w:tc>
        <w:tc>
          <w:tcPr>
            <w:tcW w:w="1701" w:type="dxa"/>
            <w:vAlign w:val="center"/>
          </w:tcPr>
          <w:p w:rsidR="00033B41" w:rsidRPr="00033B41" w:rsidRDefault="00033B41">
            <w:pPr>
              <w:jc w:val="center"/>
              <w:rPr>
                <w:rFonts w:ascii="仿宋_GB2312" w:eastAsia="仿宋_GB2312" w:hAnsi="宋体" w:cs="Times New Roman"/>
                <w:color w:val="000000"/>
                <w:kern w:val="44"/>
                <w:sz w:val="24"/>
                <w:szCs w:val="24"/>
              </w:rPr>
            </w:pPr>
          </w:p>
        </w:tc>
        <w:tc>
          <w:tcPr>
            <w:tcW w:w="3544" w:type="dxa"/>
            <w:vAlign w:val="center"/>
          </w:tcPr>
          <w:p w:rsidR="00033B41" w:rsidRPr="00033B41" w:rsidRDefault="00033B41" w:rsidP="002D69FF">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政务公开工作实施方案、工作安排等信息</w:t>
            </w:r>
          </w:p>
        </w:tc>
        <w:tc>
          <w:tcPr>
            <w:tcW w:w="1842" w:type="dxa"/>
            <w:vAlign w:val="center"/>
          </w:tcPr>
          <w:p w:rsidR="00033B41" w:rsidRPr="00033B41" w:rsidRDefault="00033B41"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县财政局办公室</w:t>
            </w:r>
          </w:p>
        </w:tc>
        <w:tc>
          <w:tcPr>
            <w:tcW w:w="2528" w:type="dxa"/>
          </w:tcPr>
          <w:p w:rsidR="00033B41" w:rsidRDefault="00033B41" w:rsidP="00033B41">
            <w:pPr>
              <w:jc w:val="left"/>
            </w:pPr>
            <w:r w:rsidRPr="0085226E">
              <w:rPr>
                <w:rFonts w:ascii="仿宋_GB2312" w:eastAsia="仿宋_GB2312" w:hAnsi="宋体" w:cs="Times New Roman" w:hint="eastAsia"/>
                <w:color w:val="000000"/>
                <w:kern w:val="44"/>
                <w:sz w:val="24"/>
                <w:szCs w:val="24"/>
              </w:rPr>
              <w:t>自该信息形成或者变更之日起20个工作日内</w:t>
            </w:r>
          </w:p>
        </w:tc>
        <w:tc>
          <w:tcPr>
            <w:tcW w:w="1784" w:type="dxa"/>
            <w:vAlign w:val="center"/>
          </w:tcPr>
          <w:p w:rsidR="00033B41" w:rsidRPr="00033B41" w:rsidRDefault="00BC10F5">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sz w:val="24"/>
                <w:szCs w:val="24"/>
              </w:rPr>
              <w:t>“高青县人民政府”网站公开</w:t>
            </w:r>
          </w:p>
        </w:tc>
      </w:tr>
      <w:tr w:rsidR="00033B41" w:rsidRPr="00BB08DE" w:rsidTr="00033B41">
        <w:trPr>
          <w:jc w:val="center"/>
        </w:trPr>
        <w:tc>
          <w:tcPr>
            <w:tcW w:w="1844" w:type="dxa"/>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政府信息公开指南</w:t>
            </w:r>
          </w:p>
        </w:tc>
        <w:tc>
          <w:tcPr>
            <w:tcW w:w="2126" w:type="dxa"/>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县直部门信息公开指南</w:t>
            </w:r>
          </w:p>
        </w:tc>
        <w:tc>
          <w:tcPr>
            <w:tcW w:w="1701" w:type="dxa"/>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3544" w:type="dxa"/>
            <w:vAlign w:val="center"/>
          </w:tcPr>
          <w:p w:rsidR="00F14629" w:rsidRPr="00033B41" w:rsidRDefault="00FC27A0" w:rsidP="002D69FF">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政府信息公开指南，内容包括主动公开政府信息情况（说明主动公开政府信息的分类和编排体系；说明主动公开政府信息的获取方式（包括公开形式、公开时限等）、依申请公开政府信息情况（说明提出申请的方式（即依申请公开受理渠道说明）；说明申请处理的情况并公开本单位处理政府信息公开申请流程图；说明依申请公开的收费标准；说</w:t>
            </w:r>
            <w:r w:rsidRPr="00033B41">
              <w:rPr>
                <w:rFonts w:ascii="仿宋_GB2312" w:eastAsia="仿宋_GB2312" w:hAnsi="宋体" w:cs="Times New Roman" w:hint="eastAsia"/>
                <w:color w:val="000000"/>
                <w:kern w:val="44"/>
                <w:sz w:val="24"/>
                <w:szCs w:val="24"/>
              </w:rPr>
              <w:lastRenderedPageBreak/>
              <w:t>明政府信息公开申请受理机构的名称、办公地址、办公时间、联系电话、传真号码、互联网联系方式等）、政府信息公开工作机构信息（说明政府信息公开工作机构的名称、办公地址、办公时间、联系电话、传真号码、互联网联系方式等</w:t>
            </w:r>
            <w:r w:rsidRPr="00033B41">
              <w:rPr>
                <w:rFonts w:ascii="仿宋_GB2312" w:eastAsia="仿宋_GB2312" w:hAnsi="宋体" w:cs="Times New Roman" w:hint="eastAsia"/>
                <w:color w:val="000000"/>
                <w:kern w:val="44"/>
                <w:sz w:val="24"/>
                <w:szCs w:val="24"/>
              </w:rPr>
              <w:t>信息）、监督与救济渠道（说明监督与救济渠道信息，包括监督与救济渠道的机构名称、电话、传真、邮箱、办公地址、邮政编码、接待时间等信息）并提供政府信息公开申请表下载</w:t>
            </w:r>
          </w:p>
        </w:tc>
        <w:tc>
          <w:tcPr>
            <w:tcW w:w="1842"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lastRenderedPageBreak/>
              <w:t>县财政局办公室</w:t>
            </w:r>
          </w:p>
        </w:tc>
        <w:tc>
          <w:tcPr>
            <w:tcW w:w="2528" w:type="dxa"/>
            <w:vAlign w:val="center"/>
          </w:tcPr>
          <w:p w:rsidR="00F14629" w:rsidRPr="00033B41" w:rsidRDefault="00033B41"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自该信息形成或者变更之日起20个工作日内</w:t>
            </w:r>
            <w:r w:rsidR="00FC27A0" w:rsidRPr="00033B41">
              <w:rPr>
                <w:rFonts w:ascii="仿宋_GB2312" w:eastAsia="仿宋_GB2312" w:hAnsi="宋体" w:cs="Times New Roman" w:hint="eastAsia"/>
                <w:color w:val="000000"/>
                <w:kern w:val="44"/>
                <w:sz w:val="24"/>
                <w:szCs w:val="24"/>
              </w:rPr>
              <w:t>，并动态调整</w:t>
            </w:r>
          </w:p>
        </w:tc>
        <w:tc>
          <w:tcPr>
            <w:tcW w:w="1784" w:type="dxa"/>
            <w:vAlign w:val="center"/>
          </w:tcPr>
          <w:p w:rsidR="00F14629" w:rsidRPr="00033B41" w:rsidRDefault="00BC10F5">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sz w:val="24"/>
                <w:szCs w:val="24"/>
              </w:rPr>
              <w:t>“高青县人民政府”网站公开</w:t>
            </w:r>
          </w:p>
        </w:tc>
      </w:tr>
      <w:tr w:rsidR="00033B41" w:rsidRPr="00BB08DE" w:rsidTr="00033B41">
        <w:trPr>
          <w:jc w:val="center"/>
        </w:trPr>
        <w:tc>
          <w:tcPr>
            <w:tcW w:w="1844" w:type="dxa"/>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lastRenderedPageBreak/>
              <w:t>政府信息公开制度</w:t>
            </w:r>
          </w:p>
        </w:tc>
        <w:tc>
          <w:tcPr>
            <w:tcW w:w="2126" w:type="dxa"/>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1701" w:type="dxa"/>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3544" w:type="dxa"/>
            <w:vAlign w:val="center"/>
          </w:tcPr>
          <w:p w:rsidR="00F14629" w:rsidRPr="00033B41" w:rsidRDefault="00FC27A0" w:rsidP="002D69FF">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政府信息公开方面的地方性法规、自治条例、单行条例、规章以及国务院办公厅政府信息与政务公开办公室发布的法规解释性文件</w:t>
            </w:r>
          </w:p>
        </w:tc>
        <w:tc>
          <w:tcPr>
            <w:tcW w:w="1842"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县财政局办公室</w:t>
            </w:r>
          </w:p>
        </w:tc>
        <w:tc>
          <w:tcPr>
            <w:tcW w:w="2528" w:type="dxa"/>
            <w:vAlign w:val="center"/>
          </w:tcPr>
          <w:p w:rsidR="00F14629" w:rsidRPr="00033B41" w:rsidRDefault="00033B41"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自该信息形成或者变更之日起20个工作日内</w:t>
            </w:r>
            <w:r>
              <w:rPr>
                <w:rFonts w:ascii="仿宋_GB2312" w:eastAsia="仿宋_GB2312" w:hAnsi="宋体" w:cs="Times New Roman" w:hint="eastAsia"/>
                <w:color w:val="000000"/>
                <w:kern w:val="44"/>
                <w:sz w:val="24"/>
                <w:szCs w:val="24"/>
              </w:rPr>
              <w:t>，</w:t>
            </w:r>
            <w:r w:rsidRPr="00033B41">
              <w:rPr>
                <w:rFonts w:ascii="仿宋_GB2312" w:eastAsia="仿宋_GB2312" w:hAnsi="宋体" w:cs="Times New Roman" w:hint="eastAsia"/>
                <w:color w:val="000000"/>
                <w:kern w:val="44"/>
                <w:sz w:val="24"/>
                <w:szCs w:val="24"/>
              </w:rPr>
              <w:t>并动态调整</w:t>
            </w:r>
          </w:p>
        </w:tc>
        <w:tc>
          <w:tcPr>
            <w:tcW w:w="1784" w:type="dxa"/>
            <w:vAlign w:val="center"/>
          </w:tcPr>
          <w:p w:rsidR="00F14629" w:rsidRPr="00033B41" w:rsidRDefault="00BC10F5">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sz w:val="24"/>
                <w:szCs w:val="24"/>
              </w:rPr>
              <w:t>“高青县人民政府”网站公开</w:t>
            </w:r>
          </w:p>
        </w:tc>
      </w:tr>
      <w:tr w:rsidR="00033B41" w:rsidTr="00033B41">
        <w:trPr>
          <w:jc w:val="center"/>
        </w:trPr>
        <w:tc>
          <w:tcPr>
            <w:tcW w:w="1844" w:type="dxa"/>
            <w:vAlign w:val="center"/>
          </w:tcPr>
          <w:p w:rsidR="00F14629" w:rsidRPr="00033B41" w:rsidRDefault="00FC27A0">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政府信息公开</w:t>
            </w:r>
            <w:r w:rsidRPr="00033B41">
              <w:rPr>
                <w:rFonts w:ascii="仿宋_GB2312" w:eastAsia="仿宋_GB2312" w:hAnsi="宋体" w:cs="Times New Roman" w:hint="eastAsia"/>
                <w:color w:val="000000"/>
                <w:kern w:val="44"/>
                <w:sz w:val="24"/>
                <w:szCs w:val="24"/>
              </w:rPr>
              <w:br/>
            </w:r>
            <w:r w:rsidRPr="00033B41">
              <w:rPr>
                <w:rFonts w:ascii="仿宋_GB2312" w:eastAsia="仿宋_GB2312" w:hAnsi="宋体" w:cs="Times New Roman" w:hint="eastAsia"/>
                <w:color w:val="000000"/>
                <w:kern w:val="44"/>
                <w:sz w:val="24"/>
                <w:szCs w:val="24"/>
              </w:rPr>
              <w:t>年度报告</w:t>
            </w:r>
          </w:p>
        </w:tc>
        <w:tc>
          <w:tcPr>
            <w:tcW w:w="2126" w:type="dxa"/>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1701" w:type="dxa"/>
            <w:vAlign w:val="center"/>
          </w:tcPr>
          <w:p w:rsidR="00F14629" w:rsidRPr="00033B41" w:rsidRDefault="00F14629">
            <w:pPr>
              <w:jc w:val="center"/>
              <w:rPr>
                <w:rFonts w:ascii="仿宋_GB2312" w:eastAsia="仿宋_GB2312" w:hAnsi="宋体" w:cs="Times New Roman"/>
                <w:color w:val="000000"/>
                <w:kern w:val="44"/>
                <w:sz w:val="24"/>
                <w:szCs w:val="24"/>
              </w:rPr>
            </w:pPr>
          </w:p>
        </w:tc>
        <w:tc>
          <w:tcPr>
            <w:tcW w:w="3544" w:type="dxa"/>
            <w:vAlign w:val="center"/>
          </w:tcPr>
          <w:p w:rsidR="00F14629" w:rsidRPr="00033B41" w:rsidRDefault="00FC27A0" w:rsidP="002D69FF">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政府信息公开年度报告（年度报告包括</w:t>
            </w:r>
            <w:r w:rsidRPr="00033B41">
              <w:rPr>
                <w:rFonts w:ascii="仿宋_GB2312" w:eastAsia="仿宋_GB2312" w:hAnsi="宋体" w:cs="Times New Roman" w:hint="eastAsia"/>
                <w:color w:val="000000"/>
                <w:kern w:val="44"/>
                <w:sz w:val="24"/>
                <w:szCs w:val="24"/>
              </w:rPr>
              <w:t>1.</w:t>
            </w:r>
            <w:r w:rsidRPr="00033B41">
              <w:rPr>
                <w:rFonts w:ascii="仿宋_GB2312" w:eastAsia="仿宋_GB2312" w:hAnsi="宋体" w:cs="Times New Roman" w:hint="eastAsia"/>
                <w:color w:val="000000"/>
                <w:kern w:val="44"/>
                <w:sz w:val="24"/>
                <w:szCs w:val="24"/>
              </w:rPr>
              <w:t>《政府信息公开条例》第</w:t>
            </w:r>
            <w:r w:rsidRPr="00033B41">
              <w:rPr>
                <w:rFonts w:ascii="仿宋_GB2312" w:eastAsia="仿宋_GB2312" w:hAnsi="宋体" w:cs="Times New Roman" w:hint="eastAsia"/>
                <w:color w:val="000000"/>
                <w:kern w:val="44"/>
                <w:sz w:val="24"/>
                <w:szCs w:val="24"/>
              </w:rPr>
              <w:t>20</w:t>
            </w:r>
            <w:r w:rsidRPr="00033B41">
              <w:rPr>
                <w:rFonts w:ascii="仿宋_GB2312" w:eastAsia="仿宋_GB2312" w:hAnsi="宋体" w:cs="Times New Roman" w:hint="eastAsia"/>
                <w:color w:val="000000"/>
                <w:kern w:val="44"/>
                <w:sz w:val="24"/>
                <w:szCs w:val="24"/>
              </w:rPr>
              <w:t>条规定的法定主动公开内容公开情况；</w:t>
            </w:r>
            <w:r w:rsidRPr="00033B41">
              <w:rPr>
                <w:rFonts w:ascii="仿宋_GB2312" w:eastAsia="仿宋_GB2312" w:hAnsi="宋体" w:cs="Times New Roman" w:hint="eastAsia"/>
                <w:color w:val="000000"/>
                <w:kern w:val="44"/>
                <w:sz w:val="24"/>
                <w:szCs w:val="24"/>
              </w:rPr>
              <w:t>2.</w:t>
            </w:r>
            <w:r w:rsidRPr="00033B41">
              <w:rPr>
                <w:rFonts w:ascii="仿宋_GB2312" w:eastAsia="仿宋_GB2312" w:hAnsi="宋体" w:cs="Times New Roman" w:hint="eastAsia"/>
                <w:color w:val="000000"/>
                <w:kern w:val="44"/>
                <w:sz w:val="24"/>
                <w:szCs w:val="24"/>
              </w:rPr>
              <w:t>年度依申请公开情况；</w:t>
            </w:r>
            <w:r w:rsidRPr="00033B41">
              <w:rPr>
                <w:rFonts w:ascii="仿宋_GB2312" w:eastAsia="仿宋_GB2312" w:hAnsi="宋体" w:cs="Times New Roman" w:hint="eastAsia"/>
                <w:color w:val="000000"/>
                <w:kern w:val="44"/>
                <w:sz w:val="24"/>
                <w:szCs w:val="24"/>
              </w:rPr>
              <w:t>3.</w:t>
            </w:r>
            <w:r w:rsidRPr="00033B41">
              <w:rPr>
                <w:rFonts w:ascii="仿宋_GB2312" w:eastAsia="仿宋_GB2312" w:hAnsi="宋体" w:cs="Times New Roman" w:hint="eastAsia"/>
                <w:color w:val="000000"/>
                <w:kern w:val="44"/>
                <w:sz w:val="24"/>
                <w:szCs w:val="24"/>
              </w:rPr>
              <w:t>年度政府信息管理情况；</w:t>
            </w:r>
            <w:r w:rsidRPr="00033B41">
              <w:rPr>
                <w:rFonts w:ascii="仿宋_GB2312" w:eastAsia="仿宋_GB2312" w:hAnsi="宋体" w:cs="Times New Roman" w:hint="eastAsia"/>
                <w:color w:val="000000"/>
                <w:kern w:val="44"/>
                <w:sz w:val="24"/>
                <w:szCs w:val="24"/>
              </w:rPr>
              <w:t>4.</w:t>
            </w:r>
            <w:r w:rsidRPr="00033B41">
              <w:rPr>
                <w:rFonts w:ascii="仿宋_GB2312" w:eastAsia="仿宋_GB2312" w:hAnsi="宋体" w:cs="Times New Roman" w:hint="eastAsia"/>
                <w:color w:val="000000"/>
                <w:kern w:val="44"/>
                <w:sz w:val="24"/>
                <w:szCs w:val="24"/>
              </w:rPr>
              <w:t>年度政府信息公开平台、机构建设和人员情况；</w:t>
            </w:r>
            <w:r w:rsidRPr="00033B41">
              <w:rPr>
                <w:rFonts w:ascii="仿宋_GB2312" w:eastAsia="仿宋_GB2312" w:hAnsi="宋体" w:cs="Times New Roman" w:hint="eastAsia"/>
                <w:color w:val="000000"/>
                <w:kern w:val="44"/>
                <w:sz w:val="24"/>
                <w:szCs w:val="24"/>
              </w:rPr>
              <w:t>5.</w:t>
            </w:r>
            <w:r w:rsidRPr="00033B41">
              <w:rPr>
                <w:rFonts w:ascii="仿宋_GB2312" w:eastAsia="仿宋_GB2312" w:hAnsi="宋体" w:cs="Times New Roman" w:hint="eastAsia"/>
                <w:color w:val="000000"/>
                <w:kern w:val="44"/>
                <w:sz w:val="24"/>
                <w:szCs w:val="24"/>
              </w:rPr>
              <w:t>工作考</w:t>
            </w:r>
            <w:r w:rsidRPr="00033B41">
              <w:rPr>
                <w:rFonts w:ascii="仿宋_GB2312" w:eastAsia="仿宋_GB2312" w:hAnsi="宋体" w:cs="Times New Roman" w:hint="eastAsia"/>
                <w:color w:val="000000"/>
                <w:kern w:val="44"/>
                <w:sz w:val="24"/>
                <w:szCs w:val="24"/>
              </w:rPr>
              <w:lastRenderedPageBreak/>
              <w:t>核、社会评议和责任追究结果情况等监督保障内容；</w:t>
            </w:r>
            <w:r w:rsidRPr="00033B41">
              <w:rPr>
                <w:rFonts w:ascii="仿宋_GB2312" w:eastAsia="仿宋_GB2312" w:hAnsi="宋体" w:cs="Times New Roman" w:hint="eastAsia"/>
                <w:color w:val="000000"/>
                <w:kern w:val="44"/>
                <w:sz w:val="24"/>
                <w:szCs w:val="24"/>
              </w:rPr>
              <w:t>6.</w:t>
            </w:r>
            <w:r w:rsidRPr="00033B41">
              <w:rPr>
                <w:rFonts w:ascii="仿宋_GB2312" w:eastAsia="仿宋_GB2312" w:hAnsi="宋体" w:cs="Times New Roman" w:hint="eastAsia"/>
                <w:color w:val="000000"/>
                <w:kern w:val="44"/>
                <w:sz w:val="24"/>
                <w:szCs w:val="24"/>
              </w:rPr>
              <w:t>人大代表政协委员建议提案办理结果公开情况；</w:t>
            </w:r>
            <w:r w:rsidRPr="00033B41">
              <w:rPr>
                <w:rFonts w:ascii="仿宋_GB2312" w:eastAsia="仿宋_GB2312" w:hAnsi="宋体" w:cs="Times New Roman" w:hint="eastAsia"/>
                <w:color w:val="000000"/>
                <w:kern w:val="44"/>
                <w:sz w:val="24"/>
                <w:szCs w:val="24"/>
              </w:rPr>
              <w:t>7.</w:t>
            </w:r>
            <w:r w:rsidRPr="00033B41">
              <w:rPr>
                <w:rFonts w:ascii="仿宋_GB2312" w:eastAsia="仿宋_GB2312" w:hAnsi="宋体" w:cs="Times New Roman" w:hint="eastAsia"/>
                <w:color w:val="000000"/>
                <w:kern w:val="44"/>
                <w:sz w:val="24"/>
                <w:szCs w:val="24"/>
              </w:rPr>
              <w:t>主动公开政府信息情况；</w:t>
            </w:r>
            <w:r w:rsidRPr="00033B41">
              <w:rPr>
                <w:rFonts w:ascii="仿宋_GB2312" w:eastAsia="仿宋_GB2312" w:hAnsi="宋体" w:cs="Times New Roman" w:hint="eastAsia"/>
                <w:color w:val="000000"/>
                <w:kern w:val="44"/>
                <w:sz w:val="24"/>
                <w:szCs w:val="24"/>
              </w:rPr>
              <w:t>8.</w:t>
            </w:r>
            <w:r w:rsidRPr="00033B41">
              <w:rPr>
                <w:rFonts w:ascii="仿宋_GB2312" w:eastAsia="仿宋_GB2312" w:hAnsi="宋体" w:cs="Times New Roman" w:hint="eastAsia"/>
                <w:color w:val="000000"/>
                <w:kern w:val="44"/>
                <w:sz w:val="24"/>
                <w:szCs w:val="24"/>
              </w:rPr>
              <w:t>因政府信息公开工作被申请行政复议、提起行政诉讼情况；</w:t>
            </w:r>
            <w:r w:rsidRPr="00033B41">
              <w:rPr>
                <w:rFonts w:ascii="仿宋_GB2312" w:eastAsia="仿宋_GB2312" w:hAnsi="宋体" w:cs="Times New Roman" w:hint="eastAsia"/>
                <w:color w:val="000000"/>
                <w:kern w:val="44"/>
                <w:sz w:val="24"/>
                <w:szCs w:val="24"/>
              </w:rPr>
              <w:t>9.</w:t>
            </w:r>
            <w:r w:rsidRPr="00033B41">
              <w:rPr>
                <w:rFonts w:ascii="仿宋_GB2312" w:eastAsia="仿宋_GB2312" w:hAnsi="宋体" w:cs="Times New Roman" w:hint="eastAsia"/>
                <w:color w:val="000000"/>
                <w:kern w:val="44"/>
                <w:sz w:val="24"/>
                <w:szCs w:val="24"/>
              </w:rPr>
              <w:t>存在的主要问题及改进情况），统计数据要准确无误并在年度报告中对主动公开政府信息情况相关数据、收到和处理政府信息公开申请情况相关数据</w:t>
            </w:r>
            <w:r w:rsidRPr="00033B41">
              <w:rPr>
                <w:rFonts w:ascii="仿宋_GB2312" w:eastAsia="仿宋_GB2312" w:hAnsi="宋体" w:cs="Times New Roman" w:hint="eastAsia"/>
                <w:color w:val="000000"/>
                <w:kern w:val="44"/>
                <w:sz w:val="24"/>
                <w:szCs w:val="24"/>
              </w:rPr>
              <w:t>进行分析，采用电子书、结构化展示、有声朗读等多种形式对年度报告进行展示，图文并茂，增强年度的可读性并提供年度报告下载</w:t>
            </w:r>
          </w:p>
        </w:tc>
        <w:tc>
          <w:tcPr>
            <w:tcW w:w="1842"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lastRenderedPageBreak/>
              <w:t>县财政局办公室</w:t>
            </w:r>
          </w:p>
        </w:tc>
        <w:tc>
          <w:tcPr>
            <w:tcW w:w="2528" w:type="dxa"/>
            <w:vAlign w:val="center"/>
          </w:tcPr>
          <w:p w:rsidR="00F14629" w:rsidRPr="00033B41" w:rsidRDefault="00FC27A0" w:rsidP="00033B41">
            <w:pPr>
              <w:jc w:val="left"/>
              <w:rPr>
                <w:rFonts w:ascii="仿宋_GB2312" w:eastAsia="仿宋_GB2312" w:hAnsi="宋体" w:cs="Times New Roman"/>
                <w:color w:val="000000"/>
                <w:kern w:val="44"/>
                <w:sz w:val="24"/>
                <w:szCs w:val="24"/>
              </w:rPr>
            </w:pPr>
            <w:r w:rsidRPr="00033B41">
              <w:rPr>
                <w:rFonts w:ascii="仿宋_GB2312" w:eastAsia="仿宋_GB2312" w:hAnsi="宋体" w:cs="Times New Roman" w:hint="eastAsia"/>
                <w:color w:val="000000"/>
                <w:kern w:val="44"/>
                <w:sz w:val="24"/>
                <w:szCs w:val="24"/>
              </w:rPr>
              <w:t>每年</w:t>
            </w:r>
            <w:r w:rsidRPr="00033B41">
              <w:rPr>
                <w:rFonts w:ascii="仿宋_GB2312" w:eastAsia="仿宋_GB2312" w:hAnsi="宋体" w:cs="Times New Roman" w:hint="eastAsia"/>
                <w:color w:val="000000"/>
                <w:kern w:val="44"/>
                <w:sz w:val="24"/>
                <w:szCs w:val="24"/>
              </w:rPr>
              <w:t>1</w:t>
            </w:r>
            <w:r w:rsidRPr="00033B41">
              <w:rPr>
                <w:rFonts w:ascii="仿宋_GB2312" w:eastAsia="仿宋_GB2312" w:hAnsi="宋体" w:cs="Times New Roman" w:hint="eastAsia"/>
                <w:color w:val="000000"/>
                <w:kern w:val="44"/>
                <w:sz w:val="24"/>
                <w:szCs w:val="24"/>
              </w:rPr>
              <w:t>月</w:t>
            </w:r>
            <w:r w:rsidRPr="00033B41">
              <w:rPr>
                <w:rFonts w:ascii="仿宋_GB2312" w:eastAsia="仿宋_GB2312" w:hAnsi="宋体" w:cs="Times New Roman" w:hint="eastAsia"/>
                <w:color w:val="000000"/>
                <w:kern w:val="44"/>
                <w:sz w:val="24"/>
                <w:szCs w:val="24"/>
              </w:rPr>
              <w:t>31</w:t>
            </w:r>
            <w:r w:rsidRPr="00033B41">
              <w:rPr>
                <w:rFonts w:ascii="仿宋_GB2312" w:eastAsia="仿宋_GB2312" w:hAnsi="宋体" w:cs="Times New Roman" w:hint="eastAsia"/>
                <w:color w:val="000000"/>
                <w:kern w:val="44"/>
                <w:sz w:val="24"/>
                <w:szCs w:val="24"/>
              </w:rPr>
              <w:t>日前公开本单位上年度政府信息公开年报</w:t>
            </w:r>
          </w:p>
        </w:tc>
        <w:tc>
          <w:tcPr>
            <w:tcW w:w="1784" w:type="dxa"/>
            <w:vAlign w:val="center"/>
          </w:tcPr>
          <w:p w:rsidR="00F14629" w:rsidRPr="00033B41" w:rsidRDefault="00BC10F5">
            <w:pPr>
              <w:jc w:val="center"/>
              <w:rPr>
                <w:rFonts w:ascii="仿宋_GB2312" w:eastAsia="仿宋_GB2312" w:hAnsi="宋体" w:cs="Times New Roman"/>
                <w:color w:val="000000"/>
                <w:kern w:val="44"/>
                <w:sz w:val="24"/>
                <w:szCs w:val="24"/>
              </w:rPr>
            </w:pPr>
            <w:r w:rsidRPr="00033B41">
              <w:rPr>
                <w:rFonts w:ascii="仿宋_GB2312" w:eastAsia="仿宋_GB2312" w:hAnsi="宋体" w:cs="Times New Roman" w:hint="eastAsia"/>
                <w:sz w:val="24"/>
                <w:szCs w:val="24"/>
              </w:rPr>
              <w:t>“高青县人民政府”网站公开</w:t>
            </w:r>
          </w:p>
        </w:tc>
      </w:tr>
    </w:tbl>
    <w:p w:rsidR="00F14629" w:rsidRDefault="00F14629">
      <w:pPr>
        <w:jc w:val="center"/>
        <w:rPr>
          <w:rFonts w:ascii="仿宋_GB2312" w:eastAsia="仿宋_GB2312" w:hAnsi="仿宋_GB2312" w:cs="仿宋_GB2312"/>
          <w:sz w:val="24"/>
          <w:szCs w:val="24"/>
          <w:shd w:val="clear" w:color="auto" w:fill="FFFFFF"/>
        </w:rPr>
      </w:pPr>
    </w:p>
    <w:sectPr w:rsidR="00F14629">
      <w:pgSz w:w="16838" w:h="11906" w:orient="landscape"/>
      <w:pgMar w:top="1418" w:right="1440" w:bottom="1418"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7A0" w:rsidRDefault="00FC27A0" w:rsidP="00BB08DE">
      <w:r>
        <w:separator/>
      </w:r>
    </w:p>
  </w:endnote>
  <w:endnote w:type="continuationSeparator" w:id="0">
    <w:p w:rsidR="00FC27A0" w:rsidRDefault="00FC27A0" w:rsidP="00BB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7A0" w:rsidRDefault="00FC27A0" w:rsidP="00BB08DE">
      <w:r>
        <w:separator/>
      </w:r>
    </w:p>
  </w:footnote>
  <w:footnote w:type="continuationSeparator" w:id="0">
    <w:p w:rsidR="00FC27A0" w:rsidRDefault="00FC27A0" w:rsidP="00BB0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5ZWI1YTFjMzE1OTZlOGI3ZDEyN2E4MmMyOTgxM2UifQ=="/>
  </w:docVars>
  <w:rsids>
    <w:rsidRoot w:val="00B8724F"/>
    <w:rsid w:val="00033B41"/>
    <w:rsid w:val="002D69FF"/>
    <w:rsid w:val="0033415E"/>
    <w:rsid w:val="00710307"/>
    <w:rsid w:val="00886ED8"/>
    <w:rsid w:val="008E1AE5"/>
    <w:rsid w:val="00B8724F"/>
    <w:rsid w:val="00BB08DE"/>
    <w:rsid w:val="00BC10F5"/>
    <w:rsid w:val="00C42852"/>
    <w:rsid w:val="00CD58EC"/>
    <w:rsid w:val="00D53720"/>
    <w:rsid w:val="00EE0EAC"/>
    <w:rsid w:val="00F14629"/>
    <w:rsid w:val="00FC27A0"/>
    <w:rsid w:val="00FD5381"/>
    <w:rsid w:val="087F0FDB"/>
    <w:rsid w:val="15281E1B"/>
    <w:rsid w:val="176077EB"/>
    <w:rsid w:val="19810E60"/>
    <w:rsid w:val="1AF52818"/>
    <w:rsid w:val="1FA01A45"/>
    <w:rsid w:val="25774F97"/>
    <w:rsid w:val="26B836C2"/>
    <w:rsid w:val="28D70A58"/>
    <w:rsid w:val="4F687EEB"/>
    <w:rsid w:val="57A37AA3"/>
    <w:rsid w:val="5D702CD5"/>
    <w:rsid w:val="5F34054B"/>
    <w:rsid w:val="62B75057"/>
    <w:rsid w:val="63FD3A82"/>
    <w:rsid w:val="65056764"/>
    <w:rsid w:val="67917BF1"/>
    <w:rsid w:val="68E2156A"/>
    <w:rsid w:val="6D366A6F"/>
    <w:rsid w:val="78F74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100" w:beforeAutospacing="1" w:after="100" w:afterAutospacing="1"/>
      <w:jc w:val="left"/>
      <w:outlineLvl w:val="0"/>
    </w:pPr>
    <w:rPr>
      <w:rFonts w:ascii="宋体" w:eastAsia="方正小标宋简体" w:hAnsi="宋体" w:cs="Times New Roman" w:hint="eastAsia"/>
      <w:color w:val="000000"/>
      <w:kern w:val="44"/>
      <w:sz w:val="44"/>
      <w:szCs w:val="4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spacing w:beforeAutospacing="1" w:afterAutospacing="1"/>
      <w:jc w:val="left"/>
    </w:pPr>
    <w:rPr>
      <w:rFonts w:cs="Times New Roman"/>
      <w:kern w:val="0"/>
      <w:sz w:val="24"/>
    </w:rPr>
  </w:style>
  <w:style w:type="table" w:styleId="a4">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qFormat/>
    <w:rPr>
      <w:color w:val="0000FF"/>
      <w:u w:val="single"/>
    </w:rPr>
  </w:style>
  <w:style w:type="paragraph" w:styleId="a6">
    <w:name w:val="header"/>
    <w:basedOn w:val="a"/>
    <w:link w:val="Char"/>
    <w:uiPriority w:val="99"/>
    <w:unhideWhenUsed/>
    <w:rsid w:val="00BB08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B08DE"/>
    <w:rPr>
      <w:rFonts w:asciiTheme="minorHAnsi" w:eastAsiaTheme="minorEastAsia" w:hAnsiTheme="minorHAnsi" w:cstheme="minorBidi"/>
      <w:kern w:val="2"/>
      <w:sz w:val="18"/>
      <w:szCs w:val="18"/>
    </w:rPr>
  </w:style>
  <w:style w:type="paragraph" w:styleId="a7">
    <w:name w:val="footer"/>
    <w:basedOn w:val="a"/>
    <w:link w:val="Char0"/>
    <w:uiPriority w:val="99"/>
    <w:unhideWhenUsed/>
    <w:rsid w:val="00BB08DE"/>
    <w:pPr>
      <w:tabs>
        <w:tab w:val="center" w:pos="4153"/>
        <w:tab w:val="right" w:pos="8306"/>
      </w:tabs>
      <w:snapToGrid w:val="0"/>
      <w:jc w:val="left"/>
    </w:pPr>
    <w:rPr>
      <w:sz w:val="18"/>
      <w:szCs w:val="18"/>
    </w:rPr>
  </w:style>
  <w:style w:type="character" w:customStyle="1" w:styleId="Char0">
    <w:name w:val="页脚 Char"/>
    <w:basedOn w:val="a0"/>
    <w:link w:val="a7"/>
    <w:uiPriority w:val="99"/>
    <w:rsid w:val="00BB08D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100" w:beforeAutospacing="1" w:after="100" w:afterAutospacing="1"/>
      <w:jc w:val="left"/>
      <w:outlineLvl w:val="0"/>
    </w:pPr>
    <w:rPr>
      <w:rFonts w:ascii="宋体" w:eastAsia="方正小标宋简体" w:hAnsi="宋体" w:cs="Times New Roman" w:hint="eastAsia"/>
      <w:color w:val="000000"/>
      <w:kern w:val="44"/>
      <w:sz w:val="44"/>
      <w:szCs w:val="4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spacing w:beforeAutospacing="1" w:afterAutospacing="1"/>
      <w:jc w:val="left"/>
    </w:pPr>
    <w:rPr>
      <w:rFonts w:cs="Times New Roman"/>
      <w:kern w:val="0"/>
      <w:sz w:val="24"/>
    </w:rPr>
  </w:style>
  <w:style w:type="table" w:styleId="a4">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qFormat/>
    <w:rPr>
      <w:color w:val="0000FF"/>
      <w:u w:val="single"/>
    </w:rPr>
  </w:style>
  <w:style w:type="paragraph" w:styleId="a6">
    <w:name w:val="header"/>
    <w:basedOn w:val="a"/>
    <w:link w:val="Char"/>
    <w:uiPriority w:val="99"/>
    <w:unhideWhenUsed/>
    <w:rsid w:val="00BB08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B08DE"/>
    <w:rPr>
      <w:rFonts w:asciiTheme="minorHAnsi" w:eastAsiaTheme="minorEastAsia" w:hAnsiTheme="minorHAnsi" w:cstheme="minorBidi"/>
      <w:kern w:val="2"/>
      <w:sz w:val="18"/>
      <w:szCs w:val="18"/>
    </w:rPr>
  </w:style>
  <w:style w:type="paragraph" w:styleId="a7">
    <w:name w:val="footer"/>
    <w:basedOn w:val="a"/>
    <w:link w:val="Char0"/>
    <w:uiPriority w:val="99"/>
    <w:unhideWhenUsed/>
    <w:rsid w:val="00BB08DE"/>
    <w:pPr>
      <w:tabs>
        <w:tab w:val="center" w:pos="4153"/>
        <w:tab w:val="right" w:pos="8306"/>
      </w:tabs>
      <w:snapToGrid w:val="0"/>
      <w:jc w:val="left"/>
    </w:pPr>
    <w:rPr>
      <w:sz w:val="18"/>
      <w:szCs w:val="18"/>
    </w:rPr>
  </w:style>
  <w:style w:type="character" w:customStyle="1" w:styleId="Char0">
    <w:name w:val="页脚 Char"/>
    <w:basedOn w:val="a0"/>
    <w:link w:val="a7"/>
    <w:uiPriority w:val="99"/>
    <w:rsid w:val="00BB08D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gaoqing.gov.cn/gongkai/site_gqxczj/channel_c_5f9f6c84b9dfe9bfb0a8c863_n_1605684667.0389/" TargetMode="External"/><Relationship Id="rId13" Type="http://schemas.openxmlformats.org/officeDocument/2006/relationships/hyperlink" Target="http://www.gaoqing.gov.cn/gongkai/site_gqxczj/channel_c_5f9f6c84b9dfe9bfb0a8c863_n_1605684674.3048/" TargetMode="External"/><Relationship Id="rId18" Type="http://schemas.openxmlformats.org/officeDocument/2006/relationships/hyperlink" Target="http://www.gaoqing.gov.cn/gongkai/site_gqxczj/channel_61692e28f32d24885e24da43/" TargetMode="External"/><Relationship Id="rId3" Type="http://schemas.openxmlformats.org/officeDocument/2006/relationships/settings" Target="settings.xml"/><Relationship Id="rId7" Type="http://schemas.openxmlformats.org/officeDocument/2006/relationships/hyperlink" Target="http://www.gaoqing.gov.cn/gongkai/site_gqxczj/channel_c_5f9f6c84b9dfe9bfb0a8c863_n_1605684666.5246/" TargetMode="External"/><Relationship Id="rId12" Type="http://schemas.openxmlformats.org/officeDocument/2006/relationships/hyperlink" Target="http://www.gaoqing.gov.cn/gongkai/site_gqxczj/channel_c_5f9f6c84b9dfe9bfb0a8c863_n_1605684673.1065/" TargetMode="External"/><Relationship Id="rId17" Type="http://schemas.openxmlformats.org/officeDocument/2006/relationships/hyperlink" Target="http://www.gaoqing.gov.cn/gongkai/site_gqxczj/channel_c_5f9f6c84b9dfe9bfb0a8c863_n_1605684709.8166/" TargetMode="External"/><Relationship Id="rId2" Type="http://schemas.microsoft.com/office/2007/relationships/stylesWithEffects" Target="stylesWithEffects.xml"/><Relationship Id="rId16" Type="http://schemas.openxmlformats.org/officeDocument/2006/relationships/hyperlink" Target="http://www.gaoqing.gov.cn/gongkai/site_gqxczj/channel_c_5f9f6c84b9dfe9bfb0a8c863_n_1605684708.3312/"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gaoqing.gov.cn/gongkai/site_gqxczj/channel_c_5f9f6c84b9dfe9bfb0a8c863_n_1605684671.927/" TargetMode="External"/><Relationship Id="rId5" Type="http://schemas.openxmlformats.org/officeDocument/2006/relationships/footnotes" Target="footnotes.xml"/><Relationship Id="rId15" Type="http://schemas.openxmlformats.org/officeDocument/2006/relationships/hyperlink" Target="http://www.gaoqing.gov.cn/gongkai/site_gqxczj/channel_6166791b4db8a80a9f24da4c/" TargetMode="External"/><Relationship Id="rId10" Type="http://schemas.openxmlformats.org/officeDocument/2006/relationships/hyperlink" Target="http://www.gaoqing.gov.cn/gongkai/site_gqxczj/channel_c_5f9f6c84b9dfe9bfb0a8c863_n_1605684669.166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aoqing.gov.cn/gongkai/site_gqxczj/channel_c_5f9f6c84b9dfe9bfb0a8c863_n_1605684667.9742/" TargetMode="External"/><Relationship Id="rId14" Type="http://schemas.openxmlformats.org/officeDocument/2006/relationships/hyperlink" Target="http://www.gaoqing.gov.cn/gongkai/site_gqxczj/channel_6166791b4db8a80a9f24da4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1054</Words>
  <Characters>6011</Characters>
  <Application>Microsoft Office Word</Application>
  <DocSecurity>0</DocSecurity>
  <Lines>50</Lines>
  <Paragraphs>14</Paragraphs>
  <ScaleCrop>false</ScaleCrop>
  <Company>gq</Company>
  <LinksUpToDate>false</LinksUpToDate>
  <CharactersWithSpaces>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15</cp:revision>
  <dcterms:created xsi:type="dcterms:W3CDTF">2021-10-22T01:35:00Z</dcterms:created>
  <dcterms:modified xsi:type="dcterms:W3CDTF">2022-11-28T10:12:00Z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6755F8D5CE5D4A12872ADDA7763EC9CF</vt:lpwstr>
  </property>
</Properties>
</file>