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kern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高青县人才公寓分配评分标准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方正小标宋_GBK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480" w:firstLineChars="15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一、评分标准</w:t>
      </w:r>
    </w:p>
    <w:p>
      <w:pPr>
        <w:autoSpaceDE w:val="0"/>
        <w:autoSpaceDN w:val="0"/>
        <w:adjustRightInd w:val="0"/>
        <w:spacing w:line="560" w:lineRule="exact"/>
        <w:ind w:firstLine="480" w:firstLineChars="15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高青县人才公寓分配评分标准由基础分和附加分两部分组成。</w:t>
      </w:r>
    </w:p>
    <w:p>
      <w:pPr>
        <w:autoSpaceDE w:val="0"/>
        <w:autoSpaceDN w:val="0"/>
        <w:adjustRightInd w:val="0"/>
        <w:spacing w:line="560" w:lineRule="exact"/>
        <w:ind w:firstLine="480" w:firstLineChars="150"/>
        <w:rPr>
          <w:rFonts w:hint="default" w:ascii="Times New Roman" w:hAnsi="Times New Roman" w:eastAsia="楷体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kern w:val="0"/>
          <w:sz w:val="32"/>
          <w:szCs w:val="32"/>
        </w:rPr>
        <w:t>（一）基础分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1.中国科学院院士和中国工程院院士(100分)。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国家 “重点人才工程” “万人计划”入选者、“百千万人才工程”国家级人选、文化名家暨“四个一批”人才工程入选者、科技部创新人才推进计划入选者、全国杰出专业技术人才、国家有突出贡献的中青年专家、享受国务院特殊津贴专家、“长江学者”；国家科学技术奖首位获得者、中国政府友谊奖、全国创新争先奖、世界技能大赛金、银、铜牌获得者、中华技能大奖获得者、国家杰出青年科学基金获得者、国家优秀青年科学基金获得者、全国技术能手、国家级技能大师工作室主要负责人；国家优秀教师、国家级中小学名师名校长领航工程人选；国医大师、全国老中医药专家;美国、德国、法国、日本、英国、意大利、加拿大、澳大利亚等发达国家院士；相当于上述层级的领军人才（97分）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泰山系列人才工程入选者、“外专双百计划”个人入选者和入选团队核心成员、齐鲁文化名家、山东省有突出贡献的中青年专家；齐鲁杰出人才奖获得者、山东省科学技术奖最高奖、一等奖首位获得者、山东省杰出青年基金获得者、专业技术二级岗位专家等；省级特级教师、齐鲁名师名校长；齐鲁名医、山东省名中医药专家；其他省份相当于上述层级的人才（95分）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4.正高职称人员（88-93分）</w:t>
      </w:r>
    </w:p>
    <w:p>
      <w:pPr>
        <w:autoSpaceDE w:val="0"/>
        <w:autoSpaceDN w:val="0"/>
        <w:adjustRightInd w:val="0"/>
        <w:spacing w:line="560" w:lineRule="exact"/>
        <w:ind w:firstLine="480" w:firstLineChars="15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（1）正高职称且具有博士学位人员（93分）</w:t>
      </w:r>
    </w:p>
    <w:p>
      <w:pPr>
        <w:autoSpaceDE w:val="0"/>
        <w:autoSpaceDN w:val="0"/>
        <w:adjustRightInd w:val="0"/>
        <w:spacing w:line="560" w:lineRule="exact"/>
        <w:ind w:firstLine="480" w:firstLineChars="15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（2）正高职称且具有硕士学位人员（91分）</w:t>
      </w:r>
    </w:p>
    <w:p>
      <w:pPr>
        <w:autoSpaceDE w:val="0"/>
        <w:autoSpaceDN w:val="0"/>
        <w:adjustRightInd w:val="0"/>
        <w:spacing w:line="560" w:lineRule="exact"/>
        <w:ind w:firstLine="480" w:firstLineChars="15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（3）正高职称且具有学士学位人员（89分）</w:t>
      </w:r>
    </w:p>
    <w:p>
      <w:pPr>
        <w:autoSpaceDE w:val="0"/>
        <w:autoSpaceDN w:val="0"/>
        <w:adjustRightInd w:val="0"/>
        <w:spacing w:line="560" w:lineRule="exact"/>
        <w:ind w:firstLine="480" w:firstLineChars="15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（4）正高职称人员（88分）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5.淄博英才计划人选;淄博市高端外国专家计划人选;市有突出贡献的中青年专家（85分）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6. 博士、副高职称、高级技师等相应层级人员（76-83分）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（1）副高职称且具有博士学位人员（83分）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（2）博士和博士后（81分）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（3）副高职称且具有硕士学位（80分）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（4）副高职称且具有学士学位人员（79分） 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（5）副高职称人员（77分） 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（6）高级技师（76分）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7.硕士、技师（68-73分）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（1）中级职称且具有硕士学位（73分）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（2）硕士（71分）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（3）技师（68分）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8.本科、中级职称、高级工等相应层级人员（59-65分）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（1）中级职称且具有学士学位人员（65分）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（2）本科毕业生（62分）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（3）高级工（59分）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9.大专学历、初级职称、中级工等相应层级人员（50-56分）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（1）初级职称且具有大专学历人员（56分）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（2）大专学历人员（53分）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（3）中级工（50分）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以上各项评分条件中，人才在同一项中符合多种条件的，按最高分项计分，不累计计算。</w:t>
      </w:r>
    </w:p>
    <w:p>
      <w:pPr>
        <w:autoSpaceDE w:val="0"/>
        <w:autoSpaceDN w:val="0"/>
        <w:adjustRightInd w:val="0"/>
        <w:spacing w:line="560" w:lineRule="exact"/>
        <w:ind w:firstLine="480" w:firstLineChars="150"/>
        <w:rPr>
          <w:rFonts w:hint="default" w:ascii="Times New Roman" w:hAnsi="Times New Roman" w:eastAsia="楷体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kern w:val="0"/>
          <w:sz w:val="32"/>
          <w:szCs w:val="32"/>
        </w:rPr>
        <w:t>（二）附加分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1.工作年限。申请人来我县工作时间（2019年11月21日以后）每满1个月加0.05分。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2.签订合同年限。申请人与我县用人单位签订劳动合同（不得进行合同变更）期限每满1年加0.05分，最多不超过1分。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3.与引进人才配偶相关的事项，最高10分。</w:t>
      </w:r>
    </w:p>
    <w:p>
      <w:pPr>
        <w:autoSpaceDE w:val="0"/>
        <w:autoSpaceDN w:val="0"/>
        <w:adjustRightInd w:val="0"/>
        <w:spacing w:line="560" w:lineRule="exact"/>
        <w:ind w:firstLine="480" w:firstLineChars="15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（1）配偶在我县工作且同时具有正高职称和博士学位（10分）；</w:t>
      </w:r>
    </w:p>
    <w:p>
      <w:pPr>
        <w:autoSpaceDE w:val="0"/>
        <w:autoSpaceDN w:val="0"/>
        <w:adjustRightInd w:val="0"/>
        <w:spacing w:line="560" w:lineRule="exact"/>
        <w:ind w:firstLine="480" w:firstLineChars="15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（2）配偶在我县工作同时具有正高职称和硕士学位（9分）；</w:t>
      </w:r>
    </w:p>
    <w:p>
      <w:pPr>
        <w:autoSpaceDE w:val="0"/>
        <w:autoSpaceDN w:val="0"/>
        <w:adjustRightInd w:val="0"/>
        <w:spacing w:line="560" w:lineRule="exact"/>
        <w:ind w:firstLine="480" w:firstLineChars="15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（3）配偶在我县工作且具有正高职称（8分）；</w:t>
      </w:r>
    </w:p>
    <w:p>
      <w:pPr>
        <w:autoSpaceDE w:val="0"/>
        <w:autoSpaceDN w:val="0"/>
        <w:adjustRightInd w:val="0"/>
        <w:spacing w:line="560" w:lineRule="exact"/>
        <w:ind w:firstLine="480" w:firstLineChars="15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（4）配偶在我县工作且具有博士学位（6分）；</w:t>
      </w:r>
    </w:p>
    <w:p>
      <w:pPr>
        <w:autoSpaceDE w:val="0"/>
        <w:autoSpaceDN w:val="0"/>
        <w:adjustRightInd w:val="0"/>
        <w:spacing w:line="560" w:lineRule="exact"/>
        <w:ind w:firstLine="480" w:firstLineChars="15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（5）配偶在我县工作且同时具有副高职称和硕士学位（5分）；</w:t>
      </w:r>
    </w:p>
    <w:p>
      <w:pPr>
        <w:autoSpaceDE w:val="0"/>
        <w:autoSpaceDN w:val="0"/>
        <w:adjustRightInd w:val="0"/>
        <w:spacing w:line="560" w:lineRule="exact"/>
        <w:ind w:firstLine="480" w:firstLineChars="15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（6）配偶在我县工作且具有副高职称（4分）；</w:t>
      </w:r>
    </w:p>
    <w:p>
      <w:pPr>
        <w:autoSpaceDE w:val="0"/>
        <w:autoSpaceDN w:val="0"/>
        <w:adjustRightInd w:val="0"/>
        <w:spacing w:line="560" w:lineRule="exact"/>
        <w:ind w:firstLine="480" w:firstLineChars="15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（7）配偶在我县工作且具有硕士学位（2分）；</w:t>
      </w:r>
    </w:p>
    <w:p>
      <w:pPr>
        <w:autoSpaceDE w:val="0"/>
        <w:autoSpaceDN w:val="0"/>
        <w:adjustRightInd w:val="0"/>
        <w:spacing w:line="560" w:lineRule="exact"/>
        <w:ind w:firstLine="480" w:firstLineChars="15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（8）配偶在我县工作且具有中级职称或学士学位（1分）。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以上均含相应层级人员，配偶来我县工作年限、签订合同年限不再加分。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二、排序规则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（一）排序根据《高青县人才公寓分配评分标准》中人才类别计分，最终得分为其所获得的基础分和附加分之和，分值相同的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依次按照学历高低、职称高低、工作时间长短（精确到天）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确定顺序。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（二）申请人同时符合不同人才层级条件的，不累计计分，按照其所具备的最高层级计分排序。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（三）排序结果即为选房顺序。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EE57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飞向梦的地方</cp:lastModifiedBy>
  <dcterms:modified xsi:type="dcterms:W3CDTF">2021-10-15T10:13:48Z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9695C0582A48408DB1C197F36CB44A26</vt:lpwstr>
  </property>
</Properties>
</file>