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Fonts w:ascii="Calibri" w:hAnsi="Calibri" w:eastAsia="宋体" w:cs="Calibri"/>
          <w:sz w:val="24"/>
          <w:szCs w:val="24"/>
        </w:rPr>
        <w:t>本报告按照《中华人民共和国政府信息公开条例》（以下简称《条例》）和《山东省政府信息公开办法》（以下简称《办法》）规定编制。</w:t>
      </w:r>
      <w:r>
        <w:rPr>
          <w:rFonts w:hint="eastAsia" w:ascii="宋体" w:hAnsi="宋体" w:eastAsia="宋体" w:cs="宋体"/>
        </w:rPr>
        <w:t>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报告中所列数据统计期限自201</w:t>
      </w:r>
      <w:r>
        <w:rPr>
          <w:rFonts w:hint="eastAsia" w:ascii="宋体" w:hAnsi="宋体" w:eastAsia="宋体" w:cs="宋体"/>
          <w:sz w:val="24"/>
          <w:szCs w:val="24"/>
        </w:rPr>
        <w:t>1</w:t>
      </w:r>
      <w:r>
        <w:rPr>
          <w:rFonts w:hint="default" w:ascii="Calibri" w:hAnsi="Calibri" w:cs="Calibri"/>
          <w:sz w:val="24"/>
          <w:szCs w:val="24"/>
        </w:rPr>
        <w:t>年1月1日始，至201</w:t>
      </w:r>
      <w:r>
        <w:rPr>
          <w:rFonts w:hint="eastAsia" w:ascii="宋体" w:hAnsi="宋体" w:eastAsia="宋体" w:cs="宋体"/>
          <w:sz w:val="24"/>
          <w:szCs w:val="24"/>
        </w:rPr>
        <w:t>1</w:t>
      </w:r>
      <w:r>
        <w:rPr>
          <w:rFonts w:hint="default" w:ascii="Calibri" w:hAnsi="Calibri" w:cs="Calibri"/>
          <w:sz w:val="24"/>
          <w:szCs w:val="24"/>
        </w:rPr>
        <w:t>年12月31日止。报告电子版可在高青县人民政府门户网站（www.gaoqing.gov.cn）查阅和下载。如对报告内容有疑问，请与高青县房地产公用事业管理局联系（地址：高青县青城路107号；邮编：256300；电话：0533-6987070；传真：0533-6987070）。</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1</w:t>
      </w:r>
      <w:r>
        <w:rPr>
          <w:rFonts w:hint="default" w:ascii="Calibri" w:hAnsi="Calibri" w:cs="Calibri"/>
          <w:sz w:val="24"/>
          <w:szCs w:val="24"/>
        </w:rPr>
        <w:t>年，高青县房地产公用事业管理局坚持改革创新和需求导向，建立健全政务公开制度体系，全面推进决策、执行、管理、服务、结果公开，积极回应社会关切和公众期盼，全力保障人民群众的知情权、参与权和监督权。 </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（二）完善制度机制，强力部署推进。</w:t>
      </w:r>
      <w:r>
        <w:rPr>
          <w:rFonts w:hint="eastAsia" w:ascii="宋体" w:hAnsi="宋体" w:eastAsia="宋体" w:cs="宋体"/>
        </w:rPr>
        <w:t>在相关政务公开</w:t>
      </w:r>
      <w:r>
        <w:rPr>
          <w:rFonts w:hint="default" w:ascii="Calibri" w:hAnsi="Calibri" w:cs="Calibri"/>
          <w:sz w:val="24"/>
          <w:szCs w:val="24"/>
        </w:rPr>
        <w:t>文件下发后，我单位高度重视，局党组召开专题会议进行研究，进一步明确重点领域、公开事项、公开方式、责任单位等具体要求，就做好201</w:t>
      </w:r>
      <w:r>
        <w:rPr>
          <w:rFonts w:hint="eastAsia" w:ascii="宋体" w:hAnsi="宋体" w:eastAsia="宋体" w:cs="宋体"/>
          <w:sz w:val="24"/>
          <w:szCs w:val="24"/>
        </w:rPr>
        <w:t>1</w:t>
      </w:r>
      <w:r>
        <w:rPr>
          <w:rFonts w:hint="default" w:ascii="Calibri" w:hAnsi="Calibri" w:cs="Calibri"/>
          <w:sz w:val="24"/>
          <w:szCs w:val="24"/>
        </w:rPr>
        <w:t>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二、主动公开政府信息情况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高青县房地产公用事业管理局信息公开情况：201</w:t>
      </w:r>
      <w:r>
        <w:rPr>
          <w:rFonts w:hint="eastAsia" w:ascii="宋体" w:hAnsi="宋体" w:eastAsia="宋体" w:cs="宋体"/>
          <w:sz w:val="24"/>
          <w:szCs w:val="24"/>
        </w:rPr>
        <w:t>1</w:t>
      </w:r>
      <w:r>
        <w:rPr>
          <w:rFonts w:hint="default" w:ascii="Calibri" w:hAnsi="Calibri" w:cs="Calibri"/>
          <w:sz w:val="24"/>
          <w:szCs w:val="24"/>
        </w:rPr>
        <w:t>年，县房管局共公开政府信息</w:t>
      </w:r>
      <w:r>
        <w:rPr>
          <w:rFonts w:hint="eastAsia" w:ascii="宋体" w:hAnsi="宋体" w:eastAsia="宋体" w:cs="宋体"/>
          <w:sz w:val="24"/>
          <w:szCs w:val="24"/>
        </w:rPr>
        <w:t>54</w:t>
      </w:r>
      <w:r>
        <w:rPr>
          <w:rFonts w:hint="default" w:ascii="Calibri" w:hAnsi="Calibri" w:cs="Calibri"/>
          <w:sz w:val="24"/>
          <w:szCs w:val="24"/>
        </w:rPr>
        <w:t>条，其中住房保障类信息</w:t>
      </w:r>
      <w:r>
        <w:rPr>
          <w:rFonts w:hint="eastAsia" w:ascii="宋体" w:hAnsi="宋体" w:eastAsia="宋体" w:cs="宋体"/>
          <w:sz w:val="24"/>
          <w:szCs w:val="24"/>
        </w:rPr>
        <w:t>15</w:t>
      </w:r>
      <w:r>
        <w:rPr>
          <w:rFonts w:hint="default" w:ascii="Calibri" w:hAnsi="Calibri" w:cs="Calibri"/>
          <w:sz w:val="24"/>
          <w:szCs w:val="24"/>
        </w:rPr>
        <w:t>条，物业管理信息</w:t>
      </w:r>
      <w:r>
        <w:rPr>
          <w:rFonts w:hint="eastAsia" w:ascii="宋体" w:hAnsi="宋体" w:eastAsia="宋体" w:cs="宋体"/>
          <w:sz w:val="24"/>
          <w:szCs w:val="24"/>
        </w:rPr>
        <w:t>6</w:t>
      </w:r>
      <w:r>
        <w:rPr>
          <w:rFonts w:hint="default" w:ascii="Calibri" w:hAnsi="Calibri" w:cs="Calibri"/>
          <w:sz w:val="24"/>
          <w:szCs w:val="24"/>
        </w:rPr>
        <w:t>条，房地产行政执法类信息</w:t>
      </w:r>
      <w:r>
        <w:rPr>
          <w:rFonts w:hint="eastAsia" w:ascii="宋体" w:hAnsi="宋体" w:eastAsia="宋体" w:cs="宋体"/>
          <w:sz w:val="24"/>
          <w:szCs w:val="24"/>
        </w:rPr>
        <w:t>3</w:t>
      </w:r>
      <w:r>
        <w:rPr>
          <w:rFonts w:hint="default" w:ascii="Calibri" w:hAnsi="Calibri" w:cs="Calibri"/>
          <w:sz w:val="24"/>
          <w:szCs w:val="24"/>
        </w:rPr>
        <w:t>条，组织活动等综合类信息</w:t>
      </w:r>
      <w:r>
        <w:rPr>
          <w:rFonts w:hint="eastAsia" w:ascii="宋体" w:hAnsi="宋体" w:eastAsia="宋体" w:cs="宋体"/>
          <w:sz w:val="24"/>
          <w:szCs w:val="24"/>
        </w:rPr>
        <w:t>30</w:t>
      </w:r>
      <w:r>
        <w:rPr>
          <w:rFonts w:hint="default" w:ascii="Calibri" w:hAnsi="Calibri" w:cs="Calibri"/>
          <w:sz w:val="24"/>
          <w:szCs w:val="24"/>
        </w:rPr>
        <w:t>余条。</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三、依申请公开政府信息情况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1</w:t>
      </w:r>
      <w:r>
        <w:rPr>
          <w:rFonts w:hint="default" w:ascii="Calibri" w:hAnsi="Calibri" w:cs="Calibri"/>
          <w:sz w:val="24"/>
          <w:szCs w:val="24"/>
        </w:rPr>
        <w:t>年，我单位未收到政府信息公开申请。</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（二）收费及减免情况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1</w:t>
      </w:r>
      <w:r>
        <w:rPr>
          <w:rFonts w:hint="default" w:ascii="Calibri" w:hAnsi="Calibri" w:cs="Calibri"/>
          <w:sz w:val="24"/>
          <w:szCs w:val="24"/>
        </w:rPr>
        <w:t>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w:t>
      </w:r>
      <w:r>
        <w:rPr>
          <w:rFonts w:hint="default" w:ascii="Calibri" w:hAnsi="Calibri" w:cs="Calibri"/>
        </w:rPr>
        <w:t>、存在的不足及改进措施</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12</w:t>
      </w:r>
      <w:r>
        <w:rPr>
          <w:rFonts w:hint="default" w:ascii="Calibri" w:hAnsi="Calibri" w:cs="Calibri"/>
          <w:sz w:val="24"/>
          <w:szCs w:val="24"/>
        </w:rPr>
        <w:t>年，我局将重点抓好以下几方面工作：一是加大政策解读力度，落实国家、省、市关于做好政策解读回应的相关规定，按照“谁起草、谁解读”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3960" w:leftChars="0" w:right="0" w:hanging="5760" w:firstLineChars="0"/>
      </w:pPr>
      <w:r>
        <w:rPr>
          <w:rFonts w:hint="default" w:ascii="Calibri" w:hAnsi="Calibri" w:cs="Calibri"/>
          <w:sz w:val="24"/>
          <w:szCs w:val="24"/>
        </w:rPr>
        <w:t>                                                                                                                                                                                                            高青县房地产公用事业管理局</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r>
        <w:rPr>
          <w:rFonts w:hint="eastAsia" w:ascii="Calibri" w:hAnsi="Calibri" w:cs="Calibri"/>
          <w:sz w:val="24"/>
          <w:szCs w:val="24"/>
          <w:lang w:val="en-US" w:eastAsia="zh-CN"/>
        </w:rPr>
        <w:t xml:space="preserve">                  </w:t>
      </w:r>
      <w:bookmarkStart w:id="0" w:name="_GoBack"/>
      <w:bookmarkEnd w:id="0"/>
      <w:r>
        <w:rPr>
          <w:rFonts w:hint="default" w:ascii="Calibri" w:hAnsi="Calibri" w:cs="Calibri"/>
          <w:sz w:val="24"/>
          <w:szCs w:val="24"/>
        </w:rPr>
        <w:t> 201</w:t>
      </w:r>
      <w:r>
        <w:rPr>
          <w:rFonts w:hint="eastAsia" w:ascii="宋体" w:hAnsi="宋体" w:eastAsia="宋体" w:cs="宋体"/>
          <w:sz w:val="24"/>
          <w:szCs w:val="24"/>
        </w:rPr>
        <w:t>2</w:t>
      </w:r>
      <w:r>
        <w:rPr>
          <w:rFonts w:hint="default" w:ascii="Calibri" w:hAnsi="Calibri" w:cs="Calibri"/>
          <w:sz w:val="24"/>
          <w:szCs w:val="24"/>
        </w:rPr>
        <w:t>年3月</w:t>
      </w:r>
      <w:r>
        <w:rPr>
          <w:rFonts w:hint="eastAsia" w:ascii="宋体" w:hAnsi="宋体" w:eastAsia="宋体" w:cs="宋体"/>
          <w:sz w:val="24"/>
          <w:szCs w:val="24"/>
        </w:rPr>
        <w:t>15</w:t>
      </w:r>
      <w:r>
        <w:rPr>
          <w:rFonts w:hint="default" w:ascii="Calibri" w:hAnsi="Calibri" w:cs="Calibri"/>
          <w:sz w:val="24"/>
          <w:szCs w:val="24"/>
        </w:rPr>
        <w:t>日</w:t>
      </w:r>
    </w:p>
    <w:p>
      <w:pPr>
        <w:pStyle w:val="2"/>
        <w:keepNext w:val="0"/>
        <w:keepLines w:val="0"/>
        <w:widowControl/>
        <w:suppressLineNumbers w:val="0"/>
        <w:spacing w:before="0" w:beforeAutospacing="0" w:after="0" w:afterAutospacing="0"/>
        <w:ind w:left="0" w:right="0"/>
      </w:pPr>
      <w:r>
        <w:rPr>
          <w:rFonts w:hint="default" w:ascii="Calibri" w:hAnsi="Calibri" w:cs="Calibri"/>
          <w:sz w:val="21"/>
          <w:szCs w:val="21"/>
        </w:rPr>
        <w:t> </w:t>
      </w:r>
    </w:p>
    <w:p>
      <w:pPr>
        <w:pStyle w:val="2"/>
        <w:keepNext w:val="0"/>
        <w:keepLines w:val="0"/>
        <w:widowControl/>
        <w:suppressLineNumbers w:val="0"/>
        <w:spacing w:before="60" w:beforeAutospacing="0" w:after="60" w:afterAutospacing="0"/>
        <w:ind w:left="0" w:right="0" w:firstLine="420"/>
      </w:pPr>
      <w:r>
        <w:t> </w:t>
      </w:r>
    </w:p>
    <w:p>
      <w:pPr>
        <w:pStyle w:val="2"/>
        <w:keepNext w:val="0"/>
        <w:keepLines w:val="0"/>
        <w:widowControl/>
        <w:suppressLineNumbers w:val="0"/>
        <w:spacing w:before="60" w:beforeAutospacing="0" w:after="60" w:afterAutospacing="0"/>
        <w:ind w:left="0" w:right="0" w:firstLine="420"/>
      </w:pPr>
      <w:r>
        <w:t> </w:t>
      </w:r>
    </w:p>
    <w:p>
      <w:pPr>
        <w:pStyle w:val="2"/>
        <w:keepNext w:val="0"/>
        <w:keepLines w:val="0"/>
        <w:widowControl/>
        <w:suppressLineNumbers w:val="0"/>
        <w:spacing w:before="60" w:beforeAutospacing="0" w:after="60" w:afterAutospacing="0"/>
        <w:ind w:left="0" w:right="0" w:firstLine="42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244CA"/>
    <w:rsid w:val="5022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2021-05-26T09:33:00Z</dcterms:created>
  <dc:creator>Administrator</dc:creator>
  <cp:lastModifiedBy>Administrator</cp:lastModifiedBy>
  <dcterms:modified xsi:type="dcterms:W3CDTF">2021-05-26T09:33:55Z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