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rPr>
          <w:b/>
          <w:bCs/>
          <w:bdr w:val="none" w:color="auto" w:sz="0" w:space="0"/>
        </w:rPr>
      </w:pPr>
      <w:r>
        <w:rPr>
          <w:rFonts w:hint="eastAsia"/>
          <w:b/>
          <w:bCs/>
          <w:bdr w:val="none" w:color="auto" w:sz="0" w:space="0"/>
        </w:rPr>
        <w:t>2018年度原高青县房地产公用事业管理局政府信息公开工作年度报告</w:t>
      </w:r>
    </w:p>
    <w:p>
      <w:pPr>
        <w:pStyle w:val="2"/>
        <w:keepNext w:val="0"/>
        <w:keepLines w:val="0"/>
        <w:widowControl/>
        <w:suppressLineNumbers w:val="0"/>
        <w:ind w:left="0" w:firstLine="420"/>
        <w:rPr>
          <w:bdr w:val="none" w:color="auto" w:sz="0" w:space="0"/>
        </w:rPr>
      </w:pPr>
      <w:r>
        <w:rPr>
          <w:bdr w:val="none" w:color="auto" w:sz="0" w:space="0"/>
        </w:rPr>
        <w:t>本报告按照《中华人民共和国政府信息公开条例》（以下简称《条例》）和《山东省政府信息公开办法》（以下简称《办法》）规定编制。</w:t>
      </w:r>
      <w:r>
        <w:rPr>
          <w:rFonts w:hint="eastAsia"/>
          <w:bdr w:val="none" w:color="auto" w:sz="0" w:space="0"/>
        </w:rPr>
        <w:t>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ind w:left="0" w:firstLine="420"/>
      </w:pPr>
      <w:r>
        <w:rPr>
          <w:bdr w:val="none" w:color="auto" w:sz="0" w:space="0"/>
        </w:rPr>
        <w:t>报告中所列数据统计期限自2018年1月1日始，至2018年12月31日止。报告电子版可在高青县人民政府门户网站（www.gaoqing.gov.cn）查阅和下载。</w:t>
      </w:r>
      <w:bookmarkStart w:id="0" w:name="_GoBack"/>
      <w:bookmarkEnd w:id="0"/>
      <w:r>
        <w:rPr>
          <w:bdr w:val="none" w:color="auto" w:sz="0" w:space="0"/>
        </w:rPr>
        <w:t>如对报告内容有疑问，请与高青县房地产公用事业管理局联系（地址：高青县青城路107号；邮编：256300；电话：0533-6987070；传真：0533-6987070）。</w:t>
      </w:r>
    </w:p>
    <w:p>
      <w:pPr>
        <w:pStyle w:val="2"/>
        <w:keepNext w:val="0"/>
        <w:keepLines w:val="0"/>
        <w:widowControl/>
        <w:suppressLineNumbers w:val="0"/>
        <w:ind w:left="0" w:firstLine="420"/>
      </w:pPr>
      <w:r>
        <w:rPr>
          <w:bdr w:val="none" w:color="auto" w:sz="0" w:space="0"/>
        </w:rPr>
        <w:t> </w:t>
      </w:r>
      <w:r>
        <w:rPr>
          <w:b/>
          <w:bCs/>
          <w:bdr w:val="none" w:color="auto" w:sz="0" w:space="0"/>
        </w:rPr>
        <w:t xml:space="preserve">   一、概述</w:t>
      </w:r>
    </w:p>
    <w:p>
      <w:pPr>
        <w:pStyle w:val="2"/>
        <w:keepNext w:val="0"/>
        <w:keepLines w:val="0"/>
        <w:widowControl/>
        <w:suppressLineNumbers w:val="0"/>
        <w:ind w:left="0" w:firstLine="420"/>
      </w:pPr>
      <w:r>
        <w:rPr>
          <w:bdr w:val="none" w:color="auto" w:sz="0" w:space="0"/>
        </w:rPr>
        <w:t xml:space="preserve">    </w:t>
      </w:r>
      <w:r>
        <w:rPr>
          <w:rFonts w:hint="eastAsia"/>
          <w:b/>
          <w:bCs/>
          <w:bdr w:val="none" w:color="auto" w:sz="0" w:space="0"/>
        </w:rPr>
        <w:t>（一）强化组织领导。</w:t>
      </w:r>
      <w:r>
        <w:rPr>
          <w:bdr w:val="none" w:color="auto" w:sz="0" w:space="0"/>
        </w:rPr>
        <w:t>2018年，高青县房地产公用事业管理局认真贯彻落实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进决策、执行、管理、服务、结果公开，积极回应社会关切和公众期盼，全力保障人民群众的知情权、参与权和监督权。 </w:t>
      </w:r>
    </w:p>
    <w:p>
      <w:pPr>
        <w:pStyle w:val="2"/>
        <w:keepNext w:val="0"/>
        <w:keepLines w:val="0"/>
        <w:widowControl/>
        <w:suppressLineNumbers w:val="0"/>
        <w:ind w:left="0" w:firstLine="420"/>
      </w:pPr>
      <w:r>
        <w:rPr>
          <w:bdr w:val="none" w:color="auto" w:sz="0" w:space="0"/>
        </w:rPr>
        <w:t>   （</w:t>
      </w:r>
      <w:r>
        <w:rPr>
          <w:rFonts w:hint="eastAsia"/>
          <w:bdr w:val="none" w:color="auto" w:sz="0" w:space="0"/>
          <w:lang w:eastAsia="zh-CN"/>
        </w:rPr>
        <w:t>二</w:t>
      </w:r>
      <w:r>
        <w:rPr>
          <w:bdr w:val="none" w:color="auto" w:sz="0" w:space="0"/>
        </w:rPr>
        <w:t>）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ind w:left="0" w:firstLine="420"/>
      </w:pPr>
      <w:r>
        <w:rPr>
          <w:bdr w:val="none" w:color="auto" w:sz="0" w:space="0"/>
        </w:rPr>
        <w:t>   （</w:t>
      </w:r>
      <w:r>
        <w:rPr>
          <w:rFonts w:hint="eastAsia"/>
          <w:bdr w:val="none" w:color="auto" w:sz="0" w:space="0"/>
          <w:lang w:eastAsia="zh-CN"/>
        </w:rPr>
        <w:t>三</w:t>
      </w:r>
      <w:r>
        <w:rPr>
          <w:bdr w:val="none" w:color="auto" w:sz="0" w:space="0"/>
        </w:rPr>
        <w:t>）完善制度机制，强力部署推进。我单位高度重视，局党组召开专题会议进行研究，进一步明确重点领域、公开事项、公开方式、责任单位等具体要求，就做好2018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ind w:left="0" w:firstLine="420"/>
      </w:pPr>
      <w:r>
        <w:rPr>
          <w:bdr w:val="none" w:color="auto" w:sz="0" w:space="0"/>
        </w:rPr>
        <w:t>   （</w:t>
      </w:r>
      <w:r>
        <w:rPr>
          <w:rFonts w:hint="eastAsia"/>
          <w:bdr w:val="none" w:color="auto" w:sz="0" w:space="0"/>
          <w:lang w:eastAsia="zh-CN"/>
        </w:rPr>
        <w:t>四</w:t>
      </w:r>
      <w:r>
        <w:rPr>
          <w:bdr w:val="none" w:color="auto" w:sz="0" w:space="0"/>
        </w:rPr>
        <w:t>）加强平台建设，拓展公开渠道。充分发挥政府网站作为政务公开第一平台作用，按时维护更新政府信息公开目录、政府信息依申请公开、政府信息公开监督信箱等栏目。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ind w:left="0" w:firstLine="420"/>
      </w:pPr>
      <w:r>
        <w:rPr>
          <w:bdr w:val="none" w:color="auto" w:sz="0" w:space="0"/>
        </w:rPr>
        <w:t>    二、主动公开政府信息情况</w:t>
      </w:r>
    </w:p>
    <w:p>
      <w:pPr>
        <w:pStyle w:val="2"/>
        <w:keepNext w:val="0"/>
        <w:keepLines w:val="0"/>
        <w:widowControl/>
        <w:suppressLineNumbers w:val="0"/>
        <w:ind w:left="0" w:firstLine="420"/>
        <w:rPr>
          <w:bdr w:val="none" w:color="auto" w:sz="0" w:space="0"/>
        </w:rPr>
      </w:pPr>
      <w:r>
        <w:rPr>
          <w:bdr w:val="none" w:color="auto" w:sz="0" w:space="0"/>
        </w:rPr>
        <w:t>    高青县房地产公用事业管理局信息公开情况：2018年，县房管局共公开政府信息46条，其中住房保障类信息20条，物业管理信息1条，组织活动等其他类信息25条。</w:t>
      </w:r>
    </w:p>
    <w:p>
      <w:pPr>
        <w:pStyle w:val="2"/>
        <w:keepNext w:val="0"/>
        <w:keepLines w:val="0"/>
        <w:widowControl/>
        <w:suppressLineNumbers w:val="0"/>
        <w:ind w:left="0" w:firstLine="420"/>
        <w:rPr>
          <w:bdr w:val="none" w:color="auto" w:sz="0" w:space="0"/>
        </w:rPr>
      </w:pPr>
      <w:r>
        <w:rPr>
          <w:rFonts w:hint="eastAsia"/>
          <w:bdr w:val="none" w:color="auto" w:sz="0" w:space="0"/>
        </w:rPr>
        <w:t>（一）建议提案办理结果公开情况</w:t>
      </w:r>
    </w:p>
    <w:p>
      <w:pPr>
        <w:pStyle w:val="2"/>
        <w:keepNext w:val="0"/>
        <w:keepLines w:val="0"/>
        <w:widowControl/>
        <w:suppressLineNumbers w:val="0"/>
        <w:ind w:left="0" w:firstLine="420"/>
        <w:rPr>
          <w:rFonts w:hint="eastAsia" w:eastAsiaTheme="minorEastAsia"/>
          <w:bdr w:val="none" w:color="auto" w:sz="0" w:space="0"/>
          <w:lang w:eastAsia="zh-CN"/>
        </w:rPr>
      </w:pPr>
      <w:r>
        <w:rPr>
          <w:rFonts w:hint="eastAsia"/>
          <w:bdr w:val="none" w:color="auto" w:sz="0" w:space="0"/>
        </w:rPr>
        <w:t>对涉及公共利益、公众权益、社会关切及需要社会广泛知晓的建议、提案办理复文全文公开。对政策性强、社会影响大的建议、提案办理结果，在公开后做好解读、回应和舆论引导工作。2018年，共主动公开人大代表建议和政协委员提案办理结果、办理情况</w:t>
      </w:r>
      <w:r>
        <w:rPr>
          <w:rFonts w:hint="eastAsia"/>
          <w:bdr w:val="none" w:color="auto" w:sz="0" w:space="0"/>
          <w:lang w:val="en-US" w:eastAsia="zh-CN"/>
        </w:rPr>
        <w:t>0</w:t>
      </w:r>
      <w:r>
        <w:rPr>
          <w:rFonts w:hint="eastAsia"/>
          <w:bdr w:val="none" w:color="auto" w:sz="0" w:space="0"/>
        </w:rPr>
        <w:t>件</w:t>
      </w:r>
      <w:r>
        <w:rPr>
          <w:rFonts w:hint="eastAsia"/>
          <w:bdr w:val="none" w:color="auto" w:sz="0" w:space="0"/>
          <w:lang w:eastAsia="zh-CN"/>
        </w:rPr>
        <w:t>。</w:t>
      </w:r>
    </w:p>
    <w:p>
      <w:pPr>
        <w:pStyle w:val="2"/>
        <w:keepNext w:val="0"/>
        <w:keepLines w:val="0"/>
        <w:widowControl/>
        <w:suppressLineNumbers w:val="0"/>
        <w:ind w:left="0" w:firstLine="420"/>
      </w:pPr>
      <w:r>
        <w:rPr>
          <w:bdr w:val="none" w:color="auto" w:sz="0" w:space="0"/>
        </w:rPr>
        <w:t>    三、依申请公开政府信息情况</w:t>
      </w:r>
    </w:p>
    <w:p>
      <w:pPr>
        <w:pStyle w:val="2"/>
        <w:keepNext w:val="0"/>
        <w:keepLines w:val="0"/>
        <w:widowControl/>
        <w:suppressLineNumbers w:val="0"/>
        <w:ind w:left="0" w:firstLine="420"/>
      </w:pPr>
      <w:r>
        <w:rPr>
          <w:bdr w:val="none" w:color="auto" w:sz="0" w:space="0"/>
        </w:rPr>
        <w:t>   （一）依申请公开处理情况</w:t>
      </w:r>
    </w:p>
    <w:p>
      <w:pPr>
        <w:pStyle w:val="2"/>
        <w:keepNext w:val="0"/>
        <w:keepLines w:val="0"/>
        <w:widowControl/>
        <w:suppressLineNumbers w:val="0"/>
        <w:ind w:left="0" w:firstLine="420"/>
      </w:pPr>
      <w:r>
        <w:rPr>
          <w:bdr w:val="none" w:color="auto" w:sz="0" w:space="0"/>
        </w:rPr>
        <w:t>    2018年，我单位未收到政府信息公开申请。</w:t>
      </w:r>
    </w:p>
    <w:p>
      <w:pPr>
        <w:pStyle w:val="2"/>
        <w:keepNext w:val="0"/>
        <w:keepLines w:val="0"/>
        <w:widowControl/>
        <w:suppressLineNumbers w:val="0"/>
        <w:ind w:left="0" w:firstLine="420"/>
      </w:pPr>
      <w:r>
        <w:rPr>
          <w:bdr w:val="none" w:color="auto" w:sz="0" w:space="0"/>
        </w:rPr>
        <w:t>   （二）收费及减免情况</w:t>
      </w:r>
    </w:p>
    <w:p>
      <w:pPr>
        <w:pStyle w:val="2"/>
        <w:keepNext w:val="0"/>
        <w:keepLines w:val="0"/>
        <w:widowControl/>
        <w:suppressLineNumbers w:val="0"/>
        <w:ind w:left="0" w:firstLine="420"/>
      </w:pPr>
      <w:r>
        <w:rPr>
          <w:bdr w:val="none" w:color="auto" w:sz="0" w:space="0"/>
        </w:rPr>
        <w:t>    本年度，全县各级各部门在政府信息公开申请办理过程中，未收取任何费用。</w:t>
      </w:r>
    </w:p>
    <w:p>
      <w:pPr>
        <w:pStyle w:val="2"/>
        <w:keepNext w:val="0"/>
        <w:keepLines w:val="0"/>
        <w:widowControl/>
        <w:suppressLineNumbers w:val="0"/>
        <w:ind w:left="0" w:firstLine="420"/>
      </w:pPr>
      <w:r>
        <w:rPr>
          <w:bdr w:val="none" w:color="auto" w:sz="0" w:space="0"/>
        </w:rPr>
        <w:t>    四、政府信息公开复议诉讼和举报情况</w:t>
      </w:r>
    </w:p>
    <w:p>
      <w:pPr>
        <w:pStyle w:val="2"/>
        <w:keepNext w:val="0"/>
        <w:keepLines w:val="0"/>
        <w:widowControl/>
        <w:suppressLineNumbers w:val="0"/>
        <w:ind w:left="0" w:firstLine="420"/>
      </w:pPr>
      <w:r>
        <w:rPr>
          <w:bdr w:val="none" w:color="auto" w:sz="0" w:space="0"/>
        </w:rPr>
        <w:t>    2018年，我单位未发生政府信息公开行政复议。全县各级未发生政府信息公开行政诉讼。未收到政府信息公开工作群众举报。</w:t>
      </w:r>
    </w:p>
    <w:p>
      <w:pPr>
        <w:pStyle w:val="2"/>
        <w:keepNext w:val="0"/>
        <w:keepLines w:val="0"/>
        <w:widowControl/>
        <w:suppressLineNumbers w:val="0"/>
        <w:ind w:left="0" w:firstLine="420"/>
      </w:pPr>
      <w:r>
        <w:rPr>
          <w:bdr w:val="none" w:color="auto" w:sz="0" w:space="0"/>
        </w:rPr>
        <w:t>    五、</w:t>
      </w:r>
      <w:r>
        <w:rPr>
          <w:rFonts w:hint="eastAsia"/>
          <w:bdr w:val="none" w:color="auto" w:sz="0" w:space="0"/>
        </w:rPr>
        <w:t>政府信息公开工作机构和人员情况</w:t>
      </w:r>
    </w:p>
    <w:p>
      <w:pPr>
        <w:pStyle w:val="2"/>
        <w:keepNext w:val="0"/>
        <w:keepLines w:val="0"/>
        <w:widowControl/>
        <w:suppressLineNumbers w:val="0"/>
        <w:ind w:left="0" w:firstLine="420"/>
        <w:rPr>
          <w:rFonts w:hint="eastAsia"/>
          <w:bdr w:val="none" w:color="auto" w:sz="0" w:space="0"/>
        </w:rPr>
      </w:pPr>
      <w:r>
        <w:rPr>
          <w:bdr w:val="none" w:color="auto" w:sz="0" w:space="0"/>
        </w:rPr>
        <w:t xml:space="preserve">    </w:t>
      </w:r>
      <w:r>
        <w:rPr>
          <w:rFonts w:hint="eastAsia"/>
          <w:bdr w:val="none" w:color="auto" w:sz="0" w:space="0"/>
        </w:rPr>
        <w:t>房地产服务中心办公室作为县房地产服务中心政府信息公开主管部门，房地产服务中心办公室作为政府信息公开工作具体科室，2人负责政务公开工作，其中</w:t>
      </w:r>
      <w:r>
        <w:rPr>
          <w:rFonts w:hint="default"/>
          <w:bdr w:val="none" w:color="auto" w:sz="0" w:space="0"/>
        </w:rPr>
        <w:t>1</w:t>
      </w:r>
      <w:r>
        <w:rPr>
          <w:rFonts w:hint="eastAsia"/>
          <w:bdr w:val="none" w:color="auto" w:sz="0" w:space="0"/>
        </w:rPr>
        <w:t>人专职，</w:t>
      </w:r>
      <w:r>
        <w:rPr>
          <w:rFonts w:hint="default"/>
          <w:bdr w:val="none" w:color="auto" w:sz="0" w:space="0"/>
        </w:rPr>
        <w:t>1</w:t>
      </w:r>
      <w:r>
        <w:rPr>
          <w:rFonts w:hint="eastAsia"/>
          <w:bdr w:val="none" w:color="auto" w:sz="0" w:space="0"/>
        </w:rPr>
        <w:t>人兼职。</w:t>
      </w:r>
    </w:p>
    <w:p>
      <w:pPr>
        <w:pStyle w:val="2"/>
        <w:keepNext w:val="0"/>
        <w:keepLines w:val="0"/>
        <w:widowControl/>
        <w:suppressLineNumbers w:val="0"/>
        <w:ind w:left="0" w:firstLine="720" w:firstLineChars="300"/>
      </w:pPr>
      <w:r>
        <w:rPr>
          <w:bdr w:val="none" w:color="auto" w:sz="0" w:space="0"/>
        </w:rPr>
        <w:t>六、存在的不足及改进措施</w:t>
      </w:r>
    </w:p>
    <w:p>
      <w:pPr>
        <w:pStyle w:val="2"/>
        <w:keepNext w:val="0"/>
        <w:keepLines w:val="0"/>
        <w:widowControl/>
        <w:suppressLineNumbers w:val="0"/>
        <w:ind w:left="0" w:firstLine="420"/>
      </w:pPr>
      <w:r>
        <w:rPr>
          <w:bdr w:val="none" w:color="auto" w:sz="0" w:space="0"/>
        </w:rPr>
        <w:t>    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ind w:left="0" w:firstLine="420"/>
      </w:pPr>
      <w:r>
        <w:rPr>
          <w:bdr w:val="none" w:color="auto" w:sz="0" w:space="0"/>
        </w:rPr>
        <w:t>    2019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8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60" w:beforeAutospacing="0" w:after="60" w:afterAutospacing="0"/>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2020-06-30T01:51:34Z</dcterms:created>
  <dc:creator>Administrator</dc:creator>
  <cp:lastModifiedBy>Administrator</cp:lastModifiedBy>
  <dcterms:modified xsi:type="dcterms:W3CDTF">2020-06-30T02:08:40Z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