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解读《高青县扶贫办2020年政府信息公开工作年度报告》</w:t>
      </w:r>
    </w:p>
    <w:p>
      <w:pP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</w:pPr>
    </w:p>
    <w:p>
      <w:pP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一、年报编制背景</w:t>
      </w:r>
    </w:p>
    <w:p>
      <w:pPr>
        <w:ind w:firstLine="600" w:firstLineChars="200"/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按照高青县信息公开工作的总体部署和要求，紧密结合自身工作实际，按照公开、公正、规范、高效的基本原则，认真履行工作职责，进一步深化政府信息公开内容，确保我单位政府信息公开工作扎实有效开展。</w:t>
      </w:r>
    </w:p>
    <w:p>
      <w:pP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二、编制依据</w:t>
      </w:r>
    </w:p>
    <w:p>
      <w:pPr>
        <w:ind w:firstLine="600" w:firstLineChars="200"/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本报告根据《中华人民共和国政府信息公开条例》（国务院令第711号）要求，进行公开。</w:t>
      </w:r>
    </w:p>
    <w:p>
      <w:pPr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三、主要内容</w:t>
      </w:r>
    </w:p>
    <w:p>
      <w:pPr>
        <w:ind w:firstLine="600" w:firstLineChars="200"/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报告全文由总体情况、主动公开政府信息情况、收到和处理政府信息公开申请情况、政府信息公开行政复议行政诉讼情况、存在的主要问题及改进情况、其他需要报告的事项6个部分组成。报告中所列数据统计期限自2020年1月1日始，至2020年12月31日止。</w:t>
      </w:r>
    </w:p>
    <w:p>
      <w:pP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四、信息公开情况</w:t>
      </w:r>
    </w:p>
    <w:p>
      <w:pPr>
        <w:ind w:firstLine="600" w:firstLineChars="200"/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2020年，县扶贫办通过“高青政务网”等形式公开了机构设置和职能、扶贫政策(专项扶贫、行业扶贫、社会扶贫)、扶贫成效、扶贫资金、扶贫项目等。其中扶贫政策类包括《淄博市建档立卡贫困人口医疗保障政策明白纸》、《高青县2020年扶贫日活动方案》、《高青县2020年春季学期雨露计划项目补助对象公告》等9条信息;扶贫成效类包括《“爱心超市”激发脱贫内生动力》、《“三区共建”决胜脱贫攻坚》等17条信息;扶贫资金类包括《扶贫小额信贷贴息公告》、《扶贫小额信贷贴息公示》、《2020年财政专项扶贫资金项目计划2公告》等14条信息;扶贫项目类包括《扶贫项目计划完成情况公告》、《产业扶贫项目实施情况公告》等19条信息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名词解释</w:t>
      </w:r>
    </w:p>
    <w:p>
      <w:pPr>
        <w:ind w:firstLine="600" w:firstLineChars="200"/>
        <w:rPr>
          <w:rFonts w:eastAsia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扶贫政策类主要包括哪些方面：1</w:t>
      </w:r>
      <w:r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产业发展脱贫，主要包括农林产业扶贫、旅游扶贫、电商扶贫、科技扶贫等方面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；2</w:t>
      </w:r>
      <w:r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教育扶贫，主要从基础教育、职业教育和降低贫困家庭就学负担等方面，提出了一系列行动计划和措施，不断提升贫困人口综合素质和就业技能，逐步消除因学致贫问题，阻断贫困代际传递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；3</w:t>
      </w:r>
      <w:r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健康扶贫，主要从医</w:t>
      </w:r>
      <w:bookmarkStart w:id="0" w:name="_GoBack"/>
      <w:bookmarkEnd w:id="0"/>
      <w:r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疗卫生服务、医疗保障、疾病防控和公共卫生等方面；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4</w:t>
      </w:r>
      <w:r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兜底保障，主要从社会救助、基本养老保障、农村“三留守”人员和残疾人等方面，提出了社会保障兜底措施，通过筑牢社会保障安全网，解决好特殊困难群体和弱势群体的脱贫问题；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5</w:t>
      </w:r>
      <w:r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社会扶贫，主要从定点帮扶、企业帮扶、社会组织和志愿者帮扶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等</w:t>
      </w:r>
      <w:r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提出了相关措施和要求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；6其他相关行业扶贫政策。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B012"/>
    <w:multiLevelType w:val="singleLevel"/>
    <w:tmpl w:val="0FF1B01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7B"/>
    <w:rsid w:val="00C850D7"/>
    <w:rsid w:val="00D95E7B"/>
    <w:rsid w:val="00E86C28"/>
    <w:rsid w:val="2ED02836"/>
    <w:rsid w:val="5B72386C"/>
    <w:rsid w:val="6FA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  <w:rPr>
      <w:b/>
    </w:rPr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qFormat/>
    <w:uiPriority w:val="0"/>
    <w:rPr>
      <w:color w:val="0000FF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uiPriority w:val="0"/>
    <w:rPr>
      <w:rFonts w:ascii="Courier New" w:hAnsi="Courier New"/>
      <w:sz w:val="20"/>
    </w:rPr>
  </w:style>
  <w:style w:type="character" w:styleId="15">
    <w:name w:val="HTML Sample"/>
    <w:basedOn w:val="5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2</Pages>
  <Words>139</Words>
  <Characters>793</Characters>
  <Lines>6</Lines>
  <Paragraphs>1</Paragraphs>
  <TotalTime>150</TotalTime>
  <ScaleCrop>false</ScaleCrop>
  <LinksUpToDate>false</LinksUpToDate>
  <CharactersWithSpaces>931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2021-01-22T02:30:00Z</dcterms:created>
  <dc:creator>Administrator</dc:creator>
  <cp:lastModifiedBy>忧郁王子-乔</cp:lastModifiedBy>
  <dcterms:modified xsi:type="dcterms:W3CDTF">2021-01-22T06:00:22Z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