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高青县发展和改革局2013年度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淄博市人民政府办公厅关于做好2013年政府信息公开工作年度报告编制工作的通知》（淄政办函[2014]4号）要求，现公布高青县发展和改革局2013年政府信息公开工作年度报告。本报告中所列数据的统计期限是2013年1月1日至2013年12月31日。本报告的电子版可在“高青县人民政府网”（www.gaoqing.gov.cn）下载。如对本报告有任何疑问，可与高青县发改局联系（地址：高青县黄河路81号；邮编：256300；电话：0533-6967153；传真：0533-6967153；电子邮箱：gqfgjzhou@163.com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2013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2013年，我局主动公开的信息有信息公开指南、机构概况、内设机构、机构领导、政策法规、规划计划、业务工作、统计数据等9类。主要公开了我县2013年各类项目审批、核准、备案资料。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3、其他平台。我局通过《高青工作》、“高青新闻”等平台，及时公开需要社会公众广泛知晓的信息。此外，还在局内设置了信息告知栏积极公开政府信息。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四、政府信息公开申请的办理情况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2013年度，未有公民、法人或其他组织提出政府信息公开申请。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五、政府信息公开的收费及减免情况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2013年度，无政府信息公开收费及减免情况。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六、因政府信息公开申请行政复议、提起行政诉讼的情况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2013年度，我局没有发生因政府信息公开申请行政复议、提起行政诉讼的情况。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严格落实政府信息公开保密审查工作流程和工作要求，规定所有公开的信息都要进行严格的逐级审批，先由各科室主要负责人审核，再报局办公室审核，然后报分管领导审核，最后报主要领导审签。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我局的信息公开工作与该项工作的高标准、严要求相比，还存在一定差距，公开形式不够丰富，政府信息公开平台建设滞后。2014年，将进一步改进政府信息公开工作，一是继续做好发展和改革局政府信息公开目录的更新和发布工作。进一步充实公开内容，突出重点、热点和难点问题，切实发挥好信息平台的桥梁作用。二是按照我局工作的业务特点，进一步加强政府信息公开平台建设，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　　2014年1月26日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BAA5A22BAB95486C8A57EAB7866EF214</vt:lpwstr>
  </property>
</Properties>
</file>