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高青县发展和改革局2008年度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政府信息公开工作年度报告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根据《中华人民共和国政府信息公开条例》（以下简称《条例》）特向社会公布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2008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年度我局政府信息公开工作年度报告。本报告中所列数据的统计期限是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2008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日至2008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日。本报告的电子版可在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高青县人民政府网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www.gaoqing.gov.cn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）下载。如对本报告有任何疑问，请与高青县发改局联系（地址：高青县黄河路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81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号；邮编：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256300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；电话：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0533-6967153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；传真：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0533-6967153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；电子邮箱：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gqfgjzhou@163.com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一、概述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推行政府信息公开，是深入推行政务公开，转变政府职能，建设阳光政府、法制政府，保障公民知情权、监督权和参与权的重要举措，对贯彻落实科学发展观、建设社会主义和谐社会具有重要意义。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2008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年，我局认真贯彻落实《条例》及市县有关文件精神，夯实政府信息公开工作基础，拓展公开渠道，创新公开方式，加大工作力度，按照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以公开为原则，不公开为例外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的要求，将除涉及国家秘密、商业机密和个人隐私以外的，与经济建设、社会管理和公共服务相关的政府信息，通过政府网站、政府信息查阅场所、信息告知栏等渠道和方式，主动向社会进行了公开。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二、政府信息公开的组织领导和制度建设情况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（一）组织领导情况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县发改局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高度重视政府信息公开工作，建立了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主要领导亲自抓、分管领导具体抓、各科室各司其职，办公室协调办理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的领导体制和工作机制。调整充实了政府信息公开领导小组，由主要领导担任领导小组组长，班子其他成员为副组长，相关科室负责人为成员，并由一名分管领导兼任领导小组办公室主任。明确局办公室为处理信息公开事务的牵头责任部门，各科室负责人对本科室的信息公开工作负责，做到有领导分管、有工作人员负责，建立健全了工作机制，为做好政府信息公开工作提供了组织保障，确保了我局信息公开工作的顺利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（二）制度建设情况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我局严格按照我县制定的政府信息公开工作相关规章制度开展工作。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三、主动公开政府信息以及公开平台建设情况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（一）主动公开政府信息的情况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2008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年，我局主动公开政府信息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条。主动公开的信息有信息公开指南、机构概况、内设机构、机构领导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类。主要公开了我县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2008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年各项目审批、核准、备案资料。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（二）政府信息公开平台建设情况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局办公室是我局信息查阅室及资料索取点，该科室明确一名工作人员为群众查阅信息服务。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、其他平台。我局通过《高青工作》、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政风行风热线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高青新闻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等平台，及时公开需要社会公众广泛知晓的信息。此外，还在局办公室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设置了信息告知栏积极公开政府信息。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四、依申请公开政府信息情况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  我局没有收到书面或其它形式要求公开政府信息的申请；无政府信息公开收费情况，无被申请行政复议或被提起行政诉讼、行政申诉情况。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五、政府信息公开保密审查及监督检查情况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（一）保密审查情况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我局严格开展政府信息保密审查工作。规定所有公开的信息都要进行严格的逐级审批，先由各科室主要负责人审核，再报局办公室审核，然后报分管领导审核，最后报主要领导审签。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（二）监督检查情况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为使政府信息公开工作落到实处，我局通过投诉电话、电子邮箱等方式，广泛听取社会各界的意见和要求，充分发挥社会监督的作用，并积极接受县政府的检查督导。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2021-05-19T03:52:18Z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ADFA260D9A374EDFB81391604681DF3E</vt:lpwstr>
  </property>
</Properties>
</file>