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高青县发展和改革局201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7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本报告按照《中华人民共和国政府信息公开条例》（以下简称《条例》）和《山东省政府信息公开办法》（以下简称《办法》）规定编制。报告中所列数据统计期限自2017年1月1日至2017年12月31日。报告电子版可在高青县人民政府门户网站（www.gaoqing.gov.cn）查阅和下载。如对报告内容有疑问，请与高青县发展和改革局联系（地址：高青县城黄河路81号；邮编：256300；电话：0533-6967153；传真：0533-6967153）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一、政府信息公开工作概述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  2017年，高青县发展和改革局认真贯彻落实党的十九大精神，以落实国务院办公厅《关于印发2017年政务公开工作要点的通知》（国办发〔2017〕24号）、省政府办公厅《关于印发2017年山东省政务公开工作要点的通知》（鲁政办发〔2017〕39号）和市政府办公厅《关于印发2017年淄博市政务公开工作要点的通知》（淄政办发〔2017〕17号）等文件为重点，紧紧围绕县委、县政府重大决策部署和公众关切，进一步细化政府信息公开工作任务，坚持改革创新和需求导向，建立健全政务公开制度体系，全面推进决策、执行、管理、服务、结果公开，积极回应社会关切和公众期盼，全力保障人民群众的知情权、参与权和监督权。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（一）加强组织领导，优化队伍建设。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（二）完善制度机制，强力部署推进。国办发〔2017〕24号文件、鲁政办发〔2017〕39号文件和淄政办发〔2017〕17号文件下发后，我单位高度重视，出台了《2017年高青县发展和改革局政务公开工作要点》，进一步明确重点领域、公开事项、公开方式、责任单位等具体要求，就做好2017年政务公开作出部署，切实抓好各项任务落实。加强公文公开属性管理，文件拟稿纸设有公开属性栏目，文件起草审核过程中同步确定其公开属性，规范发布程序和渠道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（三）加强平台建设，拓展公开渠道。充分发挥政府网站作为政务公开第一平台作用，按时维护更新政府信息公开目录、政府信息依申请公开、政府信息公开监督信箱等栏目。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二、主动公开政府信息情况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  1、社会信用体系建设信息公开情况：制定印发了《高青县社会信用体系建设实施意见》、《关于建立高青县社会信用体系建设联席会议制度的通知》及失信联合惩戒等一系列信用建设工作文件，明确了我县社会信用体系建设总体目标、任务分工和工作重点。依托市公共信用信息平台实现“双公示”信息统一归集和共享，认真落实行政许可和行政处罚等信用信息七日内公示工作要求，将“双公示”信息在高青政务网和“信用淄博”网站等综合性政务网站进行多渠道公示，2017年，全县共向市信用信息平台汇总报送“双公示”信息24985条（其中，行政许可22643条，行政处罚2342条）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2、项目审批、核准、备案信息公开情况：我单位严格按照《政府核准的投资项目目录》（2016年本）、《山东省政府核准的投资项目目录》（山东省2017年本）、《企业投资项目核准和备案管理办法》（国家发改委2号令）、《企业投资项目核准和备案管理条例》等管理规定，2017年，项目立项共计347件，其中项目备案263件、项目核准19件、项目审批65件。依据信息公开要求，项目立项信息在高青县政务网进行了公开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drawing>
          <wp:inline distT="0" distB="0" distL="114300" distR="114300">
            <wp:extent cx="304800" cy="304800"/>
            <wp:effectExtent l="0" t="0" r="0" b="0"/>
            <wp:docPr id="1" name="图片 1" descr="2017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3、黄河滩区脱贫迁建工程信息公开情况：按照党中央、国务院和省委、省政府、市委、市政府关于黄河滩区居民迁建工作的指示精神，紧紧围绕服务滩区迁建这个主题，通过全媒体渠道，加大多层次宣传，强化全方位推介，全力推动全县滩区迁建工作顺利开展。在今日高青、淄博晚报等媒体平台宣传报道工作信息30条。完成常家镇、黑里寨镇、木李镇外迁安置社区规划、设计、实施方案等公开招投标公告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4、工作动态信息公开情况：全面及时地反映发改工作动态，充分展示工作中好的做法、成果和亮点，总结提炼工作经验，通过高青县政务网等平台公布工作信息168条。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  三、依申请公开政府信息情况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（一）依申请公开处理情况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2017年，我单位共收到政府信息公开申请2件，办结政府信息公开申请2件，全部按时答复。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（二）收费及减免情况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2017年度，我单位在政府信息公开申请办理过程中，未收取任何费用。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 四、政府信息公开复议诉讼和举报情况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2017年，我单位未发生政府信息公开行政复议；未发生政府信息公开行政诉讼；未收到政府信息公开工作群众举报。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五、存在的不足及改进措施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 我局政府信息公开工作虽然取得了一定的成效，但与建设法治政府的新要求、人民群众的新期待，还存在一些差距。主要表现为：政策解读形式单一、解读质量不高；公开形式不够丰富等。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2018年，我局将重点抓好以下几方面工作：一是加大政策解读力度，落实国家、省、市关于做好政策解读回应的相关规定，按照“谁起草、谁解读”的原则，实现政策性文件与解读方案、解读材料同步组织、同步审签、同步部署。同时，多运用数字化、图标图解等方式，增强政策解读的易读性。二是充分利用政务公开平台，用好政务新媒体，健全内容发布审核机制，强化互动和服务功能，保证发布信息内容合法、完整、准确、及时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附：2017年度政府信息公开工作情况统计表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高青县发展和改革局</w:t>
      </w: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2018年2月27日</w:t>
      </w: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黑体" w:hAnsi="宋体" w:eastAsia="黑体" w:cs="黑体"/>
        </w:rPr>
        <w:t>附件1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hint="eastAsia" w:ascii="宋体" w:hAnsi="宋体" w:eastAsia="宋体" w:cs="宋体"/>
          <w:sz w:val="36"/>
          <w:szCs w:val="36"/>
        </w:rPr>
        <w:t>2017年度政府信息公开工作情况统计表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hint="eastAsia" w:ascii="宋体" w:hAnsi="宋体" w:eastAsia="宋体" w:cs="宋体"/>
          <w:sz w:val="28"/>
          <w:szCs w:val="28"/>
        </w:rPr>
        <w:t>（高青县发展和改革局）</w:t>
      </w:r>
    </w:p>
    <w:tbl>
      <w:tblPr>
        <w:tblW w:w="946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7"/>
        <w:gridCol w:w="1022"/>
        <w:gridCol w:w="1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20" w:lineRule="atLeast"/>
              <w:ind w:left="0" w:firstLine="69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统　计　指　标</w:t>
            </w:r>
          </w:p>
        </w:tc>
        <w:tc>
          <w:tcPr>
            <w:tcW w:w="100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102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一、主动公开情况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（一）主动公开政府信息数（不同渠道和方式公开相同信息计1条）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条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　其中：主动公开规范性文件数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条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　　　　制发规范性文件总数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（二）通过不同渠道和方式公开政府信息的情况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1.政府公报公开政府信息数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条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2.政府网站公开政府信息数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条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3.政务微博公开政府信息数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条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4.政务微信公开政府信息数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条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5.其他方式公开政府信息数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条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二、回应解读情况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0A0A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20" w:lineRule="atLeast"/>
              <w:ind w:left="0" w:firstLine="405"/>
            </w:pPr>
            <w:r>
              <w:rPr>
                <w:color w:val="000000"/>
                <w:sz w:val="19"/>
                <w:szCs w:val="19"/>
                <w:bdr w:val="none" w:color="auto" w:sz="0" w:space="0"/>
              </w:rPr>
              <w:t>（一）回应公众关注热点或重大舆情数（不同方式回应同一热点或舆情计1次）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（二）通过不同渠道和方式回应解读的情况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1.参加或举办新闻发布会总次数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　 其中：主要负责同志参加新闻发布会次数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2.政府网站在线访谈次数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　 其中：主要负责同志参加政府网站在线访谈次数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3.政策解读稿件发布数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篇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4.微博微信回应事件数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5.其他方式回应事件数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三、依申请公开情况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0A0A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（一）收到申请数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1.当面申请数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2.传真申请数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3.网络申请数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single" w:color="auto" w:sz="6" w:space="0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4.信函申请数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         5.其他形式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195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（二）申请办结数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1.按时办结数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2.延期办结数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（三）申请答复数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1.属于已主动公开范围数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2.同意公开答复数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3.同意部分公开答复数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4.不同意公开答复数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 　其中：涉及国家秘密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　　　　 涉及商业秘密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　　　　 涉及个人隐私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　　　　 危及国家安全、公共安全、经济安全和社会稳定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　　　　 不是《条例》所指政府信息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　　　　 法律法规规定的其他情形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5.不属于本行政机关公开数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6.申请信息不存在数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7.告知作出更改补充数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8.告知通过其他途径办理数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四、行政复议数量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（一）维持具体行政行为数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（二）被依法纠错数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（三）其他情形数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195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五、行政诉讼数量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（一）维持具体行政行为或者驳回原告诉讼请求数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（二）被依法纠错数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（三）其他情形数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六、被举报投诉数量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（一）维持具体行政行为数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（二）被纠错数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（三）其他情形数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七、向图书馆、档案馆等查阅场所报送信息数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（一）纸质文件数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（二）电子文件数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八、开通政府信息公开网站（或设立门户网站信息公开专栏）数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（一）区县政府及其部门门户网站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05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（二）乡镇政府（街道办事处）门户网站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九、政府公报发行量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05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（一）公报发行期数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05"/>
              <w:jc w:val="left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05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（二）公报发行总份数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份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05"/>
              <w:jc w:val="left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十、设置政府信息查阅点数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05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（一）区县政府及其部门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05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（二）乡镇政府（街道办事处）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05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十一、查阅点接待人数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人次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05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（一）区县政府及其部门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人次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nil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05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（二）乡镇政府（街道办事处）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人次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05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十二、机构建设和保障经费情况</w:t>
            </w:r>
          </w:p>
        </w:tc>
        <w:tc>
          <w:tcPr>
            <w:tcW w:w="100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（一）政府信息公开工作专门机构数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（二）从事政府信息公开工作人员数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1.专职人员数（不包括政府公报及政府网站工作人员数）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2.兼职人员数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（三）政府信息公开专项经费（不包括政府公报编辑管理及政府网站建设）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 　　　　　护等方面的经费）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万元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十三、政府信息公开会议和培训情况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（一）召开政府信息公开工作会议或专题会议数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（二）举办各类培训班数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744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（三）接受培训人员数</w:t>
            </w:r>
          </w:p>
        </w:tc>
        <w:tc>
          <w:tcPr>
            <w:tcW w:w="100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人次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</w:pPr>
            <w:r>
              <w:rPr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5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hyperlink" Target="http://www.gaoqing.gov.cn/picture/0/ad19505dfb7546b4b9d042cb41a5d3ed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2021-05-19T06:11:37Z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85C071F670ED4699914CF7FDB6C46B3C</vt:lpwstr>
  </property>
</Properties>
</file>