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高青县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2019年政府信息公开工作年度报告</w:t>
      </w:r>
    </w:p>
    <w:p>
      <w:pPr>
        <w:spacing w:line="560" w:lineRule="exact"/>
        <w:ind w:firstLine="640" w:firstLineChars="200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根据《中华人民共和国政府信息公开条例》（</w:t>
      </w:r>
      <w:r>
        <w:rPr>
          <w:rFonts w:hint="eastAsia" w:ascii="Times New Roman" w:hAnsi="Times New Roman" w:eastAsia="仿宋_GB2312"/>
          <w:sz w:val="32"/>
          <w:szCs w:val="32"/>
        </w:rPr>
        <w:t>国务院令第</w:t>
      </w:r>
      <w:r>
        <w:rPr>
          <w:rFonts w:ascii="Times New Roman" w:hAnsi="Times New Roman" w:eastAsia="仿宋_GB2312"/>
          <w:sz w:val="32"/>
          <w:szCs w:val="32"/>
        </w:rPr>
        <w:t>711</w:t>
      </w:r>
      <w:r>
        <w:rPr>
          <w:rFonts w:hint="eastAsia" w:ascii="Times New Roman" w:hAnsi="Times New Roman" w:eastAsia="仿宋_GB2312"/>
          <w:sz w:val="32"/>
          <w:szCs w:val="32"/>
        </w:rPr>
        <w:t>号，以下简称《条例》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）要求，</w:t>
      </w:r>
      <w:r>
        <w:rPr>
          <w:rFonts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</w:rPr>
        <w:t>特编制2019年汨罗市公安局信息公开工作年度报告。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报告中所列数据统计期限自2019年1月1日始，至2019年12月31日止。报告电子版可在高青县人民政府门户网站（www.gaoqing.gov.cn）查阅和下载。如对报告内容有疑问，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现将我局2019年政府信息公开工作情况作如下总结: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FF0000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FF0000"/>
          <w:kern w:val="22"/>
          <w:sz w:val="32"/>
          <w:szCs w:val="32"/>
        </w:rPr>
        <w:t>（一）政府信息公开体制机制建设情况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建立政务公开领导机制。建立完善信息公开管理体制,形成主要领导亲自抓,分管领导具体抓,党政综合办公室具体负责,各所队各司其职的工作机制,并将政务公开工作作为中心工作开展,确保政务公开工作落到实处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提高信息公开工作质量。为保障信息公开的及时准确,我局对政府信息发布的内容、时限、信息组织、信息审核等事项提出了明确要求,确定了专门的信息公开联络员,将政府信息报送与各科室工作职能紧密联系起来,确保信息公开及时全面、完整准确。为进一步做好政府信息公开工作,切实提高相关人员的业务水平和工作能力,积极参加信息公开培训,学习相关资料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3、建立政务公开工作配套制度。进一步规范我局负责领域信息公开的标准,按要求对公开内容、公开范围、公开渠道、公开时间及发布格式等严格把关,有效指导、规范信息公开工作。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落实政府信息公开工作规章制度。明确、细化了各科室在政府信息公开工作中的分工和职责,建立政府信息公开受理机制、政府信息公开保密审查、监督通报、档案管理一系列制度,推进政府信息公开工作制度化、规范化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加强监督检查,落实工作责任追究制度。采取日常监督和定期监督结合的方式,确保信息公开落实到位。日常监督由指挥中心办公室负责,对信息公开进行统计;定期监督由分管领导亲自抓,对于信息公开工作落实不到位的,责令限期整改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6、实行政府信息公开保密审查制度。严格按照《中华人民共和国政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府信息公开条例》规定,所有公开信息均由局领导传阅审查,机要部门进行保密审核通过后才进行发布。  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FF0000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FF0000"/>
          <w:kern w:val="22"/>
          <w:sz w:val="32"/>
          <w:szCs w:val="32"/>
        </w:rPr>
        <w:t>（二）主动公开政府信息情况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2019年度，我局主动公开政府信息20条。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color w:val="FF0000"/>
          <w:kern w:val="22"/>
          <w:sz w:val="32"/>
          <w:szCs w:val="32"/>
        </w:rPr>
        <w:t>（三）依申请公开情况</w:t>
      </w:r>
    </w:p>
    <w:p>
      <w:pPr>
        <w:pStyle w:val="8"/>
        <w:widowControl/>
        <w:numPr>
          <w:ilvl w:val="0"/>
          <w:numId w:val="1"/>
        </w:numPr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p>
      <w:pPr>
        <w:pStyle w:val="8"/>
        <w:widowControl/>
        <w:numPr>
          <w:numId w:val="0"/>
        </w:numPr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2019年度，我局未收到政府信息公开申请。</w:t>
      </w:r>
    </w:p>
    <w:p>
      <w:pPr>
        <w:pStyle w:val="8"/>
        <w:widowControl/>
        <w:numPr>
          <w:numId w:val="0"/>
        </w:numPr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收费及减免情况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2019年度，在政府信息公开申请办理过程中，未收取任何费用。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3.政府信息公开行政复议、行政诉讼情况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2019年度，我局未收到政府信息政府提起的行政复议和行政诉讼。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FF0000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FF0000"/>
          <w:kern w:val="22"/>
          <w:sz w:val="32"/>
          <w:szCs w:val="32"/>
        </w:rPr>
        <w:t>（四）政府信息管理情况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2019年，我局多次召开专题会议，研究部署政务信息公开工作，重新调整了以朱潘杰副市长为组长，以张仁幼主任为副组长的政务公开工作领导小组相关成员，负责组织、指导、协调、督促我局信息公开等工作，确定行政审批服务科为信息公开的牵头部门，负责信息公开工作的组织和协调，制定和完善我局信息公开目录和信息公开指南，及网上公开信息的编辑发布工作。进一步拓宽政务信息公开的主渠道，确保我局信息公开工作的顺利进行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FF0000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FF0000"/>
          <w:kern w:val="22"/>
          <w:sz w:val="32"/>
          <w:szCs w:val="32"/>
        </w:rPr>
        <w:t>（五）政府信息公开平台、机构建设和人员情况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进一步规范政府信息公开工作。加强我局信息公开工作机构建设，充实工作人员，落实专项工作经费，加强业务培训，提升工作效能。建立健全我局信息公开工作制度规范和工作规程，完善政府信息公开相关监督保障制度，促进政府信息公开工作严格依法开展，确保政府信息公开工作取得实效。加强信息公开保密审查培训，正确处理信息公开与安全保密的关系，指导、督促各部门按要求正确公布相关政府信息。积极组织业务培训和岗位练兵，努力提高我局政府信息公开工作人员素质和工作水平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进一步拓展政府信息公开内容。将与人民群众利益密切相关的执法依据、办事程序和相关政府信息作为重点，大力推动政府信息公开与网上办事、网上交流相结合，促进公安机关工作公开透明运行，充分发挥政府信息公开对各项警务工作的促进作用。积极探索解决群众反映行政执法自由裁量权弹性过大的问题，制定重大事项专家咨询、社会听证工作的规范性文件，为公安机关重大决策听取社会各界的意见和建议工作提供制度保障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进一步丰富政府信息公开形式。加大公安机关新闻发布力度，第一时间向社会发布公众关注度高、涉及面广的重要警务信息。借助QQ、微信等社会公共媒体资源，加大法治宣传和公安工作介绍力度，密切警民关系，主动争取广大人民群众对公安工作的理解和支持。利用电子邮件、手机短信、微信公众号（高青微警）的传播优势，主动推送应予以主动公开的政府信息，最大限度地满足广大人民群众的知情权。　　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进一步建设政务信息公开网站。改进完善政务公开网站，逐步扩大网上信息公开、交流互动、办事服务的范围。完善政务公开网站政府信息公开目录管理系统，加强督促引导，不断完善公安互联网站体系，提升整体服务水平，打造公正透明、为民服务的“网上平台”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县公安局将按照县政府政务公开办公室的要求，进一步加强信息公开工作，力争在规范化、制度化、程序化等方面取得新的进展。创新工作思路，完善工作平台，使政府信息公开成为贴近和帮助老百姓解决实际问题的连心桥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FF0000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FF0000"/>
          <w:kern w:val="22"/>
          <w:sz w:val="32"/>
          <w:szCs w:val="32"/>
        </w:rPr>
        <w:t>（六）监督保障情况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我局按照“主要领导亲自抓，分管领导具体抓，专门机构抓落 实”的工作要求，制定相关的信息公开制度，确立了由主要领导负责、分管领导具体抓、专门机构承办其他部门配合的组织推进体系。2019年，为贯彻实施新《条例》，我局结合实际情况制定了《高青县公安局信息公开指南》制度，明确了公开内容和任务分工，细化工作部署，切实推动我局政府信息公开工作深入开展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numPr>
          <w:ilvl w:val="0"/>
          <w:numId w:val="2"/>
        </w:numPr>
        <w:spacing w:after="0" w:line="560" w:lineRule="exact"/>
        <w:ind w:firstLine="643" w:firstLineChars="200"/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主动公开政府信息情况</w:t>
      </w:r>
    </w:p>
    <w:p>
      <w:pPr>
        <w:pStyle w:val="8"/>
        <w:widowControl/>
        <w:numPr>
          <w:numId w:val="0"/>
        </w:numPr>
        <w:spacing w:after="0" w:line="560" w:lineRule="exact"/>
        <w:jc w:val="both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本年新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对外公开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572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174.93</w:t>
            </w:r>
            <w:r>
              <w:rPr>
                <w:kern w:val="0"/>
                <w:sz w:val="24"/>
              </w:rPr>
              <w:t>万元</w:t>
            </w:r>
          </w:p>
        </w:tc>
      </w:tr>
    </w:tbl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b/>
          <w:sz w:val="32"/>
          <w:szCs w:val="32"/>
        </w:rPr>
        <w:t>收到和处理政府信息公开申请情况</w:t>
      </w:r>
    </w:p>
    <w:tbl>
      <w:tblPr>
        <w:tblStyle w:val="10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sz w:val="32"/>
          <w:szCs w:val="32"/>
        </w:rPr>
        <w:t>政府信息公开行政复议、行政诉讼情况</w:t>
      </w:r>
    </w:p>
    <w:tbl>
      <w:tblPr>
        <w:tblStyle w:val="10"/>
        <w:tblW w:w="103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917" w:type="dxa"/>
            <w:gridSpan w:val="10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515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/>
          <w:sz w:val="32"/>
          <w:szCs w:val="32"/>
        </w:rPr>
        <w:t>存在的主要问题及改进情况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黑体" w:eastAsia="楷体_GB2312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60" w:lineRule="exact"/>
        <w:ind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ascii="Times New Roman" w:hAnsi="Times New Roman" w:eastAsia="仿宋_GB2312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jc w:val="right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高青县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公安局</w:t>
      </w:r>
    </w:p>
    <w:p>
      <w:pPr>
        <w:pStyle w:val="8"/>
        <w:widowControl/>
        <w:spacing w:after="0" w:line="560" w:lineRule="exact"/>
        <w:jc w:val="right"/>
        <w:rPr>
          <w:rFonts w:ascii="仿宋_GB2312" w:hAnsi="仿宋" w:eastAsia="仿宋_GB2312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2020年1月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7070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CCECC7"/>
    <w:multiLevelType w:val="singleLevel"/>
    <w:tmpl w:val="AACCEC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B3FBF9"/>
    <w:multiLevelType w:val="singleLevel"/>
    <w:tmpl w:val="3AB3FB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0725E"/>
    <w:rsid w:val="00010331"/>
    <w:rsid w:val="00024E42"/>
    <w:rsid w:val="000345B4"/>
    <w:rsid w:val="00035216"/>
    <w:rsid w:val="00051D91"/>
    <w:rsid w:val="00061B07"/>
    <w:rsid w:val="0006501F"/>
    <w:rsid w:val="00065C69"/>
    <w:rsid w:val="000672CE"/>
    <w:rsid w:val="00093F81"/>
    <w:rsid w:val="00094B75"/>
    <w:rsid w:val="000A057B"/>
    <w:rsid w:val="000B000A"/>
    <w:rsid w:val="000C43E2"/>
    <w:rsid w:val="000D1696"/>
    <w:rsid w:val="000D2527"/>
    <w:rsid w:val="000D3D1E"/>
    <w:rsid w:val="000D502C"/>
    <w:rsid w:val="000E3958"/>
    <w:rsid w:val="000F383D"/>
    <w:rsid w:val="000F7B6C"/>
    <w:rsid w:val="00104B97"/>
    <w:rsid w:val="00115736"/>
    <w:rsid w:val="001205A9"/>
    <w:rsid w:val="001215E4"/>
    <w:rsid w:val="001328B3"/>
    <w:rsid w:val="00136EBD"/>
    <w:rsid w:val="0015335B"/>
    <w:rsid w:val="001551B9"/>
    <w:rsid w:val="00156800"/>
    <w:rsid w:val="00156AFE"/>
    <w:rsid w:val="0015752F"/>
    <w:rsid w:val="00164C2C"/>
    <w:rsid w:val="00165287"/>
    <w:rsid w:val="00177AFC"/>
    <w:rsid w:val="00187E46"/>
    <w:rsid w:val="0019292B"/>
    <w:rsid w:val="00192EAC"/>
    <w:rsid w:val="00195276"/>
    <w:rsid w:val="00195C7C"/>
    <w:rsid w:val="001A052A"/>
    <w:rsid w:val="001A4452"/>
    <w:rsid w:val="001B463C"/>
    <w:rsid w:val="001C2DCD"/>
    <w:rsid w:val="001C6CB8"/>
    <w:rsid w:val="001D01BA"/>
    <w:rsid w:val="001E256B"/>
    <w:rsid w:val="001E3D4C"/>
    <w:rsid w:val="001E7B38"/>
    <w:rsid w:val="001F1D4F"/>
    <w:rsid w:val="001F3CA4"/>
    <w:rsid w:val="001F3D15"/>
    <w:rsid w:val="001F53D4"/>
    <w:rsid w:val="00203EC3"/>
    <w:rsid w:val="00213531"/>
    <w:rsid w:val="00213CFE"/>
    <w:rsid w:val="00216B90"/>
    <w:rsid w:val="00221CC4"/>
    <w:rsid w:val="00227902"/>
    <w:rsid w:val="00234602"/>
    <w:rsid w:val="00244E3E"/>
    <w:rsid w:val="00263708"/>
    <w:rsid w:val="00263B33"/>
    <w:rsid w:val="002834ED"/>
    <w:rsid w:val="00286C8A"/>
    <w:rsid w:val="002A647C"/>
    <w:rsid w:val="002B625C"/>
    <w:rsid w:val="002C58DB"/>
    <w:rsid w:val="002D6EBB"/>
    <w:rsid w:val="002D74A7"/>
    <w:rsid w:val="002D7DB8"/>
    <w:rsid w:val="002E5D54"/>
    <w:rsid w:val="002F23E9"/>
    <w:rsid w:val="0030230A"/>
    <w:rsid w:val="0031159C"/>
    <w:rsid w:val="00326584"/>
    <w:rsid w:val="0033231B"/>
    <w:rsid w:val="003441BE"/>
    <w:rsid w:val="00346C4D"/>
    <w:rsid w:val="00361762"/>
    <w:rsid w:val="00363DDF"/>
    <w:rsid w:val="00370E69"/>
    <w:rsid w:val="00375878"/>
    <w:rsid w:val="00380933"/>
    <w:rsid w:val="0039205B"/>
    <w:rsid w:val="003938A3"/>
    <w:rsid w:val="003A230F"/>
    <w:rsid w:val="003A3153"/>
    <w:rsid w:val="003A473F"/>
    <w:rsid w:val="003A57D1"/>
    <w:rsid w:val="003B4B73"/>
    <w:rsid w:val="003C27DE"/>
    <w:rsid w:val="003C3846"/>
    <w:rsid w:val="003E2D20"/>
    <w:rsid w:val="003F52B2"/>
    <w:rsid w:val="003F6FE9"/>
    <w:rsid w:val="00406346"/>
    <w:rsid w:val="004076B3"/>
    <w:rsid w:val="004109E8"/>
    <w:rsid w:val="00410A4A"/>
    <w:rsid w:val="0041443C"/>
    <w:rsid w:val="004155DE"/>
    <w:rsid w:val="00436EA0"/>
    <w:rsid w:val="004373DC"/>
    <w:rsid w:val="004449B9"/>
    <w:rsid w:val="004479E3"/>
    <w:rsid w:val="00450790"/>
    <w:rsid w:val="004518C4"/>
    <w:rsid w:val="0045219A"/>
    <w:rsid w:val="0045733C"/>
    <w:rsid w:val="00462BD1"/>
    <w:rsid w:val="00464149"/>
    <w:rsid w:val="00470E57"/>
    <w:rsid w:val="00473B69"/>
    <w:rsid w:val="0048058E"/>
    <w:rsid w:val="0048124A"/>
    <w:rsid w:val="00481D4A"/>
    <w:rsid w:val="004A2D10"/>
    <w:rsid w:val="004C0559"/>
    <w:rsid w:val="004D3C26"/>
    <w:rsid w:val="004D460A"/>
    <w:rsid w:val="004D50F5"/>
    <w:rsid w:val="004E0762"/>
    <w:rsid w:val="004E1E7F"/>
    <w:rsid w:val="004E30D9"/>
    <w:rsid w:val="004F0C56"/>
    <w:rsid w:val="004F62DB"/>
    <w:rsid w:val="004F721C"/>
    <w:rsid w:val="00505A1E"/>
    <w:rsid w:val="005064BA"/>
    <w:rsid w:val="00513D53"/>
    <w:rsid w:val="00514EF2"/>
    <w:rsid w:val="0051560E"/>
    <w:rsid w:val="005171BD"/>
    <w:rsid w:val="00530324"/>
    <w:rsid w:val="005354E1"/>
    <w:rsid w:val="005405CC"/>
    <w:rsid w:val="005419F2"/>
    <w:rsid w:val="00546499"/>
    <w:rsid w:val="0054791A"/>
    <w:rsid w:val="00555BD0"/>
    <w:rsid w:val="0058712D"/>
    <w:rsid w:val="00592243"/>
    <w:rsid w:val="005930D6"/>
    <w:rsid w:val="005B51C5"/>
    <w:rsid w:val="005B76E3"/>
    <w:rsid w:val="005C1AEC"/>
    <w:rsid w:val="005C79C4"/>
    <w:rsid w:val="005F2577"/>
    <w:rsid w:val="005F3E26"/>
    <w:rsid w:val="00605185"/>
    <w:rsid w:val="0062262B"/>
    <w:rsid w:val="00622752"/>
    <w:rsid w:val="006373B2"/>
    <w:rsid w:val="00637DD1"/>
    <w:rsid w:val="00637F0D"/>
    <w:rsid w:val="006457E7"/>
    <w:rsid w:val="00650011"/>
    <w:rsid w:val="00653E08"/>
    <w:rsid w:val="006642C7"/>
    <w:rsid w:val="0066520B"/>
    <w:rsid w:val="00673AB3"/>
    <w:rsid w:val="006854F7"/>
    <w:rsid w:val="006933BA"/>
    <w:rsid w:val="006B416F"/>
    <w:rsid w:val="006B7628"/>
    <w:rsid w:val="006C119E"/>
    <w:rsid w:val="006C3A06"/>
    <w:rsid w:val="006D763F"/>
    <w:rsid w:val="006E0DFF"/>
    <w:rsid w:val="006F1821"/>
    <w:rsid w:val="006F1CA4"/>
    <w:rsid w:val="006F1D2B"/>
    <w:rsid w:val="006F770B"/>
    <w:rsid w:val="00712FC4"/>
    <w:rsid w:val="0071441F"/>
    <w:rsid w:val="00732FAD"/>
    <w:rsid w:val="0073505F"/>
    <w:rsid w:val="0073526E"/>
    <w:rsid w:val="007522A8"/>
    <w:rsid w:val="0075482D"/>
    <w:rsid w:val="00760D74"/>
    <w:rsid w:val="00761DD7"/>
    <w:rsid w:val="00762FB6"/>
    <w:rsid w:val="00766CAF"/>
    <w:rsid w:val="00773F1C"/>
    <w:rsid w:val="00776A6F"/>
    <w:rsid w:val="007A2408"/>
    <w:rsid w:val="007C3766"/>
    <w:rsid w:val="007D53E3"/>
    <w:rsid w:val="007D5E52"/>
    <w:rsid w:val="007E10E9"/>
    <w:rsid w:val="007F701A"/>
    <w:rsid w:val="008031F8"/>
    <w:rsid w:val="00806C7A"/>
    <w:rsid w:val="008074D5"/>
    <w:rsid w:val="00807FE9"/>
    <w:rsid w:val="008224B6"/>
    <w:rsid w:val="008226FB"/>
    <w:rsid w:val="00826BE4"/>
    <w:rsid w:val="00831B01"/>
    <w:rsid w:val="00841764"/>
    <w:rsid w:val="00843B00"/>
    <w:rsid w:val="00845A36"/>
    <w:rsid w:val="00850679"/>
    <w:rsid w:val="008560C3"/>
    <w:rsid w:val="00890E5B"/>
    <w:rsid w:val="008A1F1B"/>
    <w:rsid w:val="008A69B9"/>
    <w:rsid w:val="008A7057"/>
    <w:rsid w:val="008B1273"/>
    <w:rsid w:val="008C3881"/>
    <w:rsid w:val="008C7119"/>
    <w:rsid w:val="008D04B4"/>
    <w:rsid w:val="008D26C7"/>
    <w:rsid w:val="008D492B"/>
    <w:rsid w:val="008D51E4"/>
    <w:rsid w:val="008D6E8E"/>
    <w:rsid w:val="008E74CC"/>
    <w:rsid w:val="008E7927"/>
    <w:rsid w:val="008F15A5"/>
    <w:rsid w:val="008F7A5A"/>
    <w:rsid w:val="00904CA4"/>
    <w:rsid w:val="009102B2"/>
    <w:rsid w:val="0091387B"/>
    <w:rsid w:val="009160F6"/>
    <w:rsid w:val="009231FA"/>
    <w:rsid w:val="009413F6"/>
    <w:rsid w:val="009573F0"/>
    <w:rsid w:val="00961F0F"/>
    <w:rsid w:val="00973EB1"/>
    <w:rsid w:val="00976755"/>
    <w:rsid w:val="00981209"/>
    <w:rsid w:val="00996BFB"/>
    <w:rsid w:val="00997735"/>
    <w:rsid w:val="009A72A5"/>
    <w:rsid w:val="009B314C"/>
    <w:rsid w:val="009B6A99"/>
    <w:rsid w:val="009C1854"/>
    <w:rsid w:val="009C7FFB"/>
    <w:rsid w:val="009D23D6"/>
    <w:rsid w:val="009D399F"/>
    <w:rsid w:val="009D4EF4"/>
    <w:rsid w:val="009E6762"/>
    <w:rsid w:val="009F78F1"/>
    <w:rsid w:val="009F7AC8"/>
    <w:rsid w:val="00A00FA5"/>
    <w:rsid w:val="00A17F65"/>
    <w:rsid w:val="00A254D8"/>
    <w:rsid w:val="00A313A7"/>
    <w:rsid w:val="00A43397"/>
    <w:rsid w:val="00A4468D"/>
    <w:rsid w:val="00A77CA1"/>
    <w:rsid w:val="00A81B6C"/>
    <w:rsid w:val="00A9180A"/>
    <w:rsid w:val="00AA1919"/>
    <w:rsid w:val="00AA2CFC"/>
    <w:rsid w:val="00AB176E"/>
    <w:rsid w:val="00AB4557"/>
    <w:rsid w:val="00AE0624"/>
    <w:rsid w:val="00AE06D9"/>
    <w:rsid w:val="00AE4342"/>
    <w:rsid w:val="00AF0A0B"/>
    <w:rsid w:val="00AF6913"/>
    <w:rsid w:val="00B03267"/>
    <w:rsid w:val="00B11FB3"/>
    <w:rsid w:val="00B20805"/>
    <w:rsid w:val="00B23B66"/>
    <w:rsid w:val="00B25577"/>
    <w:rsid w:val="00B400F3"/>
    <w:rsid w:val="00B4577F"/>
    <w:rsid w:val="00B52341"/>
    <w:rsid w:val="00B53A4F"/>
    <w:rsid w:val="00B65017"/>
    <w:rsid w:val="00B731B9"/>
    <w:rsid w:val="00B76FE3"/>
    <w:rsid w:val="00BA1897"/>
    <w:rsid w:val="00BA3E56"/>
    <w:rsid w:val="00BB08FE"/>
    <w:rsid w:val="00BD2243"/>
    <w:rsid w:val="00BD7155"/>
    <w:rsid w:val="00BE00D7"/>
    <w:rsid w:val="00BE0203"/>
    <w:rsid w:val="00BE509B"/>
    <w:rsid w:val="00BE618C"/>
    <w:rsid w:val="00BE6B75"/>
    <w:rsid w:val="00C00A2D"/>
    <w:rsid w:val="00C02A79"/>
    <w:rsid w:val="00C048E7"/>
    <w:rsid w:val="00C0791E"/>
    <w:rsid w:val="00C2096B"/>
    <w:rsid w:val="00C24168"/>
    <w:rsid w:val="00C27137"/>
    <w:rsid w:val="00C32825"/>
    <w:rsid w:val="00C34FCB"/>
    <w:rsid w:val="00C35E2F"/>
    <w:rsid w:val="00C45260"/>
    <w:rsid w:val="00C6017A"/>
    <w:rsid w:val="00C727B3"/>
    <w:rsid w:val="00C76D2E"/>
    <w:rsid w:val="00C81116"/>
    <w:rsid w:val="00C91587"/>
    <w:rsid w:val="00C95677"/>
    <w:rsid w:val="00CA1054"/>
    <w:rsid w:val="00CA1A71"/>
    <w:rsid w:val="00CA1FCF"/>
    <w:rsid w:val="00CA3057"/>
    <w:rsid w:val="00CB1438"/>
    <w:rsid w:val="00CB2E2A"/>
    <w:rsid w:val="00CB7F25"/>
    <w:rsid w:val="00CC1793"/>
    <w:rsid w:val="00CC518B"/>
    <w:rsid w:val="00CE03CA"/>
    <w:rsid w:val="00CE2166"/>
    <w:rsid w:val="00D017A8"/>
    <w:rsid w:val="00D22310"/>
    <w:rsid w:val="00D23448"/>
    <w:rsid w:val="00D24292"/>
    <w:rsid w:val="00D33970"/>
    <w:rsid w:val="00D40D23"/>
    <w:rsid w:val="00D45D0C"/>
    <w:rsid w:val="00D54B8B"/>
    <w:rsid w:val="00D62C9A"/>
    <w:rsid w:val="00D6313B"/>
    <w:rsid w:val="00D63AE0"/>
    <w:rsid w:val="00D744EE"/>
    <w:rsid w:val="00D75309"/>
    <w:rsid w:val="00D75948"/>
    <w:rsid w:val="00D77BF0"/>
    <w:rsid w:val="00DA48B9"/>
    <w:rsid w:val="00DB58B6"/>
    <w:rsid w:val="00DC10F2"/>
    <w:rsid w:val="00DC7B85"/>
    <w:rsid w:val="00DD059C"/>
    <w:rsid w:val="00DD3FEE"/>
    <w:rsid w:val="00DD499D"/>
    <w:rsid w:val="00DE1483"/>
    <w:rsid w:val="00DE5064"/>
    <w:rsid w:val="00DE7F16"/>
    <w:rsid w:val="00DF2952"/>
    <w:rsid w:val="00DF3350"/>
    <w:rsid w:val="00E00C8D"/>
    <w:rsid w:val="00E06EF1"/>
    <w:rsid w:val="00E12972"/>
    <w:rsid w:val="00E151D4"/>
    <w:rsid w:val="00E21966"/>
    <w:rsid w:val="00E322B9"/>
    <w:rsid w:val="00E43625"/>
    <w:rsid w:val="00E5216B"/>
    <w:rsid w:val="00E653F7"/>
    <w:rsid w:val="00E66665"/>
    <w:rsid w:val="00E66F54"/>
    <w:rsid w:val="00EA387C"/>
    <w:rsid w:val="00EB5170"/>
    <w:rsid w:val="00EC0864"/>
    <w:rsid w:val="00ED48D7"/>
    <w:rsid w:val="00ED6409"/>
    <w:rsid w:val="00EE2917"/>
    <w:rsid w:val="00EE6BCA"/>
    <w:rsid w:val="00EE7323"/>
    <w:rsid w:val="00EE7AD5"/>
    <w:rsid w:val="00F151FB"/>
    <w:rsid w:val="00F2143F"/>
    <w:rsid w:val="00F26C6E"/>
    <w:rsid w:val="00F40E98"/>
    <w:rsid w:val="00F43D52"/>
    <w:rsid w:val="00F462FC"/>
    <w:rsid w:val="00F537A3"/>
    <w:rsid w:val="00F65EEC"/>
    <w:rsid w:val="00F75B1D"/>
    <w:rsid w:val="00F84453"/>
    <w:rsid w:val="00F939D0"/>
    <w:rsid w:val="00FA50B3"/>
    <w:rsid w:val="00FB073B"/>
    <w:rsid w:val="00FB5EF6"/>
    <w:rsid w:val="00FC101F"/>
    <w:rsid w:val="00FC2F58"/>
    <w:rsid w:val="00FC4EF6"/>
    <w:rsid w:val="00FC53FA"/>
    <w:rsid w:val="00FD2FA1"/>
    <w:rsid w:val="00FD4423"/>
    <w:rsid w:val="00FD4664"/>
    <w:rsid w:val="00FD78B7"/>
    <w:rsid w:val="00FE0A2A"/>
    <w:rsid w:val="00FE0F1E"/>
    <w:rsid w:val="00FE729E"/>
    <w:rsid w:val="00FF041C"/>
    <w:rsid w:val="28AA6987"/>
    <w:rsid w:val="47B40540"/>
    <w:rsid w:val="4D8E1F48"/>
    <w:rsid w:val="594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18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标题 3 Char"/>
    <w:basedOn w:val="11"/>
    <w:link w:val="2"/>
    <w:qFormat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脚注文本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正文文本 Char"/>
    <w:basedOn w:val="11"/>
    <w:link w:val="3"/>
    <w:uiPriority w:val="0"/>
    <w:rPr>
      <w:rFonts w:ascii="Times New Roman" w:hAnsi="Times New Roman" w:eastAsia="仿宋_GB2312" w:cs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8B3B-50AB-4932-8CD6-37496189E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9</Pages>
  <Words>3685</Words>
  <Characters>3785</Characters>
  <Lines>25</Lines>
  <Paragraphs>7</Paragraphs>
  <TotalTime>38</TotalTime>
  <ScaleCrop>false</ScaleCrop>
  <LinksUpToDate>false</LinksUpToDate>
  <CharactersWithSpaces>3807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Lenovo</cp:lastModifiedBy>
  <cp:lastPrinted>2020-06-05T08:04:00Z</cp:lastPrinted>
  <dcterms:modified xsi:type="dcterms:W3CDTF">2020-06-29T07:16:28Z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