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Theme="minorEastAsia" w:hAnsiTheme="minorEastAsia"/>
          <w:b/>
          <w:sz w:val="44"/>
          <w:szCs w:val="44"/>
        </w:rPr>
        <w:t>高青县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高城镇人民政府</w:t>
      </w:r>
      <w:r>
        <w:rPr>
          <w:rFonts w:hint="eastAsia" w:asciiTheme="minorEastAsia" w:hAnsiTheme="minorEastAsia"/>
          <w:b/>
          <w:sz w:val="44"/>
          <w:szCs w:val="44"/>
        </w:rPr>
        <w:t>2018年政府信息公开工作年度报告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本报告按照《中华人民共和国政府信息公开条例》（以下简称《条例》）和《山东省政府信息公开办法》（以下简称《办法》）规定编制。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报告中所列数据统计期限自2018年1月1日始，至2018年12月31日止。报告电子版可在高青县人民政府门户网站（www.gaoqing.gov.cn）查阅和下载。如对报告内容有疑问，请与高青县</w:t>
      </w:r>
      <w:r>
        <w:rPr>
          <w:rFonts w:hint="eastAsia" w:ascii="仿宋_GB2312" w:eastAsia="仿宋_GB2312"/>
          <w:sz w:val="32"/>
          <w:szCs w:val="32"/>
          <w:lang w:eastAsia="zh-CN"/>
        </w:rPr>
        <w:t>高城镇人民政府党政办公室联系，</w:t>
      </w:r>
      <w:r>
        <w:rPr>
          <w:rFonts w:hint="eastAsia" w:ascii="仿宋_GB2312" w:eastAsia="仿宋_GB2312"/>
          <w:sz w:val="32"/>
          <w:szCs w:val="32"/>
        </w:rPr>
        <w:t>（地址：高青县</w:t>
      </w:r>
      <w:r>
        <w:rPr>
          <w:rFonts w:hint="eastAsia" w:ascii="仿宋_GB2312" w:eastAsia="仿宋_GB2312"/>
          <w:sz w:val="32"/>
          <w:szCs w:val="32"/>
          <w:lang w:eastAsia="zh-CN"/>
        </w:rPr>
        <w:t>高城镇高淄路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505号</w:t>
      </w:r>
      <w:r>
        <w:rPr>
          <w:rFonts w:hint="eastAsia" w:ascii="仿宋_GB2312" w:eastAsia="仿宋_GB2312"/>
          <w:sz w:val="32"/>
          <w:szCs w:val="32"/>
        </w:rPr>
        <w:t>；邮编：25630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；电话：0533-6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315004</w:t>
      </w:r>
      <w:r>
        <w:rPr>
          <w:rFonts w:hint="eastAsia" w:ascii="仿宋_GB2312" w:eastAsia="仿宋_GB2312"/>
          <w:sz w:val="32"/>
          <w:szCs w:val="32"/>
        </w:rPr>
        <w:t>；传真：0533-6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315994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一、概述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（一）强化组织领导。</w:t>
      </w:r>
      <w:r>
        <w:rPr>
          <w:rFonts w:hint="eastAsia" w:ascii="仿宋_GB2312" w:eastAsia="仿宋_GB2312"/>
          <w:sz w:val="32"/>
          <w:szCs w:val="32"/>
        </w:rPr>
        <w:t>政务公开工作列入单位领导分工。进一步明确党政办作为政务公开工作主管科室，具体负责组织协调、指导推进、监督检查全镇政务公开工作，切实做到机构到位、责任到位、人员到位、经费到位，政务公开工作队伍建设进一步加强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将高城镇信息公开重点定位于全面公开机构职能、业务工作、政策法规、规划计划、统计数据、其他等相关信息。通过对政府信息、工作机制以及制度建设的主动公开，自觉接受公众监督，全力打造群众满意的阳光政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42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3018790</wp:posOffset>
            </wp:positionV>
            <wp:extent cx="5605145" cy="1433195"/>
            <wp:effectExtent l="0" t="0" r="14605" b="14605"/>
            <wp:wrapTight wrapText="bothSides">
              <wp:wrapPolygon>
                <wp:start x="0" y="0"/>
                <wp:lineTo x="0" y="21246"/>
                <wp:lineTo x="21509" y="21246"/>
                <wp:lineTo x="2150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eastAsia="zh-CN"/>
        </w:rPr>
        <w:t>2018年，我镇在县政府网站共计公开各类政府信息26条。2018年，共报送信息207篇、调研报告2篇。其中：光明日报采用2篇，经济日报采用2篇，农民日报4篇，大众日报7篇，淄博日报采用16篇，新华网采用48篇，市级以上网站采用124篇；其他省级主流媒体采用宣传34篇，其中，中央电视台新闻频道采用2篇，山东电视台新闻频道播出3个专题，淄博电视台新闻频道播出3个专题，县政府门户网采用180篇，通过微信公众号高城镇人民政府公开发表信息107篇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ascii="黑体" w:hAnsi="黑体" w:eastAsia="黑体"/>
          <w:b/>
          <w:color w:val="FF0000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111125</wp:posOffset>
            </wp:positionV>
            <wp:extent cx="5612765" cy="3827145"/>
            <wp:effectExtent l="0" t="0" r="6985" b="1905"/>
            <wp:wrapTight wrapText="bothSides">
              <wp:wrapPolygon>
                <wp:start x="0" y="0"/>
                <wp:lineTo x="0" y="21503"/>
                <wp:lineTo x="21554" y="21503"/>
                <wp:lineTo x="21554" y="0"/>
                <wp:lineTo x="0" y="0"/>
              </wp:wrapPolygon>
            </wp:wrapTight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（一）建议提案办理结果公开情况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涉及公共利益、公众权益、社会关切及需要社会广泛知晓的建议、提案办理复文全文公开。对政策性强、社会影响大的建议、提案办理结果，在公开后做好解读、回应和舆论引导工作。2018年，共主动公开人大代表建议和政协委员提案办理结果、办理情况3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pStyle w:val="5"/>
        <w:widowControl/>
        <w:spacing w:after="0"/>
        <w:ind w:firstLine="640" w:firstLineChars="200"/>
        <w:jc w:val="both"/>
        <w:rPr>
          <w:rFonts w:hint="eastAsia" w:ascii="Times New Roman" w:hAnsi="Times New Roman" w:eastAsia="仿宋_GB2312"/>
          <w:b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,高城镇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共收到政府信息公开申请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件，结转下年度继续办理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件，上年结转政府信息公开申请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（二）收费及减免情况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本年度，我单位在政府信息公开申请办理过程中，未收取任何费用。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四、政府信息公开复议诉讼和举报情况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高城镇</w:t>
      </w:r>
      <w:r>
        <w:rPr>
          <w:rFonts w:hint="eastAsia" w:ascii="仿宋" w:hAnsi="仿宋" w:eastAsia="仿宋" w:cs="宋体"/>
          <w:kern w:val="0"/>
          <w:sz w:val="32"/>
          <w:szCs w:val="32"/>
        </w:rPr>
        <w:t>因政府信息公开引起的行政复议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件，行政诉讼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未收到政府信息公开工作群众举报。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五、政府信息公开工作机构和人员情况</w:t>
      </w:r>
    </w:p>
    <w:p>
      <w:pPr>
        <w:widowControl/>
        <w:spacing w:line="560" w:lineRule="exact"/>
        <w:ind w:firstLine="646"/>
        <w:rPr>
          <w:rFonts w:hint="eastAsia"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（一）机构情况</w:t>
      </w:r>
    </w:p>
    <w:p>
      <w:pPr>
        <w:widowControl/>
        <w:spacing w:line="560" w:lineRule="exact"/>
        <w:ind w:firstLine="646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 xml:space="preserve">县政府办公室作为全县政府信息公开主管部门，统筹负责全县政府信息公开组织协调、指导推进、监督检查等工作。县政府办公室信息调研科作为政府信息公开工作具体科室，2人负责政务公开工作，其中1人专职，1人兼职。 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（二）人员情况</w:t>
      </w:r>
    </w:p>
    <w:p>
      <w:pPr>
        <w:widowControl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截至2018年底，</w:t>
      </w:r>
      <w:r>
        <w:rPr>
          <w:rFonts w:hint="eastAsia" w:ascii="仿宋_GB2312" w:eastAsia="仿宋_GB2312"/>
          <w:sz w:val="32"/>
          <w:szCs w:val="32"/>
          <w:lang w:eastAsia="zh-CN"/>
        </w:rPr>
        <w:t>全镇</w:t>
      </w:r>
      <w:r>
        <w:rPr>
          <w:rFonts w:hint="eastAsia" w:ascii="仿宋_GB2312" w:eastAsia="仿宋_GB2312"/>
          <w:sz w:val="32"/>
          <w:szCs w:val="32"/>
        </w:rPr>
        <w:t>政府信息公开工作人员数量为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人，其中，专职工作人员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人，兼职工作人员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六、存在的主要问题及改进措施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我镇政府信息公开工作虽然取得了一定的成效，但与建设法治政府的新要求、人民群众的新期待，还存在一些差距。主要表现为：部分单位对信息公开的重视程度不够，信息公开不够及时主动；政策解读形式单一、解读质量不高；政府信息公开目录不够规范，不便于公众查询信息等。</w:t>
      </w:r>
    </w:p>
    <w:p>
      <w:pPr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2019年，我镇将重点抓好以下几方面工作：一是加大政策解读力度，落实国家、省、市、县关于做好政策解读回应的相关规定，按照“谁起草、谁解读”的原则，实现政策性文件与解读方案、解读材料同步组织、同步审签、同步部署。同时，多运用数字化、图标图解等方式，增强政策解读的易读性。二是加强政务公开平台建设，用好管好政务新媒体，健全内容发布审核机制，强化互动和服务功能，保证发布信息内容合法、完整、准确、及时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 2018年</w:t>
      </w:r>
      <w:r>
        <w:rPr>
          <w:rFonts w:hint="eastAsia" w:ascii="仿宋_GB2312" w:eastAsia="仿宋_GB2312"/>
          <w:sz w:val="32"/>
          <w:szCs w:val="32"/>
          <w:lang w:eastAsia="zh-CN"/>
        </w:rPr>
        <w:t>度高城人民</w:t>
      </w:r>
      <w:r>
        <w:rPr>
          <w:rFonts w:hint="eastAsia" w:ascii="仿宋_GB2312" w:eastAsia="仿宋_GB2312"/>
          <w:sz w:val="32"/>
          <w:szCs w:val="32"/>
        </w:rPr>
        <w:t>政府信息公开工作情况统计表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hint="eastAsia" w:ascii="仿宋_GB2312" w:eastAsia="仿宋_GB2312"/>
          <w:sz w:val="32"/>
          <w:szCs w:val="32"/>
          <w:lang w:eastAsia="zh-CN"/>
        </w:rPr>
        <w:t>城镇</w:t>
      </w:r>
      <w:r>
        <w:rPr>
          <w:rFonts w:hint="eastAsia" w:ascii="仿宋_GB2312" w:eastAsia="仿宋_GB2312"/>
          <w:sz w:val="32"/>
          <w:szCs w:val="32"/>
        </w:rPr>
        <w:t>人民政府办公室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  <w:r>
        <w:rPr>
          <w:rFonts w:hint="eastAsia" w:ascii="黑体" w:hAnsi="黑体" w:eastAsia="黑体" w:cs="宋体"/>
          <w:bCs/>
          <w:sz w:val="32"/>
          <w:szCs w:val="21"/>
        </w:rPr>
        <w:t>附件</w:t>
      </w:r>
    </w:p>
    <w:p>
      <w:pPr>
        <w:jc w:val="center"/>
        <w:rPr>
          <w:rFonts w:ascii="文星标宋" w:hAnsi="文星标宋" w:eastAsia="文星标宋"/>
          <w:bCs/>
          <w:sz w:val="36"/>
        </w:rPr>
      </w:pPr>
      <w:r>
        <w:rPr>
          <w:rFonts w:hint="eastAsia" w:ascii="文星标宋" w:hAnsi="文星标宋" w:eastAsia="文星标宋"/>
          <w:bCs/>
          <w:sz w:val="36"/>
        </w:rPr>
        <w:t>2018年度政府信息公开工作情况统计表</w:t>
      </w:r>
    </w:p>
    <w:p>
      <w:pPr>
        <w:jc w:val="center"/>
        <w:rPr>
          <w:rFonts w:ascii="楷体_GB2312" w:hAnsi="楷体_GB2312" w:eastAsia="楷体_GB2312" w:cs="楷体"/>
          <w:bCs/>
          <w:sz w:val="32"/>
        </w:rPr>
      </w:pPr>
      <w:r>
        <w:rPr>
          <w:rFonts w:hint="eastAsia" w:ascii="楷体_GB2312" w:hAnsi="楷体_GB2312" w:eastAsia="楷体_GB2312" w:cs="楷体"/>
          <w:bCs/>
          <w:sz w:val="32"/>
        </w:rPr>
        <w:t>（</w:t>
      </w:r>
      <w:r>
        <w:rPr>
          <w:rFonts w:hint="eastAsia" w:ascii="楷体_GB2312" w:hAnsi="楷体_GB2312" w:eastAsia="楷体_GB2312" w:cs="楷体"/>
          <w:bCs/>
          <w:sz w:val="32"/>
          <w:lang w:eastAsia="zh-CN"/>
        </w:rPr>
        <w:t>高城镇人民政府</w:t>
      </w:r>
      <w:r>
        <w:rPr>
          <w:rFonts w:hint="eastAsia" w:ascii="楷体_GB2312" w:hAnsi="楷体_GB2312" w:eastAsia="楷体_GB2312" w:cs="楷体"/>
          <w:bCs/>
          <w:sz w:val="32"/>
        </w:rPr>
        <w:t>）</w:t>
      </w:r>
    </w:p>
    <w:tbl>
      <w:tblPr>
        <w:tblStyle w:val="6"/>
        <w:tblpPr w:leftFromText="180" w:rightFromText="180" w:vertAnchor="text" w:horzAnchor="page" w:tblpX="1228" w:tblpY="597"/>
        <w:tblOverlap w:val="never"/>
        <w:tblW w:w="9450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）镇、街道办事处门户网站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sz w:val="20"/>
                <w:szCs w:val="20"/>
              </w:rPr>
              <w:t>）政府信息公开专项经费（不包括用于政府公报编辑管理及政府网站建设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维</w:t>
            </w:r>
            <w:r>
              <w:rPr>
                <w:rFonts w:ascii="宋体" w:hAnsi="宋体" w:eastAsia="宋体"/>
                <w:sz w:val="20"/>
                <w:szCs w:val="20"/>
              </w:rPr>
              <w:t>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154</w:t>
            </w:r>
          </w:p>
        </w:tc>
      </w:tr>
    </w:tbl>
    <w:p>
      <w:pPr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（注：各子栏目数要等于总栏目数量）</w:t>
      </w: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雅酷黑 75W">
    <w:altName w:val="黑体"/>
    <w:panose1 w:val="00000000000000000000"/>
    <w:charset w:val="86"/>
    <w:family w:val="auto"/>
    <w:pitch w:val="default"/>
    <w:sig w:usb0="00000000" w:usb1="00000000" w:usb2="00000016" w:usb3="00000000" w:csb0="2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740086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hAnsi="仿宋_GB2312" w:eastAsia="仿宋_GB2312" w:cs="仿宋_GB2312"/>
        <w:sz w:val="24"/>
        <w:szCs w:val="24"/>
      </w:rPr>
    </w:pPr>
    <w:r>
      <w:rPr>
        <w:rFonts w:hint="eastAsia" w:ascii="仿宋_GB2312" w:hAnsi="仿宋_GB2312" w:eastAsia="仿宋_GB2312" w:cs="仿宋_GB2312"/>
        <w:sz w:val="24"/>
        <w:szCs w:val="24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852670" cy="590550"/>
              <wp:effectExtent l="0" t="0" r="5080" b="1905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2670" cy="590550"/>
                        <a:chOff x="387" y="292"/>
                        <a:chExt cx="7642" cy="930"/>
                      </a:xfrm>
                    </wpg:grpSpPr>
                    <pic:pic xmlns:pic="http://schemas.openxmlformats.org/drawingml/2006/picture">
                      <pic:nvPicPr>
                        <pic:cNvPr id="11" name="图片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7" y="292"/>
                          <a:ext cx="7642" cy="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文本框 3"/>
                      <wps:cNvSpPr txBox="1"/>
                      <wps:spPr>
                        <a:xfrm>
                          <a:off x="486" y="489"/>
                          <a:ext cx="2352" cy="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汉仪雅酷黑 75W" w:hAnsi="汉仪雅酷黑 75W" w:eastAsia="汉仪雅酷黑 75W" w:cs="汉仪雅酷黑 75W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46.5pt;width:382.1pt;mso-position-horizontal:left;mso-position-horizontal-relative:page;mso-position-vertical:top;mso-position-vertical-relative:page;z-index:251688960;mso-width-relative:page;mso-height-relative:page;" coordorigin="387,292" coordsize="7642,930" o:gfxdata="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">
              <o:lock v:ext="edit" aspectratio="f"/>
              <v:shape id="图片 1" o:spid="_x0000_s1026" o:spt="75" type="#_x0000_t75" style="position:absolute;left:387;top:292;height:931;width:7642;" filled="f" o:preferrelative="t" stroked="f" coordsize="21600,21600" o:gfxdata="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lx1a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202" type="#_x0000_t202" style="position:absolute;left:486;top:489;height:521;width:235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雅酷黑 75W" w:hAnsi="汉仪雅酷黑 75W" w:eastAsia="汉仪雅酷黑 75W" w:cs="汉仪雅酷黑 75W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仿宋_GB2312" w:hAnsi="仿宋_GB2312" w:eastAsia="仿宋_GB2312" w:cs="仿宋_GB2312"/>
        <w:sz w:val="24"/>
        <w:szCs w:val="24"/>
      </w:rPr>
      <w:t>高青县</w:t>
    </w:r>
    <w:r>
      <w:rPr>
        <w:rFonts w:hint="eastAsia" w:ascii="仿宋_GB2312" w:hAnsi="仿宋_GB2312" w:eastAsia="仿宋_GB2312" w:cs="仿宋_GB2312"/>
        <w:sz w:val="24"/>
        <w:szCs w:val="24"/>
        <w:lang w:eastAsia="zh-CN"/>
      </w:rPr>
      <w:t>高城镇人民政府</w:t>
    </w:r>
    <w:r>
      <w:rPr>
        <w:rFonts w:hint="eastAsia" w:ascii="仿宋_GB2312" w:hAnsi="仿宋_GB2312" w:eastAsia="仿宋_GB2312" w:cs="仿宋_GB2312"/>
        <w:sz w:val="24"/>
        <w:szCs w:val="24"/>
      </w:rPr>
      <w:t>2018年政府信息公开工作年度报告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64"/>
    <w:rsid w:val="00025122"/>
    <w:rsid w:val="0005090F"/>
    <w:rsid w:val="00066C21"/>
    <w:rsid w:val="00072166"/>
    <w:rsid w:val="00093FF2"/>
    <w:rsid w:val="000A2439"/>
    <w:rsid w:val="000B58B7"/>
    <w:rsid w:val="0011290C"/>
    <w:rsid w:val="0018105E"/>
    <w:rsid w:val="00193268"/>
    <w:rsid w:val="001B602C"/>
    <w:rsid w:val="001C15FC"/>
    <w:rsid w:val="001D10E3"/>
    <w:rsid w:val="00204F9E"/>
    <w:rsid w:val="00225D45"/>
    <w:rsid w:val="00285C96"/>
    <w:rsid w:val="002A28C7"/>
    <w:rsid w:val="002C123F"/>
    <w:rsid w:val="002E3A82"/>
    <w:rsid w:val="002F1FC9"/>
    <w:rsid w:val="002F29A9"/>
    <w:rsid w:val="00300A3C"/>
    <w:rsid w:val="003458C7"/>
    <w:rsid w:val="00374131"/>
    <w:rsid w:val="003F630C"/>
    <w:rsid w:val="0043094F"/>
    <w:rsid w:val="004402F3"/>
    <w:rsid w:val="00463B6E"/>
    <w:rsid w:val="0049564E"/>
    <w:rsid w:val="004B1D16"/>
    <w:rsid w:val="004B3D92"/>
    <w:rsid w:val="004B4D3F"/>
    <w:rsid w:val="00505B64"/>
    <w:rsid w:val="00566B33"/>
    <w:rsid w:val="005872F0"/>
    <w:rsid w:val="00606E78"/>
    <w:rsid w:val="00653F2A"/>
    <w:rsid w:val="006656BE"/>
    <w:rsid w:val="00691E8B"/>
    <w:rsid w:val="00694AC4"/>
    <w:rsid w:val="006A1B0E"/>
    <w:rsid w:val="006C07E4"/>
    <w:rsid w:val="006E5C89"/>
    <w:rsid w:val="006F1175"/>
    <w:rsid w:val="00703534"/>
    <w:rsid w:val="00732E47"/>
    <w:rsid w:val="00750C4C"/>
    <w:rsid w:val="007709EE"/>
    <w:rsid w:val="007B2B2C"/>
    <w:rsid w:val="007B44D9"/>
    <w:rsid w:val="007C0D22"/>
    <w:rsid w:val="007C1EDB"/>
    <w:rsid w:val="00814688"/>
    <w:rsid w:val="0088438A"/>
    <w:rsid w:val="008B056E"/>
    <w:rsid w:val="008C6BBD"/>
    <w:rsid w:val="008F2DC1"/>
    <w:rsid w:val="009969CA"/>
    <w:rsid w:val="009D56CE"/>
    <w:rsid w:val="00A720C0"/>
    <w:rsid w:val="00A834E8"/>
    <w:rsid w:val="00AA0181"/>
    <w:rsid w:val="00AE4926"/>
    <w:rsid w:val="00B83911"/>
    <w:rsid w:val="00BB6888"/>
    <w:rsid w:val="00BC6D9A"/>
    <w:rsid w:val="00C43C43"/>
    <w:rsid w:val="00CE4311"/>
    <w:rsid w:val="00D52391"/>
    <w:rsid w:val="00D85A65"/>
    <w:rsid w:val="00DA2169"/>
    <w:rsid w:val="00E16668"/>
    <w:rsid w:val="00E340CB"/>
    <w:rsid w:val="00E546F7"/>
    <w:rsid w:val="00EA78A9"/>
    <w:rsid w:val="00EE2A79"/>
    <w:rsid w:val="00F00BD0"/>
    <w:rsid w:val="00F221D9"/>
    <w:rsid w:val="00F73D2F"/>
    <w:rsid w:val="00F87441"/>
    <w:rsid w:val="00FB0557"/>
    <w:rsid w:val="00FC61C8"/>
    <w:rsid w:val="00FE0C80"/>
    <w:rsid w:val="00FF10DB"/>
    <w:rsid w:val="00FF7EB5"/>
    <w:rsid w:val="42CC4501"/>
    <w:rsid w:val="44B73DF0"/>
    <w:rsid w:val="4CF75FE7"/>
    <w:rsid w:val="6D554955"/>
    <w:rsid w:val="7787385C"/>
    <w:rsid w:val="7FC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0D0BC-32BD-40AF-A83E-B439948F2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1</Pages>
  <Words>519</Words>
  <Characters>2963</Characters>
  <Lines>24</Lines>
  <Paragraphs>6</Paragraphs>
  <TotalTime>16</TotalTime>
  <ScaleCrop>false</ScaleCrop>
  <LinksUpToDate>false</LinksUpToDate>
  <CharactersWithSpaces>3476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2020-06-11T07:56:00Z</dcterms:created>
  <dc:creator>lb</dc:creator>
  <cp:lastModifiedBy>WANGXIAO</cp:lastModifiedBy>
  <cp:lastPrinted>2020-06-15T03:27:00Z</cp:lastPrinted>
  <dcterms:modified xsi:type="dcterms:W3CDTF">2020-06-27T08:36:10Z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