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高青县高城镇人民政府2009年政府信息公开工作年度报告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rFonts w:hint="default"/>
          <w:sz w:val="32"/>
          <w:szCs w:val="32"/>
        </w:rPr>
        <w:t>根据《中华人民共和国政府信息公开条例》（以下简称《条例》）和《淄博市人民政府办公厅关于做好2009年政府信息公开工作年度报告编制工作的通知》要求，特向社会公布2009年度我镇政府信息公开工作年度报告。本报告中所列数据的统计期限是2009年1月1日至2009年12月31日。本报告的电</w:t>
      </w:r>
      <w:bookmarkStart w:id="0" w:name="_GoBack"/>
      <w:bookmarkEnd w:id="0"/>
      <w:r>
        <w:rPr>
          <w:rFonts w:hint="default"/>
          <w:sz w:val="32"/>
          <w:szCs w:val="32"/>
        </w:rPr>
        <w:t>子版可在“高青县人民政府网”（</w:t>
      </w:r>
      <w:r>
        <w:rPr>
          <w:rFonts w:hint="default"/>
          <w:sz w:val="32"/>
          <w:szCs w:val="32"/>
        </w:rPr>
        <w:fldChar w:fldCharType="begin"/>
      </w:r>
      <w:r>
        <w:rPr>
          <w:rFonts w:hint="default"/>
          <w:sz w:val="32"/>
          <w:szCs w:val="32"/>
        </w:rPr>
        <w:instrText xml:space="preserve"> HYPERLINK "http://www.zibo.gov.cn/jcms/manager/articlemanager/article/modify_show.do?articleId=1199854&amp;edituserid=00453&amp;cataId=14118&amp;random=0.20443840014080505" </w:instrText>
      </w:r>
      <w:r>
        <w:rPr>
          <w:rFonts w:hint="default"/>
          <w:sz w:val="32"/>
          <w:szCs w:val="32"/>
        </w:rPr>
        <w:fldChar w:fldCharType="separate"/>
      </w:r>
      <w:r>
        <w:rPr>
          <w:rFonts w:hint="default"/>
          <w:sz w:val="32"/>
          <w:szCs w:val="32"/>
        </w:rPr>
        <w:t>www.gaoqing.gov.cn</w:t>
      </w:r>
      <w:r>
        <w:rPr>
          <w:rFonts w:hint="default"/>
          <w:sz w:val="32"/>
          <w:szCs w:val="32"/>
        </w:rPr>
        <w:fldChar w:fldCharType="end"/>
      </w:r>
      <w:r>
        <w:rPr>
          <w:rFonts w:hint="default"/>
          <w:sz w:val="32"/>
          <w:szCs w:val="32"/>
        </w:rPr>
        <w:t>）下载。如对本报告有任何疑问，请与高青县高城镇政府联系（电话：0533-6315004；传真：0533-6315994；电子邮箱：</w:t>
      </w:r>
      <w:r>
        <w:rPr>
          <w:rFonts w:hint="default"/>
          <w:sz w:val="32"/>
          <w:szCs w:val="32"/>
        </w:rPr>
        <w:fldChar w:fldCharType="begin"/>
      </w:r>
      <w:r>
        <w:rPr>
          <w:rFonts w:hint="default"/>
          <w:sz w:val="32"/>
          <w:szCs w:val="32"/>
        </w:rPr>
        <w:instrText xml:space="preserve"> HYPERLINK "mailto:gczf0001@163.com" </w:instrText>
      </w:r>
      <w:r>
        <w:rPr>
          <w:rFonts w:hint="default"/>
          <w:sz w:val="32"/>
          <w:szCs w:val="32"/>
        </w:rPr>
        <w:fldChar w:fldCharType="separate"/>
      </w:r>
      <w:r>
        <w:rPr>
          <w:rFonts w:hint="default"/>
          <w:sz w:val="32"/>
          <w:szCs w:val="32"/>
        </w:rPr>
        <w:t>gczf0001@163.com</w:t>
      </w:r>
      <w:r>
        <w:rPr>
          <w:rFonts w:hint="default"/>
          <w:sz w:val="32"/>
          <w:szCs w:val="32"/>
        </w:rPr>
        <w:fldChar w:fldCharType="end"/>
      </w:r>
      <w:r>
        <w:rPr>
          <w:rFonts w:hint="default"/>
          <w:sz w:val="32"/>
          <w:szCs w:val="32"/>
        </w:rPr>
        <w:t>）。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一、概述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推行政府信息公开，是深入推行政务公开，转变政府职能，建设阳光政府、法制政府，保障公民知情权、监督权和参与权的重要举措，对贯彻落实科学发展观、建设社会主义和谐社会具有重要意义。2009年，我镇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二、政府信息公开的组织领导和制度建设情况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（一）组织领导情况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镇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镇信息公开工作的顺利开展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（二）制度建设情况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我镇严格按照我县制定的政府信息公开工作相关规章制度开展工作。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三、主动公开政府信息以及公开平台建设情况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（一）主动公开政府信息的情况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        2009年，我局主动公开政府信息21条。其中，机构职能类信息1条；政策法规类信息0条；规划计划类信息0条；业务工作类信息32条；统计数据类信息0条；其它类信息2条。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我镇主动公开的信息有信息公开指南、机构概况、内设机构、机构领导、政策法规、规划计划、业务工作、统计数据等9类。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（二）政府信息公开平台建设情况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1、政府网站。市民通过县政府门户网站的“政府信息公开”栏目可查看我镇主动公开的政府信息。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2、政府信息查阅室。局办公室是我镇信息查阅室及资料索取点，该科室明确一名工作人员为群众查阅信息服务。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3、其他平台。我镇通过《高青工作》、“政风行风热线”、“高青新闻”等平台，及时公开需要社会公众广泛知晓的信息。此外，还在局院内设置了信息告知栏积极公开政府信息。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四、政府信息公开申请的办理情况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2009年度，未有公民、法人或其他组织提出政府信息公开申请。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五、政府信息公开的收费及减免情况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2009年度，无政府信息公开收费及减免情况。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六、因政府信息公开申请行政复议、提起行政诉讼的情况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2009年度，我镇没有发生因政府信息公开申请行政复议、提起行政诉讼的情况。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七、政府信息公开保密审查及监督检查情况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（一）保密审查情况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我镇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（二）监督检查情况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为使政府信息公开工作落到实处，我镇通过投诉电话、电子邮箱等方式，广泛听取社会各界的意见和要求，充分发挥社会监督的作用，并积极接受县政府的检查督导。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八、政府信息公开工作存在的主要问题及改进情况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我镇的信息公开工作与该项工作的高标准、严要求相比，还存在一定差距，主要是政府信息公开管理制度有待进一步加强和健全。为此，在今后工作中，一是认真贯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2010年1月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95B39"/>
    <w:rsid w:val="170E5215"/>
    <w:rsid w:val="3DD9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2020-06-29T10:20:00Z</dcterms:created>
  <dc:creator>WANGXIAO</dc:creator>
  <cp:lastModifiedBy>WANGXIAO</cp:lastModifiedBy>
  <dcterms:modified xsi:type="dcterms:W3CDTF">2020-06-29T10:22:24Z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