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高青县高城镇人民政府200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</w:rPr>
      </w:pPr>
      <w:r>
        <w:rPr>
          <w:rFonts w:hint="default"/>
          <w:sz w:val="32"/>
          <w:szCs w:val="32"/>
        </w:rPr>
        <w:t>根据《中华人民共和国政府信息公开条例》（以下简称《条例》）和《淄博市人民政府办公厅关于做好200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年政府信息公开工作年度报告编制工作的通知》要求，特向社会公布200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年度我镇政府信息公开工作年度报告。本报告中所列数据的统计期限是200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年1月1日至200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年12月31日。本报告的电子版可在“高青县人民政府网”（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"http://www.zibo.gov.cn/jcms/manager/articlemanager/article/modify_show.do?articleId=1199854&amp;edituserid=00453&amp;cataId=14118&amp;random=0.20443840014080505" </w:instrText>
      </w:r>
      <w:r>
        <w:rPr>
          <w:rFonts w:hint="default"/>
          <w:sz w:val="32"/>
          <w:szCs w:val="32"/>
        </w:rPr>
        <w:fldChar w:fldCharType="separate"/>
      </w:r>
      <w:r>
        <w:rPr>
          <w:rFonts w:hint="default"/>
          <w:sz w:val="32"/>
          <w:szCs w:val="32"/>
        </w:rPr>
        <w:t>www.gaoqing.gov.cn</w:t>
      </w:r>
      <w:r>
        <w:rPr>
          <w:rFonts w:hint="default"/>
          <w:sz w:val="32"/>
          <w:szCs w:val="32"/>
        </w:rPr>
        <w:fldChar w:fldCharType="end"/>
      </w:r>
      <w:r>
        <w:rPr>
          <w:rFonts w:hint="default"/>
          <w:sz w:val="32"/>
          <w:szCs w:val="32"/>
        </w:rPr>
        <w:t>）下载。如对本报告有任何疑问，请与高青县高城镇政府联系（电话：0533-6315004；传真：0533-6315994；电子邮箱：</w:t>
      </w:r>
      <w:r>
        <w:rPr>
          <w:rFonts w:hint="default"/>
          <w:sz w:val="32"/>
          <w:szCs w:val="32"/>
        </w:rPr>
        <w:fldChar w:fldCharType="begin"/>
      </w:r>
      <w:r>
        <w:rPr>
          <w:rFonts w:hint="default"/>
          <w:sz w:val="32"/>
          <w:szCs w:val="32"/>
        </w:rPr>
        <w:instrText xml:space="preserve"> HYPERLINK "mailto:gczf0001@163.com" </w:instrText>
      </w:r>
      <w:r>
        <w:rPr>
          <w:rFonts w:hint="default"/>
          <w:sz w:val="32"/>
          <w:szCs w:val="32"/>
        </w:rPr>
        <w:fldChar w:fldCharType="separate"/>
      </w:r>
      <w:r>
        <w:rPr>
          <w:rFonts w:hint="default"/>
          <w:sz w:val="32"/>
          <w:szCs w:val="32"/>
        </w:rPr>
        <w:t>gczf0001@163.com</w:t>
      </w:r>
      <w:r>
        <w:rPr>
          <w:rFonts w:hint="default"/>
          <w:sz w:val="32"/>
          <w:szCs w:val="32"/>
        </w:rPr>
        <w:fldChar w:fldCharType="end"/>
      </w:r>
      <w:r>
        <w:rPr>
          <w:rFonts w:hint="default"/>
          <w:sz w:val="32"/>
          <w:szCs w:val="32"/>
        </w:rPr>
        <w:t>）。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一、概述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二、政府信息公开的组织领导和制度建设情况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（一）组织领导情况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（二）制度建设情况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我镇严格按照我县制定的政府信息公开工作相关规章制度开展工作。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三、主动公开政府信息以及公开平台建设情况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（一）主动公开政府信息的情况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        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年，我</w:t>
      </w:r>
      <w:r>
        <w:rPr>
          <w:rFonts w:hint="eastAsia"/>
          <w:sz w:val="32"/>
          <w:szCs w:val="32"/>
          <w:lang w:eastAsia="zh-CN"/>
        </w:rPr>
        <w:t>镇</w:t>
      </w:r>
      <w:r>
        <w:rPr>
          <w:rFonts w:hint="default"/>
          <w:sz w:val="32"/>
          <w:szCs w:val="32"/>
        </w:rPr>
        <w:t>主动公开政府信息21条。其中，机构职能类信息1条；政策法规类信息0条；规划计划类信息0条；业务工作类信息32条；统计数据类信息0条；其它类信息2条。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我镇主动公开的信息有信息公开指南、机构概况、内设机构、机构领导、政策法规、规划计划、业务工作、统计数据等9类。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（二）政府信息公开平台建设情况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1、政府网站。市民通过县政府门户网站的“政府信息公开”栏目可查看我镇主动公开的政府信息。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2、政府信息查阅室。局办公室是我镇信息查阅室及资料索取点，该科室明确一名工作人员为群众查阅信息服务。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3、其他平台。我镇通过《高青工作》、“政风行风热线”、“高青新闻”等平台，及时公开需要社会公众广泛知晓的信息。此外，还在局院内设置了信息告知栏积极公开政府信息。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四、政府信息公开申请的办理情况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年度，未有公民、法人或其他组织提出政府信息公</w:t>
      </w:r>
      <w:bookmarkStart w:id="0" w:name="_GoBack"/>
      <w:r>
        <w:rPr>
          <w:rFonts w:hint="default"/>
          <w:sz w:val="32"/>
          <w:szCs w:val="32"/>
        </w:rPr>
        <w:t>开申请。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五、政府信息公开的收费及减免情况</w:t>
      </w:r>
    </w:p>
    <w:bookmarkEnd w:id="0"/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年度，无政府信息公开收费及减免情况。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六、因政府信息公开申请行政复议、提起行政诉讼的情况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200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default"/>
          <w:sz w:val="32"/>
          <w:szCs w:val="32"/>
        </w:rPr>
        <w:t>年度，我镇没有发生因政府信息公开申请行政复议、提起行政诉讼的情况。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七、政府信息公开保密审查及监督检查情况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（一）保密审查情况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（二）监督检查情况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八、政府信息公开工作存在的主要问题及改进情况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　　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jc w:val="right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09</w:t>
      </w:r>
      <w:r>
        <w:rPr>
          <w:rFonts w:hint="default"/>
          <w:sz w:val="32"/>
          <w:szCs w:val="32"/>
        </w:rPr>
        <w:t>年1月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95B39"/>
    <w:rsid w:val="170E5215"/>
    <w:rsid w:val="3DD95B39"/>
    <w:rsid w:val="46B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2020-06-29T10:20:00Z</dcterms:created>
  <dc:creator>WANGXIAO</dc:creator>
  <cp:lastModifiedBy>WANGXIAO</cp:lastModifiedBy>
  <dcterms:modified xsi:type="dcterms:W3CDTF">2020-06-29T10:27:25Z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