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E7230">
      <w:pPr>
        <w:keepNext w:val="0"/>
        <w:keepLines w:val="0"/>
        <w:pageBreakBefore w:val="0"/>
        <w:widowControl w:val="0"/>
        <w:kinsoku/>
        <w:wordWrap/>
        <w:overflowPunct/>
        <w:topLinePunct w:val="0"/>
        <w:autoSpaceDE w:val="0"/>
        <w:autoSpaceDN w:val="0"/>
        <w:bidi w:val="0"/>
        <w:adjustRightInd/>
        <w:snapToGrid w:val="0"/>
        <w:spacing w:line="240" w:lineRule="auto"/>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高青县</w:t>
      </w:r>
      <w:r>
        <w:rPr>
          <w:rFonts w:hint="eastAsia" w:ascii="方正小标宋简体" w:hAnsi="方正小标宋简体" w:eastAsia="方正小标宋简体" w:cs="方正小标宋简体"/>
          <w:sz w:val="44"/>
          <w:szCs w:val="44"/>
          <w:lang w:val="en-US" w:eastAsia="zh-CN"/>
        </w:rPr>
        <w:t>黑里寨镇人民政府</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年政府信息</w:t>
      </w:r>
    </w:p>
    <w:p w14:paraId="2687473B">
      <w:pPr>
        <w:keepNext w:val="0"/>
        <w:keepLines w:val="0"/>
        <w:pageBreakBefore w:val="0"/>
        <w:widowControl w:val="0"/>
        <w:kinsoku/>
        <w:wordWrap/>
        <w:overflowPunct/>
        <w:topLinePunct w:val="0"/>
        <w:autoSpaceDE w:val="0"/>
        <w:autoSpaceDN w:val="0"/>
        <w:bidi w:val="0"/>
        <w:adjustRightInd/>
        <w:snapToGrid w:val="0"/>
        <w:spacing w:after="312" w:afterLines="100"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公开工作年度报告</w:t>
      </w:r>
    </w:p>
    <w:p w14:paraId="5BAFBE62">
      <w:pPr>
        <w:spacing w:line="60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本报告根据《中华人民共和国政府信息公开条例》（国务院令第711号，以下简称《条例》）</w:t>
      </w:r>
      <w:r>
        <w:rPr>
          <w:rFonts w:hint="default" w:ascii="Times New Roman" w:hAnsi="Times New Roman" w:eastAsia="仿宋_GB2312" w:cs="Times New Roman"/>
          <w:szCs w:val="32"/>
        </w:rPr>
        <w:t>和《国务院办公厅政府信息与政务公开办公室关于印发&lt;中华人民共和国政府信息公开工作年度报告格式&gt;的通知》（国办公开办函〔2021〕30号）相关要求编制</w:t>
      </w:r>
      <w:r>
        <w:rPr>
          <w:rFonts w:hint="default" w:ascii="Times New Roman" w:hAnsi="Times New Roman" w:eastAsia="仿宋_GB2312" w:cs="Times New Roman"/>
        </w:rPr>
        <w:t>。报告全文分总体情况、主动公开政府信息情况、收到和处理政府信息公开申请情况、政府信息公开行政复议和行政诉讼情况、存在的主要问题及改进情况、其他需要报告的事项六个部分。</w:t>
      </w:r>
    </w:p>
    <w:p w14:paraId="7A50F51A">
      <w:pPr>
        <w:spacing w:line="60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报告中所列数据统计期限自202</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rPr>
        <w:t>年1月1日始，至202</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rPr>
        <w:t>年12月31日止。报告电子版可在高青县人民政府门户网站（www.gaoqing.gov.cn）查阅和下载。如对报告内容有疑问，请与高青县</w:t>
      </w:r>
      <w:r>
        <w:rPr>
          <w:rFonts w:hint="default" w:ascii="Times New Roman" w:hAnsi="Times New Roman" w:eastAsia="仿宋_GB2312" w:cs="Times New Roman"/>
          <w:lang w:val="en-US" w:eastAsia="zh-CN"/>
        </w:rPr>
        <w:t>黑里寨镇党政办公室</w:t>
      </w:r>
      <w:r>
        <w:rPr>
          <w:rFonts w:hint="default" w:ascii="Times New Roman" w:hAnsi="Times New Roman" w:eastAsia="仿宋_GB2312" w:cs="Times New Roman"/>
        </w:rPr>
        <w:t>联系</w:t>
      </w:r>
      <w:r>
        <w:rPr>
          <w:rFonts w:hint="default" w:ascii="Times New Roman" w:hAnsi="Times New Roman" w:eastAsia="仿宋_GB2312" w:cs="Times New Roman"/>
          <w:lang w:eastAsia="zh-CN"/>
        </w:rPr>
        <w:t>（地址：山东省淄博市高青县</w:t>
      </w:r>
      <w:r>
        <w:rPr>
          <w:rFonts w:hint="default" w:ascii="Times New Roman" w:hAnsi="Times New Roman" w:eastAsia="仿宋_GB2312" w:cs="Times New Roman"/>
          <w:lang w:val="en-US" w:eastAsia="zh-CN"/>
        </w:rPr>
        <w:t>黑里寨镇镇中路1</w:t>
      </w:r>
      <w:r>
        <w:rPr>
          <w:rFonts w:hint="default" w:ascii="Times New Roman" w:hAnsi="Times New Roman" w:eastAsia="仿宋_GB2312" w:cs="Times New Roman"/>
          <w:lang w:eastAsia="zh-CN"/>
        </w:rPr>
        <w:t>号；邮编：</w:t>
      </w:r>
      <w:r>
        <w:rPr>
          <w:rFonts w:hint="default" w:ascii="Times New Roman" w:hAnsi="Times New Roman" w:eastAsia="仿宋_GB2312" w:cs="Times New Roman"/>
          <w:lang w:val="en-US" w:eastAsia="zh-CN"/>
        </w:rPr>
        <w:t>256306</w:t>
      </w:r>
      <w:r>
        <w:rPr>
          <w:rFonts w:hint="default" w:ascii="Times New Roman" w:hAnsi="Times New Roman" w:eastAsia="仿宋_GB2312" w:cs="Times New Roman"/>
          <w:lang w:eastAsia="zh-CN"/>
        </w:rPr>
        <w:t>；电话：0533-</w:t>
      </w:r>
      <w:r>
        <w:rPr>
          <w:rFonts w:hint="default" w:ascii="Times New Roman" w:hAnsi="Times New Roman" w:eastAsia="仿宋_GB2312" w:cs="Times New Roman"/>
          <w:lang w:val="en-US" w:eastAsia="zh-CN"/>
        </w:rPr>
        <w:t>6765534</w:t>
      </w:r>
      <w:r>
        <w:rPr>
          <w:rFonts w:hint="default" w:ascii="Times New Roman" w:hAnsi="Times New Roman" w:eastAsia="仿宋_GB2312" w:cs="Times New Roman"/>
          <w:lang w:eastAsia="zh-CN"/>
        </w:rPr>
        <w:t>；邮箱：</w:t>
      </w:r>
      <w:r>
        <w:rPr>
          <w:rFonts w:hint="default" w:ascii="Times New Roman" w:hAnsi="Times New Roman" w:eastAsia="仿宋_GB2312" w:cs="Times New Roman"/>
          <w:lang w:eastAsia="zh-CN"/>
        </w:rPr>
        <w:fldChar w:fldCharType="begin"/>
      </w:r>
      <w:r>
        <w:rPr>
          <w:rFonts w:hint="default" w:ascii="Times New Roman" w:hAnsi="Times New Roman" w:eastAsia="仿宋_GB2312" w:cs="Times New Roman"/>
          <w:lang w:eastAsia="zh-CN"/>
        </w:rPr>
        <w:instrText xml:space="preserve"> HYPERLINK "mailto:gqxhlzz@zb.shandong.cn）" </w:instrText>
      </w:r>
      <w:r>
        <w:rPr>
          <w:rFonts w:hint="default" w:ascii="Times New Roman" w:hAnsi="Times New Roman" w:eastAsia="仿宋_GB2312" w:cs="Times New Roman"/>
          <w:lang w:eastAsia="zh-CN"/>
        </w:rPr>
        <w:fldChar w:fldCharType="separate"/>
      </w:r>
      <w:r>
        <w:rPr>
          <w:rFonts w:hint="default" w:ascii="Times New Roman" w:hAnsi="Times New Roman" w:eastAsia="仿宋_GB2312" w:cs="Times New Roman"/>
          <w:lang w:eastAsia="zh-CN"/>
        </w:rPr>
        <w:t>gqxhlzz@zb.shandong.cn）</w:t>
      </w:r>
      <w:r>
        <w:rPr>
          <w:rFonts w:hint="default" w:ascii="Times New Roman" w:hAnsi="Times New Roman" w:eastAsia="仿宋_GB2312" w:cs="Times New Roman"/>
          <w:lang w:eastAsia="zh-CN"/>
        </w:rPr>
        <w:fldChar w:fldCharType="end"/>
      </w:r>
      <w:r>
        <w:rPr>
          <w:rFonts w:hint="default" w:ascii="Times New Roman" w:hAnsi="Times New Roman" w:eastAsia="仿宋_GB2312" w:cs="Times New Roman"/>
        </w:rPr>
        <w:t>。</w:t>
      </w:r>
    </w:p>
    <w:p w14:paraId="5A36FB8F">
      <w:pPr>
        <w:spacing w:line="600" w:lineRule="exact"/>
        <w:ind w:firstLine="640" w:firstLineChars="200"/>
        <w:rPr>
          <w:rFonts w:ascii="黑体" w:hAnsi="黑体" w:eastAsia="黑体"/>
          <w:szCs w:val="32"/>
        </w:rPr>
      </w:pPr>
      <w:r>
        <w:rPr>
          <w:rFonts w:hint="eastAsia" w:ascii="黑体" w:hAnsi="黑体" w:eastAsia="黑体"/>
          <w:szCs w:val="32"/>
        </w:rPr>
        <w:t>一、总体情况</w:t>
      </w:r>
    </w:p>
    <w:p w14:paraId="1A886A2D">
      <w:pPr>
        <w:spacing w:line="600" w:lineRule="exact"/>
        <w:ind w:firstLine="640"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202</w:t>
      </w:r>
      <w:r>
        <w:rPr>
          <w:rFonts w:hint="default" w:ascii="Times New Roman" w:hAnsi="Times New Roman" w:eastAsia="仿宋_GB2312" w:cs="Times New Roman"/>
          <w:szCs w:val="32"/>
          <w:lang w:val="en-US" w:eastAsia="zh-CN"/>
        </w:rPr>
        <w:t>5</w:t>
      </w:r>
      <w:r>
        <w:rPr>
          <w:rFonts w:hint="default" w:ascii="Times New Roman" w:hAnsi="Times New Roman" w:eastAsia="仿宋_GB2312" w:cs="Times New Roman"/>
          <w:szCs w:val="32"/>
        </w:rPr>
        <w:t>年，</w:t>
      </w:r>
      <w:r>
        <w:rPr>
          <w:rFonts w:hint="default" w:ascii="Times New Roman" w:hAnsi="Times New Roman" w:eastAsia="仿宋_GB2312" w:cs="Times New Roman"/>
          <w:szCs w:val="32"/>
          <w:lang w:val="en-US" w:eastAsia="zh-CN"/>
        </w:rPr>
        <w:t>黑里寨镇</w:t>
      </w:r>
      <w:r>
        <w:rPr>
          <w:rFonts w:hint="default" w:ascii="Times New Roman" w:hAnsi="Times New Roman" w:eastAsia="仿宋_GB2312" w:cs="Times New Roman"/>
          <w:szCs w:val="32"/>
        </w:rPr>
        <w:t>坚持以习近平新时代中国特色社会主义思想为指导，认真落实国家和省市县政务公开工作部署</w:t>
      </w:r>
      <w:r>
        <w:rPr>
          <w:rFonts w:hint="eastAsia" w:eastAsia="仿宋_GB2312" w:cs="Times New Roman"/>
          <w:szCs w:val="32"/>
          <w:lang w:eastAsia="zh-CN"/>
        </w:rPr>
        <w:t>，</w:t>
      </w:r>
      <w:r>
        <w:rPr>
          <w:rFonts w:hint="default" w:ascii="Times New Roman" w:hAnsi="Times New Roman" w:eastAsia="仿宋_GB2312" w:cs="Times New Roman"/>
          <w:szCs w:val="32"/>
          <w:lang w:val="en-US" w:eastAsia="zh-CN"/>
        </w:rPr>
        <w:t>扎实推进</w:t>
      </w:r>
      <w:r>
        <w:rPr>
          <w:rFonts w:hint="default" w:ascii="Times New Roman" w:hAnsi="Times New Roman" w:eastAsia="仿宋_GB2312" w:cs="Times New Roman"/>
          <w:szCs w:val="32"/>
        </w:rPr>
        <w:t>政务公开</w:t>
      </w:r>
      <w:r>
        <w:rPr>
          <w:rFonts w:hint="default" w:ascii="Times New Roman" w:hAnsi="Times New Roman" w:eastAsia="仿宋_GB2312" w:cs="Times New Roman"/>
          <w:szCs w:val="32"/>
          <w:lang w:val="en-US" w:eastAsia="zh-CN"/>
        </w:rPr>
        <w:t>工作开展</w:t>
      </w:r>
      <w:r>
        <w:rPr>
          <w:rFonts w:hint="default" w:ascii="Times New Roman" w:hAnsi="Times New Roman" w:eastAsia="仿宋_GB2312" w:cs="Times New Roman"/>
          <w:szCs w:val="32"/>
        </w:rPr>
        <w:t>，持续深化公开内容，畅通公开渠道，提升公开质量。</w:t>
      </w:r>
    </w:p>
    <w:p w14:paraId="65E389C8">
      <w:pPr>
        <w:spacing w:line="600" w:lineRule="exact"/>
        <w:jc w:val="left"/>
        <w:rPr>
          <w:rFonts w:ascii="楷体_GB2312" w:eastAsia="楷体_GB2312"/>
        </w:rPr>
      </w:pPr>
      <w:r>
        <w:rPr>
          <w:rFonts w:hint="eastAsia" w:ascii="楷体_GB2312" w:eastAsia="楷体_GB2312"/>
        </w:rPr>
        <w:t>（一）主动公开</w:t>
      </w:r>
    </w:p>
    <w:p w14:paraId="6B4799B0">
      <w:pPr>
        <w:spacing w:line="560" w:lineRule="exact"/>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积极推</w:t>
      </w:r>
      <w:r>
        <w:rPr>
          <w:rFonts w:hint="eastAsia" w:eastAsia="仿宋_GB2312" w:cs="Times New Roman"/>
          <w:snapToGrid w:val="0"/>
          <w:kern w:val="0"/>
          <w:sz w:val="32"/>
          <w:szCs w:val="32"/>
          <w:lang w:val="en-US" w:eastAsia="zh-CN" w:bidi="ar-SA"/>
        </w:rPr>
        <w:t>进政务</w:t>
      </w:r>
      <w:r>
        <w:rPr>
          <w:rFonts w:hint="default" w:ascii="Times New Roman" w:hAnsi="Times New Roman" w:eastAsia="仿宋_GB2312" w:cs="Times New Roman"/>
          <w:snapToGrid w:val="0"/>
          <w:kern w:val="0"/>
          <w:sz w:val="32"/>
          <w:szCs w:val="32"/>
          <w:lang w:val="en-US" w:eastAsia="zh-CN" w:bidi="ar-SA"/>
        </w:rPr>
        <w:t>公开工作</w:t>
      </w:r>
      <w:r>
        <w:rPr>
          <w:rFonts w:hint="eastAsia" w:eastAsia="仿宋_GB2312" w:cs="Times New Roman"/>
          <w:snapToGrid w:val="0"/>
          <w:kern w:val="0"/>
          <w:sz w:val="32"/>
          <w:szCs w:val="32"/>
          <w:lang w:val="en-US" w:eastAsia="zh-CN" w:bidi="ar-SA"/>
        </w:rPr>
        <w:t>，</w:t>
      </w:r>
      <w:r>
        <w:rPr>
          <w:rFonts w:hint="default" w:ascii="Times New Roman" w:hAnsi="Times New Roman" w:eastAsia="仿宋_GB2312" w:cs="Times New Roman"/>
          <w:snapToGrid w:val="0"/>
          <w:kern w:val="0"/>
          <w:sz w:val="32"/>
          <w:szCs w:val="32"/>
          <w:lang w:val="en-US" w:eastAsia="zh-CN" w:bidi="ar-SA"/>
        </w:rPr>
        <w:t>制定《高青县黑里寨镇2025年政务公开工作方案》，完善公开制度</w:t>
      </w:r>
      <w:r>
        <w:rPr>
          <w:rFonts w:hint="eastAsia" w:eastAsia="仿宋_GB2312" w:cs="Times New Roman"/>
          <w:snapToGrid w:val="0"/>
          <w:kern w:val="0"/>
          <w:sz w:val="32"/>
          <w:szCs w:val="32"/>
          <w:lang w:val="en-US" w:eastAsia="zh-CN" w:bidi="ar-SA"/>
        </w:rPr>
        <w:t>，</w:t>
      </w:r>
      <w:r>
        <w:rPr>
          <w:rFonts w:hint="default" w:ascii="Times New Roman" w:hAnsi="Times New Roman" w:eastAsia="仿宋_GB2312" w:cs="Times New Roman"/>
          <w:snapToGrid w:val="0"/>
          <w:kern w:val="0"/>
          <w:sz w:val="32"/>
          <w:szCs w:val="32"/>
          <w:lang w:val="en-US" w:eastAsia="zh-CN" w:bidi="ar-SA"/>
        </w:rPr>
        <w:t>压实主体责任。2025年，累计公开政府信息</w:t>
      </w:r>
      <w:r>
        <w:rPr>
          <w:rFonts w:hint="eastAsia" w:ascii="Times New Roman" w:hAnsi="Times New Roman" w:eastAsia="仿宋_GB2312" w:cs="Times New Roman"/>
          <w:snapToGrid w:val="0"/>
          <w:kern w:val="0"/>
          <w:sz w:val="32"/>
          <w:szCs w:val="32"/>
          <w:lang w:val="en-US" w:eastAsia="zh-CN" w:bidi="ar-SA"/>
        </w:rPr>
        <w:t>583</w:t>
      </w:r>
      <w:r>
        <w:rPr>
          <w:rFonts w:hint="default" w:ascii="Times New Roman" w:hAnsi="Times New Roman" w:eastAsia="仿宋_GB2312" w:cs="Times New Roman"/>
          <w:snapToGrid w:val="0"/>
          <w:kern w:val="0"/>
          <w:sz w:val="32"/>
          <w:szCs w:val="32"/>
          <w:lang w:val="en-US" w:eastAsia="zh-CN" w:bidi="ar-SA"/>
        </w:rPr>
        <w:t>条，同比增长</w:t>
      </w:r>
      <w:r>
        <w:rPr>
          <w:rFonts w:hint="eastAsia" w:ascii="Times New Roman" w:hAnsi="Times New Roman" w:eastAsia="仿宋_GB2312" w:cs="Times New Roman"/>
          <w:snapToGrid w:val="0"/>
          <w:kern w:val="0"/>
          <w:sz w:val="32"/>
          <w:szCs w:val="32"/>
          <w:lang w:val="en-US" w:eastAsia="zh-CN" w:bidi="ar-SA"/>
        </w:rPr>
        <w:t>5.4</w:t>
      </w:r>
      <w:r>
        <w:rPr>
          <w:rFonts w:hint="default" w:ascii="Times New Roman" w:hAnsi="Times New Roman" w:eastAsia="仿宋_GB2312" w:cs="Times New Roman"/>
          <w:snapToGrid w:val="0"/>
          <w:kern w:val="0"/>
          <w:sz w:val="32"/>
          <w:szCs w:val="32"/>
          <w:lang w:val="en-US" w:eastAsia="zh-CN" w:bidi="ar-SA"/>
        </w:rPr>
        <w:t>%</w:t>
      </w:r>
      <w:r>
        <w:rPr>
          <w:rFonts w:hint="eastAsia" w:eastAsia="仿宋_GB2312" w:cs="Times New Roman"/>
          <w:snapToGrid w:val="0"/>
          <w:kern w:val="0"/>
          <w:sz w:val="32"/>
          <w:szCs w:val="32"/>
          <w:lang w:val="en-US" w:eastAsia="zh-CN" w:bidi="ar-SA"/>
        </w:rPr>
        <w:t>。</w:t>
      </w:r>
      <w:r>
        <w:rPr>
          <w:rFonts w:hint="default" w:ascii="Times New Roman" w:hAnsi="Times New Roman" w:eastAsia="仿宋_GB2312" w:cs="Times New Roman"/>
          <w:b w:val="0"/>
          <w:bCs w:val="0"/>
          <w:i w:val="0"/>
          <w:iCs w:val="0"/>
          <w:caps w:val="0"/>
          <w:color w:val="auto"/>
          <w:spacing w:val="0"/>
          <w:sz w:val="32"/>
          <w:szCs w:val="32"/>
          <w:shd w:val="clear" w:fill="FFFFFF"/>
          <w:vertAlign w:val="baseline"/>
          <w:lang w:val="en-US" w:eastAsia="zh-CN"/>
        </w:rPr>
        <w:t>运用文稿解读、图文解读等形式发布政策解读材料</w:t>
      </w:r>
      <w:r>
        <w:rPr>
          <w:rFonts w:hint="eastAsia" w:eastAsia="仿宋_GB2312" w:cs="Times New Roman"/>
          <w:b w:val="0"/>
          <w:bCs w:val="0"/>
          <w:i w:val="0"/>
          <w:iCs w:val="0"/>
          <w:caps w:val="0"/>
          <w:color w:val="auto"/>
          <w:spacing w:val="0"/>
          <w:sz w:val="32"/>
          <w:szCs w:val="32"/>
          <w:shd w:val="clear" w:fill="FFFFFF"/>
          <w:vertAlign w:val="baseline"/>
          <w:lang w:val="en-US" w:eastAsia="zh-CN"/>
        </w:rPr>
        <w:t>2</w:t>
      </w:r>
      <w:r>
        <w:rPr>
          <w:rFonts w:hint="default" w:ascii="Times New Roman" w:hAnsi="Times New Roman" w:eastAsia="仿宋_GB2312" w:cs="Times New Roman"/>
          <w:b w:val="0"/>
          <w:bCs w:val="0"/>
          <w:i w:val="0"/>
          <w:iCs w:val="0"/>
          <w:caps w:val="0"/>
          <w:color w:val="auto"/>
          <w:spacing w:val="0"/>
          <w:sz w:val="32"/>
          <w:szCs w:val="32"/>
          <w:shd w:val="clear" w:fill="FFFFFF"/>
          <w:vertAlign w:val="baseline"/>
          <w:lang w:val="en-US" w:eastAsia="zh-CN"/>
        </w:rPr>
        <w:t>篇</w:t>
      </w:r>
      <w:r>
        <w:rPr>
          <w:rFonts w:hint="eastAsia" w:ascii="Times New Roman" w:hAnsi="Times New Roman" w:eastAsia="仿宋_GB2312" w:cs="Times New Roman"/>
          <w:b w:val="0"/>
          <w:bCs w:val="0"/>
          <w:i w:val="0"/>
          <w:iCs w:val="0"/>
          <w:caps w:val="0"/>
          <w:color w:val="auto"/>
          <w:spacing w:val="0"/>
          <w:sz w:val="32"/>
          <w:szCs w:val="32"/>
          <w:shd w:val="clear" w:fill="FFFFFF"/>
          <w:vertAlign w:val="baseline"/>
          <w:lang w:val="en-US" w:eastAsia="zh-CN"/>
        </w:rPr>
        <w:t>，</w:t>
      </w:r>
      <w:r>
        <w:rPr>
          <w:rFonts w:hint="default" w:ascii="Times New Roman" w:hAnsi="Times New Roman" w:eastAsia="仿宋_GB2312" w:cs="Times New Roman"/>
          <w:snapToGrid w:val="0"/>
          <w:kern w:val="0"/>
          <w:sz w:val="32"/>
          <w:szCs w:val="32"/>
          <w:lang w:val="en-US" w:eastAsia="zh-CN" w:bidi="ar-SA"/>
        </w:rPr>
        <w:t>开展各类政策宣传活动12次。</w:t>
      </w:r>
      <w:r>
        <w:rPr>
          <w:rFonts w:hint="eastAsia" w:ascii="Times New Roman" w:hAnsi="Times New Roman" w:eastAsia="仿宋_GB2312" w:cs="Times New Roman"/>
          <w:snapToGrid w:val="0"/>
          <w:kern w:val="0"/>
          <w:sz w:val="32"/>
          <w:szCs w:val="32"/>
          <w:lang w:val="en-US" w:eastAsia="zh-CN" w:bidi="ar-SA"/>
        </w:rPr>
        <w:t>受理并办结</w:t>
      </w:r>
      <w:r>
        <w:rPr>
          <w:rFonts w:hint="default" w:ascii="Times New Roman" w:hAnsi="Times New Roman" w:eastAsia="仿宋_GB2312" w:cs="Times New Roman"/>
          <w:snapToGrid w:val="0"/>
          <w:kern w:val="0"/>
          <w:sz w:val="32"/>
          <w:szCs w:val="32"/>
          <w:lang w:val="en-US" w:eastAsia="zh-CN" w:bidi="ar-SA"/>
        </w:rPr>
        <w:t>12345热线群众反映诉求1764</w:t>
      </w:r>
      <w:r>
        <w:rPr>
          <w:rFonts w:hint="eastAsia" w:ascii="Times New Roman" w:hAnsi="Times New Roman" w:eastAsia="仿宋_GB2312" w:cs="Times New Roman"/>
          <w:snapToGrid w:val="0"/>
          <w:kern w:val="0"/>
          <w:sz w:val="32"/>
          <w:szCs w:val="32"/>
          <w:lang w:val="en-US" w:eastAsia="zh-CN" w:bidi="ar-SA"/>
        </w:rPr>
        <w:t>件</w:t>
      </w:r>
      <w:r>
        <w:rPr>
          <w:rFonts w:hint="default" w:ascii="Times New Roman" w:hAnsi="Times New Roman" w:eastAsia="仿宋_GB2312" w:cs="Times New Roman"/>
          <w:snapToGrid w:val="0"/>
          <w:kern w:val="0"/>
          <w:sz w:val="32"/>
          <w:szCs w:val="32"/>
          <w:lang w:val="en-US" w:eastAsia="zh-CN" w:bidi="ar-SA"/>
        </w:rPr>
        <w:t>，</w:t>
      </w:r>
      <w:r>
        <w:rPr>
          <w:rFonts w:hint="default" w:ascii="Times New Roman" w:hAnsi="Times New Roman" w:eastAsia="仿宋_GB2312" w:cs="Times New Roman"/>
          <w:b w:val="0"/>
          <w:bCs w:val="0"/>
          <w:i w:val="0"/>
          <w:iCs w:val="0"/>
          <w:caps w:val="0"/>
          <w:color w:val="auto"/>
          <w:spacing w:val="0"/>
          <w:sz w:val="32"/>
          <w:szCs w:val="32"/>
          <w:shd w:val="clear" w:fill="FFFFFF"/>
          <w:vertAlign w:val="baseline"/>
          <w:lang w:val="en-US" w:eastAsia="zh-CN"/>
        </w:rPr>
        <w:t>答复率达</w:t>
      </w:r>
      <w:r>
        <w:rPr>
          <w:rFonts w:hint="default" w:ascii="Times New Roman" w:hAnsi="Times New Roman" w:eastAsia="仿宋_GB2312" w:cs="Times New Roman"/>
          <w:snapToGrid w:val="0"/>
          <w:kern w:val="0"/>
          <w:sz w:val="32"/>
          <w:szCs w:val="32"/>
          <w:lang w:val="en-US" w:eastAsia="zh-CN" w:bidi="ar-SA"/>
        </w:rPr>
        <w:t>100%</w:t>
      </w:r>
      <w:r>
        <w:rPr>
          <w:rFonts w:hint="eastAsia" w:ascii="Times New Roman" w:hAnsi="Times New Roman" w:eastAsia="仿宋_GB2312" w:cs="Times New Roman"/>
          <w:snapToGrid w:val="0"/>
          <w:kern w:val="0"/>
          <w:sz w:val="32"/>
          <w:szCs w:val="32"/>
          <w:lang w:val="en-US" w:eastAsia="zh-CN" w:bidi="ar-SA"/>
        </w:rPr>
        <w:t>。</w:t>
      </w:r>
      <w:r>
        <w:rPr>
          <w:rFonts w:hint="default" w:ascii="Times New Roman" w:hAnsi="Times New Roman" w:eastAsia="仿宋_GB2312" w:cs="Times New Roman"/>
          <w:snapToGrid w:val="0"/>
          <w:kern w:val="0"/>
          <w:sz w:val="32"/>
          <w:szCs w:val="32"/>
          <w:lang w:val="en-US" w:eastAsia="zh-CN" w:bidi="ar-SA"/>
        </w:rPr>
        <w:t>开展“政府开放日”活动1场，不断提升辖区群众满意度和参与度。按照时间节点</w:t>
      </w:r>
      <w:r>
        <w:rPr>
          <w:rFonts w:hint="eastAsia" w:eastAsia="仿宋_GB2312" w:cs="Times New Roman"/>
          <w:snapToGrid w:val="0"/>
          <w:kern w:val="0"/>
          <w:sz w:val="32"/>
          <w:szCs w:val="32"/>
          <w:lang w:val="en-US" w:eastAsia="zh-CN" w:bidi="ar-SA"/>
        </w:rPr>
        <w:t>及时</w:t>
      </w:r>
      <w:r>
        <w:rPr>
          <w:rFonts w:hint="default" w:ascii="Times New Roman" w:hAnsi="Times New Roman" w:eastAsia="仿宋_GB2312" w:cs="Times New Roman"/>
          <w:snapToGrid w:val="0"/>
          <w:kern w:val="0"/>
          <w:sz w:val="32"/>
          <w:szCs w:val="32"/>
          <w:lang w:val="en-US" w:eastAsia="zh-CN" w:bidi="ar-SA"/>
        </w:rPr>
        <w:t>公开重点项目、重点任务，民生实事</w:t>
      </w:r>
      <w:r>
        <w:rPr>
          <w:rFonts w:hint="eastAsia" w:eastAsia="仿宋_GB2312" w:cs="Times New Roman"/>
          <w:snapToGrid w:val="0"/>
          <w:kern w:val="0"/>
          <w:sz w:val="32"/>
          <w:szCs w:val="32"/>
          <w:lang w:val="en-US" w:eastAsia="zh-CN" w:bidi="ar-SA"/>
        </w:rPr>
        <w:t>等</w:t>
      </w:r>
      <w:r>
        <w:rPr>
          <w:rFonts w:hint="default" w:ascii="Times New Roman" w:hAnsi="Times New Roman" w:eastAsia="仿宋_GB2312" w:cs="Times New Roman"/>
          <w:snapToGrid w:val="0"/>
          <w:kern w:val="0"/>
          <w:sz w:val="32"/>
          <w:szCs w:val="32"/>
          <w:lang w:val="en-US" w:eastAsia="zh-CN" w:bidi="ar-SA"/>
        </w:rPr>
        <w:t>重点</w:t>
      </w:r>
      <w:r>
        <w:rPr>
          <w:rFonts w:hint="eastAsia" w:eastAsia="仿宋_GB2312" w:cs="Times New Roman"/>
          <w:snapToGrid w:val="0"/>
          <w:kern w:val="0"/>
          <w:sz w:val="32"/>
          <w:szCs w:val="32"/>
          <w:lang w:val="en-US" w:eastAsia="zh-CN" w:bidi="ar-SA"/>
        </w:rPr>
        <w:t>领域信息</w:t>
      </w:r>
      <w:r>
        <w:rPr>
          <w:rFonts w:hint="default" w:ascii="Times New Roman" w:hAnsi="Times New Roman" w:eastAsia="仿宋_GB2312" w:cs="Times New Roman"/>
          <w:snapToGrid w:val="0"/>
          <w:kern w:val="0"/>
          <w:sz w:val="32"/>
          <w:szCs w:val="32"/>
          <w:lang w:val="en-US" w:eastAsia="zh-CN" w:bidi="ar-SA"/>
        </w:rPr>
        <w:t>。</w:t>
      </w:r>
    </w:p>
    <w:p w14:paraId="03B04C0C">
      <w:pPr>
        <w:spacing w:line="240" w:lineRule="auto"/>
        <w:jc w:val="left"/>
        <w:rPr>
          <w:rFonts w:hint="default" w:ascii="Times New Roman" w:hAnsi="Times New Roman" w:eastAsia="楷体_GB2312" w:cs="Times New Roman"/>
        </w:rPr>
      </w:pPr>
      <w:r>
        <w:rPr>
          <w:rFonts w:hint="eastAsia" w:ascii="Times New Roman" w:hAnsi="Times New Roman" w:eastAsia="楷体_GB2312" w:cs="Times New Roman"/>
          <w:lang w:eastAsia="zh-CN"/>
        </w:rPr>
        <w:drawing>
          <wp:inline distT="0" distB="0" distL="114300" distR="114300">
            <wp:extent cx="5121275" cy="3013075"/>
            <wp:effectExtent l="9525" t="9525" r="12700" b="25400"/>
            <wp:docPr id="1" name="图片 1" descr="微信图片_20260128183917_568_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60128183917_568_181"/>
                    <pic:cNvPicPr>
                      <a:picLocks noChangeAspect="1"/>
                    </pic:cNvPicPr>
                  </pic:nvPicPr>
                  <pic:blipFill>
                    <a:blip r:embed="rId7"/>
                    <a:srcRect l="1083" t="1007" r="767" b="3405"/>
                    <a:stretch>
                      <a:fillRect/>
                    </a:stretch>
                  </pic:blipFill>
                  <pic:spPr>
                    <a:xfrm>
                      <a:off x="0" y="0"/>
                      <a:ext cx="5121275" cy="3013075"/>
                    </a:xfrm>
                    <a:prstGeom prst="rect">
                      <a:avLst/>
                    </a:prstGeom>
                    <a:ln>
                      <a:solidFill>
                        <a:schemeClr val="tx1"/>
                      </a:solidFill>
                    </a:ln>
                  </pic:spPr>
                </pic:pic>
              </a:graphicData>
            </a:graphic>
          </wp:inline>
        </w:drawing>
      </w:r>
      <w:bookmarkStart w:id="0" w:name="_GoBack"/>
      <w:bookmarkEnd w:id="0"/>
    </w:p>
    <w:p w14:paraId="4E7BA5B0">
      <w:pPr>
        <w:spacing w:line="600" w:lineRule="exact"/>
        <w:jc w:val="left"/>
        <w:rPr>
          <w:rFonts w:hint="default" w:ascii="Times New Roman" w:hAnsi="Times New Roman" w:eastAsia="楷体_GB2312" w:cs="Times New Roman"/>
        </w:rPr>
      </w:pPr>
      <w:r>
        <w:rPr>
          <w:rFonts w:hint="default" w:ascii="Times New Roman" w:hAnsi="Times New Roman" w:eastAsia="楷体_GB2312" w:cs="Times New Roman"/>
        </w:rPr>
        <w:t>（二）依申请公开</w:t>
      </w:r>
    </w:p>
    <w:p w14:paraId="4DC68761">
      <w:pPr>
        <w:spacing w:line="600" w:lineRule="exact"/>
        <w:jc w:val="left"/>
        <w:rPr>
          <w:rFonts w:hint="default" w:ascii="Times New Roman" w:hAnsi="Times New Roman" w:eastAsia="仿宋_GB2312" w:cs="Times New Roman"/>
        </w:rPr>
      </w:pPr>
      <w:r>
        <w:rPr>
          <w:rFonts w:hint="default" w:ascii="Times New Roman" w:hAnsi="Times New Roman" w:eastAsia="仿宋_GB2312" w:cs="Times New Roman"/>
          <w:sz w:val="32"/>
          <w:szCs w:val="32"/>
        </w:rPr>
        <w:t>严格做好依申请公开</w:t>
      </w:r>
      <w:r>
        <w:rPr>
          <w:rFonts w:hint="eastAsia" w:ascii="Times New Roman" w:hAnsi="Times New Roman" w:eastAsia="仿宋_GB2312" w:cs="Times New Roman"/>
          <w:sz w:val="32"/>
          <w:szCs w:val="32"/>
          <w:lang w:eastAsia="zh-CN"/>
        </w:rPr>
        <w:t>工作</w:t>
      </w:r>
      <w:r>
        <w:rPr>
          <w:rFonts w:hint="default" w:ascii="Times New Roman" w:hAnsi="Times New Roman" w:eastAsia="仿宋_GB2312" w:cs="Times New Roman"/>
        </w:rPr>
        <w:t>，畅通申请渠道，完善接收、登记、审核、办理、答复、归档工作流程，</w:t>
      </w:r>
      <w:r>
        <w:rPr>
          <w:rFonts w:hint="eastAsia" w:eastAsia="仿宋_GB2312" w:cs="Times New Roman"/>
          <w:lang w:eastAsia="zh-CN"/>
        </w:rPr>
        <w:t>形成工作闭环，</w:t>
      </w:r>
      <w:r>
        <w:rPr>
          <w:rFonts w:hint="default" w:ascii="Times New Roman" w:hAnsi="Times New Roman" w:eastAsia="仿宋_GB2312" w:cs="Times New Roman"/>
        </w:rPr>
        <w:t>依法依规办理依申请公开。202</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rPr>
        <w:t>年共收到政府信息公开申请</w:t>
      </w:r>
      <w:r>
        <w:rPr>
          <w:rFonts w:hint="default" w:ascii="Times New Roman" w:hAnsi="Times New Roman" w:eastAsia="仿宋_GB2312" w:cs="Times New Roman"/>
          <w:lang w:val="en-US" w:eastAsia="zh-CN"/>
        </w:rPr>
        <w:t>2</w:t>
      </w:r>
      <w:r>
        <w:rPr>
          <w:rFonts w:hint="default" w:ascii="Times New Roman" w:hAnsi="Times New Roman" w:eastAsia="仿宋_GB2312" w:cs="Times New Roman"/>
        </w:rPr>
        <w:t>件，比上年度增加</w:t>
      </w:r>
      <w:r>
        <w:rPr>
          <w:rFonts w:hint="default" w:ascii="Times New Roman" w:hAnsi="Times New Roman" w:eastAsia="仿宋_GB2312" w:cs="Times New Roman"/>
          <w:lang w:val="en-US" w:eastAsia="zh-CN"/>
        </w:rPr>
        <w:t>2</w:t>
      </w:r>
      <w:r>
        <w:rPr>
          <w:rFonts w:hint="default" w:ascii="Times New Roman" w:hAnsi="Times New Roman" w:eastAsia="仿宋_GB2312" w:cs="Times New Roman"/>
        </w:rPr>
        <w:t>件，作出政府信息公开申请答复</w:t>
      </w:r>
      <w:r>
        <w:rPr>
          <w:rFonts w:hint="default" w:ascii="Times New Roman" w:hAnsi="Times New Roman" w:eastAsia="仿宋_GB2312" w:cs="Times New Roman"/>
          <w:lang w:val="en-US" w:eastAsia="zh-CN"/>
        </w:rPr>
        <w:t>2</w:t>
      </w:r>
      <w:r>
        <w:rPr>
          <w:rFonts w:hint="default" w:ascii="Times New Roman" w:hAnsi="Times New Roman" w:eastAsia="仿宋_GB2312" w:cs="Times New Roman"/>
        </w:rPr>
        <w:t>件，其中予以公开</w:t>
      </w:r>
      <w:r>
        <w:rPr>
          <w:rFonts w:hint="eastAsia" w:eastAsia="仿宋_GB2312" w:cs="Times New Roman"/>
          <w:lang w:val="en-US" w:eastAsia="zh-CN"/>
        </w:rPr>
        <w:t>1</w:t>
      </w:r>
      <w:r>
        <w:rPr>
          <w:rFonts w:hint="default" w:ascii="Times New Roman" w:hAnsi="Times New Roman" w:eastAsia="仿宋_GB2312" w:cs="Times New Roman"/>
        </w:rPr>
        <w:t>件、部分公开</w:t>
      </w:r>
      <w:r>
        <w:rPr>
          <w:rFonts w:hint="eastAsia" w:eastAsia="仿宋_GB2312" w:cs="Times New Roman"/>
          <w:lang w:val="en-US" w:eastAsia="zh-CN"/>
        </w:rPr>
        <w:t>1</w:t>
      </w:r>
      <w:r>
        <w:rPr>
          <w:rFonts w:hint="default" w:ascii="Times New Roman" w:hAnsi="Times New Roman" w:eastAsia="仿宋_GB2312" w:cs="Times New Roman"/>
        </w:rPr>
        <w:t>件。依申请公开政府信息未收取任何费用。未因政府信息公开被申请行政复议、提起行政诉讼。</w:t>
      </w:r>
    </w:p>
    <w:p w14:paraId="00DC761F">
      <w:pPr>
        <w:spacing w:line="600" w:lineRule="exact"/>
        <w:jc w:val="left"/>
        <w:rPr>
          <w:rFonts w:ascii="楷体_GB2312" w:eastAsia="楷体_GB2312"/>
        </w:rPr>
      </w:pPr>
      <w:r>
        <w:rPr>
          <w:rFonts w:hint="eastAsia" w:ascii="楷体_GB2312" w:eastAsia="楷体_GB2312"/>
        </w:rPr>
        <w:t>（三）政府信息管理</w:t>
      </w:r>
    </w:p>
    <w:p w14:paraId="0F2059D3">
      <w:pPr>
        <w:spacing w:line="600" w:lineRule="exact"/>
        <w:jc w:val="left"/>
        <w:rPr>
          <w:rFonts w:ascii="仿宋_GB2312" w:eastAsia="仿宋_GB2312"/>
        </w:rPr>
      </w:pPr>
      <w:r>
        <w:rPr>
          <w:rFonts w:hint="eastAsia" w:ascii="仿宋_GB2312" w:eastAsia="仿宋_GB2312"/>
        </w:rPr>
        <w:t>依法依规做好</w:t>
      </w:r>
      <w:r>
        <w:rPr>
          <w:rFonts w:hint="eastAsia" w:ascii="仿宋_GB2312" w:eastAsia="仿宋_GB2312"/>
          <w:lang w:val="en-US" w:eastAsia="zh-CN"/>
        </w:rPr>
        <w:t>政府信息</w:t>
      </w:r>
      <w:r>
        <w:rPr>
          <w:rFonts w:hint="eastAsia" w:ascii="仿宋_GB2312" w:eastAsia="仿宋_GB2312"/>
        </w:rPr>
        <w:t>公开</w:t>
      </w:r>
      <w:r>
        <w:rPr>
          <w:rFonts w:hint="eastAsia" w:ascii="仿宋_GB2312" w:eastAsia="仿宋_GB2312"/>
          <w:lang w:val="en-US" w:eastAsia="zh-CN"/>
        </w:rPr>
        <w:t>管理</w:t>
      </w:r>
      <w:r>
        <w:rPr>
          <w:rFonts w:hint="eastAsia" w:ascii="仿宋_GB2312" w:eastAsia="仿宋_GB2312"/>
        </w:rPr>
        <w:t>工作，定期开展网站巡查，清理无关、</w:t>
      </w:r>
      <w:r>
        <w:rPr>
          <w:rFonts w:hint="eastAsia" w:ascii="仿宋_GB2312" w:eastAsia="仿宋_GB2312"/>
          <w:lang w:eastAsia="zh-CN"/>
        </w:rPr>
        <w:t>失</w:t>
      </w:r>
      <w:r>
        <w:rPr>
          <w:rFonts w:hint="eastAsia" w:ascii="仿宋_GB2312" w:eastAsia="仿宋_GB2312"/>
        </w:rPr>
        <w:t>效及涉及个人隐私等信息</w:t>
      </w:r>
      <w:r>
        <w:rPr>
          <w:rFonts w:hint="eastAsia" w:ascii="仿宋_GB2312" w:eastAsia="仿宋_GB2312"/>
          <w:lang w:eastAsia="zh-CN"/>
        </w:rPr>
        <w:t>。加强</w:t>
      </w:r>
      <w:r>
        <w:rPr>
          <w:rFonts w:hint="eastAsia" w:ascii="仿宋_GB2312" w:eastAsia="仿宋_GB2312"/>
        </w:rPr>
        <w:t>信息</w:t>
      </w:r>
      <w:r>
        <w:rPr>
          <w:rFonts w:hint="eastAsia" w:ascii="仿宋_GB2312" w:eastAsia="仿宋_GB2312"/>
          <w:lang w:val="en-US" w:eastAsia="zh-CN"/>
        </w:rPr>
        <w:t>公开前</w:t>
      </w:r>
      <w:r>
        <w:rPr>
          <w:rFonts w:hint="eastAsia" w:ascii="仿宋_GB2312" w:eastAsia="仿宋_GB2312"/>
        </w:rPr>
        <w:t>审核把关，</w:t>
      </w:r>
      <w:r>
        <w:rPr>
          <w:rFonts w:hint="eastAsia" w:ascii="仿宋_GB2312" w:eastAsia="仿宋_GB2312"/>
          <w:lang w:val="en-US" w:eastAsia="zh-CN"/>
        </w:rPr>
        <w:t>明确信息公开属性，妥善处理公开和保密的关系，严格界定文件公开范围，做到“上网文件不涉密、涉密文件不上网”，</w:t>
      </w:r>
      <w:r>
        <w:rPr>
          <w:rFonts w:hint="eastAsia" w:ascii="仿宋_GB2312" w:eastAsia="仿宋_GB2312"/>
        </w:rPr>
        <w:t>确保网上信息发布准确、安全。</w:t>
      </w:r>
    </w:p>
    <w:p w14:paraId="5D1440BE">
      <w:pPr>
        <w:spacing w:line="600" w:lineRule="exact"/>
        <w:jc w:val="left"/>
        <w:rPr>
          <w:rFonts w:hint="eastAsia" w:ascii="楷体_GB2312" w:eastAsia="楷体_GB2312"/>
        </w:rPr>
      </w:pPr>
      <w:r>
        <w:rPr>
          <w:rFonts w:hint="eastAsia" w:ascii="楷体_GB2312" w:eastAsia="楷体_GB2312"/>
        </w:rPr>
        <w:t>（四）政府信息公开平台建设</w:t>
      </w:r>
    </w:p>
    <w:p w14:paraId="46B7618D">
      <w:pPr>
        <w:numPr>
          <w:ilvl w:val="0"/>
          <w:numId w:val="0"/>
        </w:numPr>
        <w:spacing w:line="600" w:lineRule="exact"/>
        <w:ind w:firstLine="624" w:firstLineChars="0"/>
        <w:jc w:val="left"/>
        <w:rPr>
          <w:rFonts w:hint="eastAsia" w:ascii="仿宋_GB2312" w:hAnsi="仿宋_GB2312" w:eastAsia="仿宋_GB2312" w:cs="仿宋_GB2312"/>
          <w:snapToGrid w:val="0"/>
          <w:kern w:val="0"/>
          <w:sz w:val="32"/>
          <w:szCs w:val="20"/>
          <w:lang w:val="en-US" w:eastAsia="zh-CN" w:bidi="ar-SA"/>
        </w:rPr>
      </w:pPr>
      <w:r>
        <w:rPr>
          <w:rFonts w:hint="eastAsia" w:ascii="仿宋_GB2312" w:hAnsi="仿宋_GB2312" w:eastAsia="仿宋_GB2312" w:cs="仿宋_GB2312"/>
          <w:snapToGrid w:val="0"/>
          <w:kern w:val="0"/>
          <w:sz w:val="32"/>
          <w:szCs w:val="20"/>
          <w:lang w:val="en-US" w:eastAsia="zh-CN" w:bidi="ar-SA"/>
        </w:rPr>
        <w:t>持续推进政府网站标准化、规范化建设。科学设置栏目，定期维护公开内容。通过“最高青”政务服务平台，定期更新各类工作动态、惠民政策，满足群众需求。依托政务公开专区开展“政府开放日”活动，邀请人大代表、群众代表走进政务公开专区实地参观，介绍各窗口的运行机制、服务事项、特色亮点况。</w:t>
      </w:r>
    </w:p>
    <w:p w14:paraId="7D17662E">
      <w:pPr>
        <w:numPr>
          <w:ilvl w:val="0"/>
          <w:numId w:val="0"/>
        </w:numPr>
        <w:spacing w:line="600" w:lineRule="exact"/>
        <w:ind w:firstLine="624" w:firstLineChars="0"/>
        <w:jc w:val="left"/>
        <w:rPr>
          <w:rFonts w:hint="eastAsia" w:ascii="楷体_GB2312" w:eastAsia="楷体_GB2312"/>
        </w:rPr>
      </w:pPr>
      <w:r>
        <w:rPr>
          <w:rFonts w:hint="eastAsia" w:ascii="楷体_GB2312" w:hAnsi="Times New Roman" w:eastAsia="楷体_GB2312" w:cs="Times New Roman"/>
          <w:snapToGrid w:val="0"/>
          <w:kern w:val="0"/>
          <w:sz w:val="32"/>
          <w:szCs w:val="20"/>
          <w:lang w:val="en-US" w:eastAsia="zh-CN" w:bidi="ar-SA"/>
        </w:rPr>
        <w:t>（五）</w:t>
      </w:r>
      <w:r>
        <w:rPr>
          <w:rFonts w:hint="eastAsia" w:ascii="楷体_GB2312" w:eastAsia="楷体_GB2312"/>
        </w:rPr>
        <w:t>监督保障</w:t>
      </w:r>
    </w:p>
    <w:p w14:paraId="0F9D95EE">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明确党政办公室为政务公开工作牵头科室</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统筹安排政务公开工作，</w:t>
      </w:r>
      <w:r>
        <w:rPr>
          <w:rFonts w:hint="eastAsia" w:eastAsia="仿宋_GB2312" w:cs="Times New Roman"/>
          <w:b w:val="0"/>
          <w:bCs w:val="0"/>
          <w:sz w:val="32"/>
          <w:szCs w:val="32"/>
          <w:lang w:val="en-US" w:eastAsia="zh-CN"/>
        </w:rPr>
        <w:t>配备</w:t>
      </w:r>
      <w:r>
        <w:rPr>
          <w:rFonts w:hint="eastAsia" w:ascii="Times New Roman" w:hAnsi="Times New Roman" w:eastAsia="仿宋_GB2312" w:cs="Times New Roman"/>
          <w:b w:val="0"/>
          <w:bCs w:val="0"/>
          <w:sz w:val="32"/>
          <w:szCs w:val="32"/>
          <w:lang w:val="en-US" w:eastAsia="zh-CN"/>
        </w:rPr>
        <w:t>2名</w:t>
      </w:r>
      <w:r>
        <w:rPr>
          <w:rFonts w:hint="eastAsia" w:eastAsia="仿宋_GB2312" w:cs="Times New Roman"/>
          <w:b w:val="0"/>
          <w:bCs w:val="0"/>
          <w:sz w:val="32"/>
          <w:szCs w:val="32"/>
          <w:lang w:val="en-US" w:eastAsia="zh-CN"/>
        </w:rPr>
        <w:t>工作人员</w:t>
      </w:r>
      <w:r>
        <w:rPr>
          <w:rFonts w:hint="default" w:ascii="Times New Roman" w:hAnsi="Times New Roman" w:eastAsia="仿宋_GB2312" w:cs="Times New Roman"/>
          <w:b w:val="0"/>
          <w:bCs w:val="0"/>
          <w:sz w:val="32"/>
          <w:szCs w:val="32"/>
          <w:lang w:val="en-US" w:eastAsia="zh-CN"/>
        </w:rPr>
        <w:t>专职负责政府信息公开工作</w:t>
      </w:r>
      <w:r>
        <w:rPr>
          <w:rFonts w:hint="eastAsia" w:eastAsia="仿宋_GB2312" w:cs="Times New Roman"/>
          <w:b w:val="0"/>
          <w:bCs w:val="0"/>
          <w:sz w:val="32"/>
          <w:szCs w:val="32"/>
          <w:lang w:val="en-US" w:eastAsia="zh-CN"/>
        </w:rPr>
        <w:t>，确保政务信息公开工作高质量推进</w:t>
      </w:r>
      <w:r>
        <w:rPr>
          <w:rFonts w:hint="default" w:ascii="Times New Roman" w:hAnsi="Times New Roman" w:eastAsia="仿宋_GB2312" w:cs="Times New Roman"/>
          <w:sz w:val="32"/>
          <w:szCs w:val="32"/>
          <w:lang w:val="en-US" w:eastAsia="zh-CN"/>
        </w:rPr>
        <w:t>。每季度开展1次内部专题培训，</w:t>
      </w:r>
      <w:r>
        <w:rPr>
          <w:rFonts w:hint="eastAsia" w:eastAsia="仿宋_GB2312" w:cs="Times New Roman"/>
          <w:sz w:val="32"/>
          <w:szCs w:val="32"/>
          <w:lang w:val="en-US" w:eastAsia="zh-CN"/>
        </w:rPr>
        <w:t>内容涵盖</w:t>
      </w:r>
      <w:r>
        <w:rPr>
          <w:rFonts w:hint="default" w:ascii="Times New Roman" w:hAnsi="Times New Roman" w:eastAsia="仿宋_GB2312" w:cs="Times New Roman"/>
          <w:sz w:val="32"/>
          <w:szCs w:val="32"/>
          <w:lang w:val="en-US" w:eastAsia="zh-CN"/>
        </w:rPr>
        <w:t>政务公开法律法规、最新政策文件、业务操作系统应用、政策解读方式方法等重点内容</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5年</w:t>
      </w:r>
      <w:r>
        <w:rPr>
          <w:rFonts w:hint="default" w:ascii="Times New Roman" w:hAnsi="Times New Roman" w:eastAsia="仿宋_GB2312" w:cs="Times New Roman"/>
          <w:sz w:val="32"/>
          <w:szCs w:val="32"/>
          <w:lang w:val="en-US" w:eastAsia="zh-CN"/>
        </w:rPr>
        <w:t>累计组织参与各级政务公开相关会议及培训共</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场次，有效提升了工作人员的政策理解能力、业务操作能力</w:t>
      </w:r>
      <w:r>
        <w:rPr>
          <w:rFonts w:hint="eastAsia" w:eastAsia="仿宋_GB2312" w:cs="Times New Roman"/>
          <w:sz w:val="32"/>
          <w:szCs w:val="32"/>
          <w:lang w:val="en-US" w:eastAsia="zh-CN"/>
        </w:rPr>
        <w:t>。</w:t>
      </w:r>
    </w:p>
    <w:p w14:paraId="55F147DD">
      <w:pPr>
        <w:spacing w:after="156" w:afterLines="50" w:line="240" w:lineRule="auto"/>
        <w:ind w:firstLine="640" w:firstLineChars="200"/>
        <w:rPr>
          <w:rFonts w:ascii="黑体" w:hAnsi="黑体" w:eastAsia="黑体"/>
          <w:szCs w:val="32"/>
        </w:rPr>
      </w:pPr>
      <w:r>
        <w:rPr>
          <w:rFonts w:hint="eastAsia" w:ascii="黑体" w:hAnsi="黑体" w:eastAsia="黑体"/>
          <w:szCs w:val="32"/>
        </w:rPr>
        <w:t>二、主动公开政府信息情况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14:paraId="1EDF1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3C925B4A">
            <w:pPr>
              <w:spacing w:line="240" w:lineRule="auto"/>
              <w:ind w:firstLine="0"/>
              <w:jc w:val="center"/>
              <w:rPr>
                <w:rFonts w:ascii="黑体" w:hAnsi="黑体" w:eastAsia="黑体"/>
                <w:sz w:val="20"/>
              </w:rPr>
            </w:pPr>
            <w:r>
              <w:rPr>
                <w:rFonts w:hint="eastAsia" w:ascii="宋体" w:hAnsi="宋体" w:eastAsia="宋体" w:cs="宋体"/>
                <w:snapToGrid/>
                <w:color w:val="000000"/>
                <w:sz w:val="20"/>
              </w:rPr>
              <w:t>第二十条第（一）项</w:t>
            </w:r>
          </w:p>
        </w:tc>
      </w:tr>
      <w:tr w14:paraId="1BD5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92AD5FB">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2130" w:type="dxa"/>
            <w:vAlign w:val="center"/>
          </w:tcPr>
          <w:p w14:paraId="6E87A807">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w:t>
            </w:r>
            <w:r>
              <w:rPr>
                <w:rFonts w:ascii="宋体" w:hAnsi="宋体" w:eastAsia="宋体" w:cs="Calibri"/>
                <w:snapToGrid/>
                <w:sz w:val="20"/>
              </w:rPr>
              <w:t>制</w:t>
            </w:r>
            <w:r>
              <w:rPr>
                <w:rFonts w:hint="eastAsia" w:ascii="宋体" w:hAnsi="宋体" w:eastAsia="宋体" w:cs="宋体"/>
                <w:snapToGrid/>
                <w:sz w:val="20"/>
              </w:rPr>
              <w:t>发件</w:t>
            </w:r>
            <w:r>
              <w:rPr>
                <w:rFonts w:ascii="宋体" w:hAnsi="宋体" w:eastAsia="宋体" w:cs="Calibri"/>
                <w:snapToGrid/>
                <w:sz w:val="20"/>
              </w:rPr>
              <w:t>数</w:t>
            </w:r>
          </w:p>
        </w:tc>
        <w:tc>
          <w:tcPr>
            <w:tcW w:w="2131" w:type="dxa"/>
            <w:vAlign w:val="center"/>
          </w:tcPr>
          <w:p w14:paraId="5344E307">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本年废止件数</w:t>
            </w:r>
          </w:p>
        </w:tc>
        <w:tc>
          <w:tcPr>
            <w:tcW w:w="2131" w:type="dxa"/>
            <w:vAlign w:val="center"/>
          </w:tcPr>
          <w:p w14:paraId="3D9671D9">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现行有效件</w:t>
            </w:r>
            <w:r>
              <w:rPr>
                <w:rFonts w:ascii="宋体" w:hAnsi="宋体" w:eastAsia="宋体" w:cs="Calibri"/>
                <w:snapToGrid/>
                <w:sz w:val="20"/>
              </w:rPr>
              <w:t>数</w:t>
            </w:r>
          </w:p>
        </w:tc>
      </w:tr>
      <w:tr w14:paraId="4D805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730EC6F">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规章</w:t>
            </w:r>
          </w:p>
        </w:tc>
        <w:tc>
          <w:tcPr>
            <w:tcW w:w="2130" w:type="dxa"/>
            <w:vAlign w:val="center"/>
          </w:tcPr>
          <w:p w14:paraId="0D1F2EA3">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3C0E6E46">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47EA38DE">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r>
      <w:tr w14:paraId="498F4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5B888610">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行政规范性文件</w:t>
            </w:r>
          </w:p>
        </w:tc>
        <w:tc>
          <w:tcPr>
            <w:tcW w:w="2130" w:type="dxa"/>
            <w:vAlign w:val="center"/>
          </w:tcPr>
          <w:p w14:paraId="05CD2A9B">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691F62F8">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3E00DD5D">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r>
      <w:tr w14:paraId="510B4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02C67650">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第二十条第（五）项</w:t>
            </w:r>
          </w:p>
        </w:tc>
      </w:tr>
      <w:tr w14:paraId="3A5B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EF20E7A">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719D10AD">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14:paraId="7C86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442B54A">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行政许可</w:t>
            </w:r>
          </w:p>
        </w:tc>
        <w:tc>
          <w:tcPr>
            <w:tcW w:w="6392" w:type="dxa"/>
            <w:gridSpan w:val="3"/>
            <w:vAlign w:val="center"/>
          </w:tcPr>
          <w:p w14:paraId="24FB8D3E">
            <w:pPr>
              <w:spacing w:line="240" w:lineRule="auto"/>
              <w:ind w:firstLine="0"/>
              <w:rPr>
                <w:rFonts w:ascii="黑体" w:hAnsi="黑体" w:eastAsia="黑体"/>
                <w:sz w:val="20"/>
              </w:rPr>
            </w:pPr>
          </w:p>
        </w:tc>
      </w:tr>
      <w:tr w14:paraId="55B10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4C0EBC35">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第二十条第（六）项</w:t>
            </w:r>
          </w:p>
        </w:tc>
      </w:tr>
      <w:tr w14:paraId="6C7F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FFF0F72">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0F45C186">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14:paraId="5095C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9B787FE">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行政处罚</w:t>
            </w:r>
          </w:p>
        </w:tc>
        <w:tc>
          <w:tcPr>
            <w:tcW w:w="6392" w:type="dxa"/>
            <w:gridSpan w:val="3"/>
            <w:vAlign w:val="center"/>
          </w:tcPr>
          <w:p w14:paraId="484DF413">
            <w:pPr>
              <w:spacing w:line="240" w:lineRule="auto"/>
              <w:ind w:firstLine="0"/>
              <w:rPr>
                <w:rFonts w:ascii="黑体" w:hAnsi="黑体" w:eastAsia="黑体"/>
                <w:sz w:val="20"/>
              </w:rPr>
            </w:pPr>
          </w:p>
        </w:tc>
      </w:tr>
      <w:tr w14:paraId="0C837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4CEBDFDA">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行政强制</w:t>
            </w:r>
          </w:p>
        </w:tc>
        <w:tc>
          <w:tcPr>
            <w:tcW w:w="6392" w:type="dxa"/>
            <w:gridSpan w:val="3"/>
            <w:vAlign w:val="center"/>
          </w:tcPr>
          <w:p w14:paraId="04D5C6C1">
            <w:pPr>
              <w:spacing w:line="240" w:lineRule="auto"/>
              <w:ind w:firstLine="0"/>
              <w:rPr>
                <w:rFonts w:ascii="黑体" w:hAnsi="黑体" w:eastAsia="黑体"/>
                <w:sz w:val="20"/>
              </w:rPr>
            </w:pPr>
          </w:p>
        </w:tc>
      </w:tr>
      <w:tr w14:paraId="6F35F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6F5CD118">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第二十条第（八）项</w:t>
            </w:r>
          </w:p>
        </w:tc>
      </w:tr>
      <w:tr w14:paraId="5E21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1F63F2D">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2825D58C">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本年收费金额（单位：万元）</w:t>
            </w:r>
          </w:p>
        </w:tc>
      </w:tr>
      <w:tr w14:paraId="406A5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5DFD8435">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行政事业性收费</w:t>
            </w:r>
          </w:p>
        </w:tc>
        <w:tc>
          <w:tcPr>
            <w:tcW w:w="6392" w:type="dxa"/>
            <w:gridSpan w:val="3"/>
            <w:vAlign w:val="center"/>
          </w:tcPr>
          <w:p w14:paraId="2EDC417A">
            <w:pPr>
              <w:spacing w:line="240" w:lineRule="auto"/>
              <w:ind w:firstLine="0"/>
              <w:rPr>
                <w:rFonts w:ascii="黑体" w:hAnsi="黑体" w:eastAsia="黑体"/>
                <w:sz w:val="20"/>
              </w:rPr>
            </w:pPr>
          </w:p>
        </w:tc>
      </w:tr>
    </w:tbl>
    <w:p w14:paraId="4483B6A8">
      <w:pPr>
        <w:spacing w:line="240" w:lineRule="auto"/>
        <w:ind w:firstLine="0"/>
        <w:rPr>
          <w:rFonts w:ascii="黑体" w:hAnsi="黑体" w:eastAsia="黑体"/>
          <w:sz w:val="30"/>
          <w:szCs w:val="30"/>
        </w:rPr>
      </w:pPr>
    </w:p>
    <w:p w14:paraId="2C74F466">
      <w:pPr>
        <w:spacing w:line="240" w:lineRule="auto"/>
        <w:ind w:firstLine="0"/>
        <w:rPr>
          <w:rFonts w:ascii="黑体" w:hAnsi="黑体" w:eastAsia="黑体"/>
          <w:sz w:val="30"/>
          <w:szCs w:val="30"/>
        </w:rPr>
      </w:pPr>
    </w:p>
    <w:p w14:paraId="2A82632C">
      <w:pPr>
        <w:spacing w:after="156" w:afterLines="50" w:line="240" w:lineRule="auto"/>
        <w:ind w:firstLine="640" w:firstLineChars="200"/>
        <w:rPr>
          <w:rFonts w:hint="eastAsia" w:ascii="黑体" w:hAnsi="黑体" w:eastAsia="黑体"/>
          <w:szCs w:val="32"/>
        </w:rPr>
      </w:pPr>
    </w:p>
    <w:p w14:paraId="7C0C79AC">
      <w:pPr>
        <w:spacing w:after="156" w:afterLines="50" w:line="240" w:lineRule="auto"/>
        <w:ind w:firstLine="640" w:firstLineChars="200"/>
        <w:rPr>
          <w:rFonts w:hint="eastAsia" w:ascii="黑体" w:hAnsi="黑体" w:eastAsia="黑体"/>
          <w:szCs w:val="32"/>
        </w:rPr>
      </w:pPr>
    </w:p>
    <w:p w14:paraId="6D9440F0">
      <w:pPr>
        <w:spacing w:after="156" w:afterLines="50" w:line="240" w:lineRule="auto"/>
        <w:ind w:firstLine="640" w:firstLineChars="200"/>
        <w:rPr>
          <w:rFonts w:hint="eastAsia" w:ascii="黑体" w:hAnsi="黑体" w:eastAsia="黑体"/>
          <w:szCs w:val="32"/>
        </w:rPr>
      </w:pPr>
    </w:p>
    <w:p w14:paraId="4B6F2A00">
      <w:pPr>
        <w:spacing w:after="156" w:afterLines="50" w:line="240" w:lineRule="auto"/>
        <w:ind w:firstLine="640" w:firstLineChars="200"/>
        <w:rPr>
          <w:rFonts w:hint="eastAsia" w:ascii="黑体" w:hAnsi="黑体" w:eastAsia="黑体"/>
          <w:szCs w:val="32"/>
        </w:rPr>
      </w:pPr>
    </w:p>
    <w:p w14:paraId="0947AA2F">
      <w:pPr>
        <w:spacing w:after="156" w:afterLines="50" w:line="240" w:lineRule="auto"/>
        <w:ind w:firstLine="640" w:firstLineChars="200"/>
        <w:rPr>
          <w:rFonts w:ascii="黑体" w:hAnsi="黑体" w:eastAsia="黑体"/>
          <w:szCs w:val="32"/>
        </w:rPr>
      </w:pPr>
      <w:r>
        <w:rPr>
          <w:rFonts w:hint="eastAsia" w:ascii="黑体" w:hAnsi="黑体" w:eastAsia="黑体"/>
          <w:szCs w:val="32"/>
        </w:rPr>
        <w:t>三、收到和处理政府信息公开申请情况</w:t>
      </w:r>
    </w:p>
    <w:tbl>
      <w:tblPr>
        <w:tblStyle w:val="6"/>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14:paraId="7261EEE4">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68E55716">
            <w:pPr>
              <w:widowControl/>
              <w:autoSpaceDE/>
              <w:autoSpaceDN/>
              <w:snapToGrid/>
              <w:spacing w:line="240" w:lineRule="auto"/>
              <w:ind w:firstLine="0"/>
              <w:jc w:val="left"/>
              <w:rPr>
                <w:rFonts w:ascii="宋体" w:hAnsi="宋体" w:eastAsia="宋体" w:cs="宋体"/>
                <w:snapToGrid/>
                <w:sz w:val="24"/>
                <w:szCs w:val="24"/>
              </w:rPr>
            </w:pPr>
            <w:r>
              <w:rPr>
                <w:rFonts w:hint="eastAsia" w:ascii="楷体" w:hAnsi="楷体" w:eastAsia="楷体" w:cs="宋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6AD5C16F">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申请人情况</w:t>
            </w:r>
          </w:p>
        </w:tc>
      </w:tr>
      <w:tr w14:paraId="4612247C">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6D94EDC4">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03276B76">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0CFB63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5325B17B">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r>
      <w:tr w14:paraId="5634EF15">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1F08ACFD">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continue"/>
            <w:tcBorders>
              <w:top w:val="nil"/>
              <w:left w:val="nil"/>
              <w:bottom w:val="single" w:color="auto" w:sz="8" w:space="0"/>
              <w:right w:val="single" w:color="auto" w:sz="8" w:space="0"/>
            </w:tcBorders>
            <w:vAlign w:val="center"/>
          </w:tcPr>
          <w:p w14:paraId="00A869AA">
            <w:pPr>
              <w:widowControl/>
              <w:autoSpaceDE/>
              <w:autoSpaceDN/>
              <w:snapToGrid/>
              <w:spacing w:line="240" w:lineRule="auto"/>
              <w:ind w:firstLine="0"/>
              <w:jc w:val="left"/>
              <w:rPr>
                <w:rFonts w:ascii="宋体" w:hAnsi="宋体" w:eastAsia="宋体" w:cs="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55806E1">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商业</w:t>
            </w:r>
          </w:p>
          <w:p w14:paraId="563444F1">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E523C06">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科研</w:t>
            </w:r>
          </w:p>
          <w:p w14:paraId="13FE42FF">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6CC949A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0096A7A">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36C3869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14:paraId="41815201">
            <w:pPr>
              <w:widowControl/>
              <w:autoSpaceDE/>
              <w:autoSpaceDN/>
              <w:snapToGrid/>
              <w:spacing w:line="240" w:lineRule="auto"/>
              <w:ind w:firstLine="0"/>
              <w:jc w:val="left"/>
              <w:rPr>
                <w:rFonts w:ascii="宋体" w:hAnsi="宋体" w:eastAsia="宋体" w:cs="宋体"/>
                <w:snapToGrid/>
                <w:sz w:val="24"/>
                <w:szCs w:val="24"/>
              </w:rPr>
            </w:pPr>
          </w:p>
        </w:tc>
      </w:tr>
      <w:tr w14:paraId="389F405F">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08A8C523">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0B4EA7C">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2</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7F33AEC">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DF9FC2A">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A9FBF3B">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EE31432">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E462916">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2C2481D1">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2</w:t>
            </w:r>
          </w:p>
        </w:tc>
      </w:tr>
      <w:tr w14:paraId="1D2FD195">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157C9E94">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9AEAC55">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93E8827">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49E020E">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6F2050D">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4FC00D7">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1B24BA6">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793658BC">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r>
      <w:tr w14:paraId="1F49F976">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04C1EE3D">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24F08C7A">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3A2FE2F">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554635B">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7A116B7">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4D996A5">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F740456">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404C0AA">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4EF2D974">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1</w:t>
            </w:r>
          </w:p>
        </w:tc>
      </w:tr>
      <w:tr w14:paraId="6BD2A03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B206380">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711F5A31">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（二）部分公开</w:t>
            </w:r>
            <w:r>
              <w:rPr>
                <w:rFonts w:hint="eastAsia" w:ascii="楷体" w:hAnsi="楷体" w:eastAsia="楷体" w:cs="宋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B5490B0">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CBE8DC3">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B882C98">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2333C59">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0806F4B">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16E0F67">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29A1A9A">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1</w:t>
            </w:r>
          </w:p>
        </w:tc>
      </w:tr>
      <w:tr w14:paraId="48A577F6">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9D582A2">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6EAE5AC3">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EBE7FC6">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3F33B3CB">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72CA79D3">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4DED3AB6">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6EDDFF30">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72BAFD86">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357FAA1E">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539CC422">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r>
      <w:tr w14:paraId="49E3D440">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8D04B31">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4762FC6">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ED7FAA3">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282B2DD1">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00771B9">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32473FA4">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4BD5BD6E">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69ED6A8A">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7B54E10F">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517E5F81">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r>
      <w:tr w14:paraId="599C7B2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8EE6869">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10440538">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CBBA11E">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19C2A4E7">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54FB9D92">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43CE6E4D">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696DCFD3">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07C0A8B2">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A39963C">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74DD731F">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r>
      <w:tr w14:paraId="28EC64F6">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F1B170D">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42C04E11">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03D9F67">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5B362283">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220D8B4E">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71D201F7">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3E1CB83E">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19CE22AC">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1B229C7">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62BF7DDD">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r>
      <w:tr w14:paraId="4F8CACE0">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86C876F">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0CD3466F">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C341DEC">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67280EFC">
            <w:pPr>
              <w:widowControl/>
              <w:autoSpaceDE/>
              <w:autoSpaceDN/>
              <w:snapToGrid/>
              <w:spacing w:line="240" w:lineRule="auto"/>
              <w:ind w:firstLine="0"/>
              <w:jc w:val="center"/>
              <w:rPr>
                <w:rFonts w:hint="default"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7EC6C614">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181A7F6C">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60BDA579">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7C79E66C">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439D40CD">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0A08CC6D">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r>
      <w:tr w14:paraId="24BE5CE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D50A927">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1B23E6E0">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43D62C7">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690843E2">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46988BE">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160DF3BA">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0DD7DA6B">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0E393E8D">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2DC98F38">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38BF4266">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r>
      <w:tr w14:paraId="10F6F6A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92A8941">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320D254">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3BDF8B8">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2F630A5A">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7D4B66AE">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172619D6">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226DFD2A">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14C18E66">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550B4B53">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607BAA0E">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r>
      <w:tr w14:paraId="044045B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BD9AAFA">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047A5537">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C8A5C5A">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6F7A00F4">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59C9DD7D">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2D47B412">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11B612A0">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65965981">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296F12F7">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620DCCA4">
            <w:pPr>
              <w:widowControl/>
              <w:autoSpaceDE/>
              <w:autoSpaceDN/>
              <w:snapToGrid/>
              <w:spacing w:line="240" w:lineRule="auto"/>
              <w:ind w:firstLine="0"/>
              <w:jc w:val="center"/>
              <w:rPr>
                <w:rFonts w:hint="default"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r>
      <w:tr w14:paraId="778D2F3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CBCD9AD">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247FEBE1">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C0F8107">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6E373DD8">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2F64E737">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208F222E">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2D457138">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39F818B6">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24653FCE">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24D3B2E5">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739DD32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E7BC9E4">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01125996">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402D14C">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7249E2E2">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1503F3A7">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09608923">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62436154">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03DBA399">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274D66E1">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629F0C51">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r>
      <w:tr w14:paraId="47FFD30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245CFD6">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26041D61">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5B27F81">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7638C0F3">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550B7E43">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27799A88">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53E456B9">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39DB6D10">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369EFCF1">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67090EA9">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576481DE">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0FCEE3D">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4F815AA6">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FB3AD3C">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49C9690A">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0E7F071E">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0BCD88C5">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28C825E6">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70F06A65">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2608B14">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414257CD">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r>
      <w:tr w14:paraId="1DABBD39">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BE695FE">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1584B890">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04BAE73">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41FDC091">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09A3741">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76208C6F">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218434CD">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68CD912F">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0E7993CF">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1C784CCA">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r>
      <w:tr w14:paraId="0B9EE48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092AD4D">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54EA5A36">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B6F4B5C">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019B4392">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3F690D80">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4FA23159">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47EFD0A7">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36E70C1F">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1AAAF3AC">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116925ED">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r>
      <w:tr w14:paraId="6782C60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E411110">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3924FB89">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0B8888B">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388D3423">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0B6CFC95">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0DFE1DAB">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72B556C3">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539CA080">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3CCF79D5">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0A120777">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0FA22D25">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6C59201F">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5E47AB4E">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14:paraId="01B70148">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tcPr>
          <w:p w14:paraId="21471208">
            <w:pPr>
              <w:widowControl/>
              <w:autoSpaceDE/>
              <w:autoSpaceDN/>
              <w:snapToGrid/>
              <w:spacing w:line="240" w:lineRule="auto"/>
              <w:ind w:firstLine="0"/>
              <w:jc w:val="center"/>
              <w:rPr>
                <w:rFonts w:hint="eastAsia" w:ascii="Calibri" w:hAnsi="Calibri" w:eastAsia="宋体" w:cs="Calibri"/>
                <w:snapToGrid/>
                <w:sz w:val="20"/>
                <w:lang w:val="en-US" w:eastAsia="zh-CN"/>
              </w:rPr>
            </w:pPr>
          </w:p>
          <w:p w14:paraId="49636E1F">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tcPr>
          <w:p w14:paraId="1EB3A9CB">
            <w:pPr>
              <w:widowControl/>
              <w:autoSpaceDE/>
              <w:autoSpaceDN/>
              <w:snapToGrid/>
              <w:spacing w:line="240" w:lineRule="auto"/>
              <w:ind w:firstLine="0"/>
              <w:jc w:val="center"/>
              <w:rPr>
                <w:rFonts w:hint="eastAsia" w:ascii="Calibri" w:hAnsi="Calibri" w:eastAsia="宋体" w:cs="Calibri"/>
                <w:snapToGrid/>
                <w:sz w:val="20"/>
                <w:lang w:val="en-US" w:eastAsia="zh-CN"/>
              </w:rPr>
            </w:pPr>
          </w:p>
          <w:p w14:paraId="1132E6CE">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tcPr>
          <w:p w14:paraId="105C0BA0">
            <w:pPr>
              <w:widowControl/>
              <w:autoSpaceDE/>
              <w:autoSpaceDN/>
              <w:snapToGrid/>
              <w:spacing w:line="240" w:lineRule="auto"/>
              <w:ind w:firstLine="0"/>
              <w:jc w:val="center"/>
              <w:rPr>
                <w:rFonts w:hint="eastAsia" w:ascii="Calibri" w:hAnsi="Calibri" w:eastAsia="宋体" w:cs="Calibri"/>
                <w:snapToGrid/>
                <w:sz w:val="20"/>
                <w:lang w:val="en-US" w:eastAsia="zh-CN"/>
              </w:rPr>
            </w:pPr>
          </w:p>
          <w:p w14:paraId="1A83E189">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tcPr>
          <w:p w14:paraId="79D07AD2">
            <w:pPr>
              <w:widowControl/>
              <w:autoSpaceDE/>
              <w:autoSpaceDN/>
              <w:snapToGrid/>
              <w:spacing w:line="240" w:lineRule="auto"/>
              <w:ind w:firstLine="0"/>
              <w:jc w:val="center"/>
              <w:rPr>
                <w:rFonts w:hint="eastAsia" w:ascii="Calibri" w:hAnsi="Calibri" w:eastAsia="宋体" w:cs="Calibri"/>
                <w:snapToGrid/>
                <w:sz w:val="20"/>
                <w:lang w:val="en-US" w:eastAsia="zh-CN"/>
              </w:rPr>
            </w:pPr>
          </w:p>
          <w:p w14:paraId="3C84D999">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tcPr>
          <w:p w14:paraId="694E5EF5">
            <w:pPr>
              <w:widowControl/>
              <w:autoSpaceDE/>
              <w:autoSpaceDN/>
              <w:snapToGrid/>
              <w:spacing w:line="240" w:lineRule="auto"/>
              <w:ind w:firstLine="0"/>
              <w:jc w:val="center"/>
              <w:rPr>
                <w:rFonts w:hint="eastAsia" w:ascii="Calibri" w:hAnsi="Calibri" w:eastAsia="宋体" w:cs="Calibri"/>
                <w:snapToGrid/>
                <w:sz w:val="20"/>
                <w:lang w:val="en-US" w:eastAsia="zh-CN"/>
              </w:rPr>
            </w:pPr>
          </w:p>
          <w:p w14:paraId="5D3A6AAA">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tcPr>
          <w:p w14:paraId="360448B1">
            <w:pPr>
              <w:widowControl/>
              <w:autoSpaceDE/>
              <w:autoSpaceDN/>
              <w:snapToGrid/>
              <w:spacing w:line="240" w:lineRule="auto"/>
              <w:ind w:firstLine="0"/>
              <w:jc w:val="center"/>
              <w:rPr>
                <w:rFonts w:hint="eastAsia" w:ascii="Calibri" w:hAnsi="Calibri" w:eastAsia="宋体" w:cs="Calibri"/>
                <w:snapToGrid/>
                <w:sz w:val="20"/>
                <w:lang w:val="en-US" w:eastAsia="zh-CN"/>
              </w:rPr>
            </w:pPr>
          </w:p>
          <w:p w14:paraId="61C3FB6C">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tcPr>
          <w:p w14:paraId="0BD75922">
            <w:pPr>
              <w:widowControl/>
              <w:autoSpaceDE/>
              <w:autoSpaceDN/>
              <w:snapToGrid/>
              <w:spacing w:line="240" w:lineRule="auto"/>
              <w:ind w:firstLine="0"/>
              <w:jc w:val="center"/>
              <w:rPr>
                <w:rFonts w:hint="eastAsia" w:ascii="Calibri" w:hAnsi="Calibri" w:eastAsia="宋体" w:cs="Calibri"/>
                <w:snapToGrid/>
                <w:sz w:val="20"/>
                <w:lang w:val="en-US" w:eastAsia="zh-CN"/>
              </w:rPr>
            </w:pPr>
          </w:p>
          <w:p w14:paraId="68D0C54B">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40F1FEF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1C9B835">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354C7CAA">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00B36D77">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ABF14E6">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64BD03F">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E348EEC">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46A7730">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5E41496">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3A0EB5E">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4326E945">
            <w:pPr>
              <w:widowControl/>
              <w:autoSpaceDE/>
              <w:autoSpaceDN/>
              <w:snapToGrid/>
              <w:spacing w:line="240" w:lineRule="auto"/>
              <w:ind w:firstLine="0"/>
              <w:jc w:val="center"/>
              <w:rPr>
                <w:rFonts w:hint="eastAsia" w:ascii="Calibri" w:hAnsi="Calibri" w:eastAsia="宋体" w:cs="Calibri"/>
                <w:snapToGrid/>
                <w:sz w:val="20"/>
                <w:lang w:val="en-US" w:eastAsia="zh-CN"/>
              </w:rPr>
            </w:pPr>
          </w:p>
          <w:p w14:paraId="384E57ED">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0D72FDF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0BCBFFF">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7AC5EC18">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51FF4E95">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306E972">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F21DAC2">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A82C10D">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7317312">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222632E">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617127C">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5059696C">
            <w:pPr>
              <w:widowControl/>
              <w:autoSpaceDE/>
              <w:autoSpaceDN/>
              <w:snapToGrid/>
              <w:spacing w:line="240" w:lineRule="auto"/>
              <w:ind w:firstLine="0"/>
              <w:jc w:val="center"/>
              <w:rPr>
                <w:rFonts w:hint="eastAsia" w:ascii="Calibri" w:hAnsi="Calibri" w:eastAsia="宋体" w:cs="Calibri"/>
                <w:snapToGrid/>
                <w:sz w:val="20"/>
                <w:lang w:val="en-US" w:eastAsia="zh-CN"/>
              </w:rPr>
            </w:pPr>
          </w:p>
          <w:p w14:paraId="13279122">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2B0D6E5E">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BF87314">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5DC2184B">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59F939C5">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E12303E">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3BA0D54">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97D1FCE">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EFB157F">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4BD09D7">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DCA893F">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2D242BA1">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5901483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2C41DEB">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4247658C">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B55D42C">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2</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1B5FBDE">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B75597D">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486BEF6">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FC5B72A">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35FD328">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512AC2DF">
            <w:pPr>
              <w:widowControl/>
              <w:autoSpaceDE/>
              <w:autoSpaceDN/>
              <w:snapToGrid/>
              <w:spacing w:line="240" w:lineRule="auto"/>
              <w:ind w:firstLine="0"/>
              <w:jc w:val="center"/>
              <w:rPr>
                <w:rFonts w:hint="default" w:ascii="宋体" w:hAnsi="宋体" w:eastAsia="宋体" w:cs="宋体"/>
                <w:snapToGrid/>
                <w:sz w:val="24"/>
                <w:szCs w:val="24"/>
                <w:lang w:val="en-US"/>
              </w:rPr>
            </w:pPr>
            <w:r>
              <w:rPr>
                <w:rFonts w:hint="eastAsia" w:ascii="Calibri" w:hAnsi="Calibri" w:eastAsia="宋体" w:cs="Calibri"/>
                <w:snapToGrid/>
                <w:sz w:val="20"/>
                <w:lang w:val="en-US" w:eastAsia="zh-CN"/>
              </w:rPr>
              <w:t>2</w:t>
            </w:r>
          </w:p>
        </w:tc>
      </w:tr>
      <w:tr w14:paraId="26454CF4">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025966DF">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81B64B1">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62535B5">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83001B9">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B75BFD6">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4394DD3">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D06CAD3">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1B033708">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0</w:t>
            </w:r>
          </w:p>
        </w:tc>
      </w:tr>
    </w:tbl>
    <w:p w14:paraId="0B9B68CB">
      <w:pPr>
        <w:spacing w:line="240" w:lineRule="auto"/>
        <w:ind w:firstLine="600" w:firstLineChars="200"/>
        <w:rPr>
          <w:rFonts w:ascii="黑体" w:hAnsi="黑体" w:eastAsia="黑体"/>
          <w:sz w:val="30"/>
          <w:szCs w:val="30"/>
        </w:rPr>
      </w:pPr>
    </w:p>
    <w:p w14:paraId="60C3BDB1">
      <w:pPr>
        <w:spacing w:after="156" w:afterLines="50" w:line="240" w:lineRule="auto"/>
        <w:ind w:firstLine="640" w:firstLineChars="200"/>
        <w:rPr>
          <w:rFonts w:ascii="黑体" w:hAnsi="黑体" w:eastAsia="黑体"/>
          <w:sz w:val="30"/>
          <w:szCs w:val="30"/>
        </w:rPr>
      </w:pPr>
      <w:r>
        <w:rPr>
          <w:rFonts w:hint="eastAsia" w:ascii="黑体" w:hAnsi="黑体" w:eastAsia="黑体"/>
          <w:szCs w:val="32"/>
        </w:rPr>
        <w:t>四、政府信息公开行政复议、行政诉讼情况</w:t>
      </w:r>
    </w:p>
    <w:tbl>
      <w:tblPr>
        <w:tblStyle w:val="6"/>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2A375B74">
        <w:tblPrEx>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F9804A">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行政复议</w:t>
            </w:r>
          </w:p>
        </w:tc>
        <w:tc>
          <w:tcPr>
            <w:tcW w:w="6503"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AC747D7">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行政诉讼</w:t>
            </w:r>
          </w:p>
        </w:tc>
      </w:tr>
      <w:tr w14:paraId="7E45DB8F">
        <w:tblPrEx>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D1B51CE">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结果维持</w:t>
            </w:r>
          </w:p>
        </w:tc>
        <w:tc>
          <w:tcPr>
            <w:tcW w:w="64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3FCF68C">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2D38D6">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DADA6BA">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8573CE">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c>
          <w:tcPr>
            <w:tcW w:w="3248"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CB0577">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AC723E">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复议后起诉</w:t>
            </w:r>
          </w:p>
        </w:tc>
      </w:tr>
      <w:tr w14:paraId="5A78D90B">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78C69DC6">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14:paraId="16A14608">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5E5B87D3">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193EAFBD">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6158D08B">
            <w:pPr>
              <w:widowControl/>
              <w:autoSpaceDE/>
              <w:autoSpaceDN/>
              <w:snapToGrid/>
              <w:spacing w:line="240" w:lineRule="auto"/>
              <w:ind w:firstLine="0"/>
              <w:jc w:val="left"/>
              <w:rPr>
                <w:rFonts w:ascii="宋体" w:hAnsi="宋体" w:eastAsia="宋体" w:cs="宋体"/>
                <w:snapToGrid/>
                <w:sz w:val="24"/>
                <w:szCs w:val="24"/>
              </w:rPr>
            </w:pP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0857CC8">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BFE80CE">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7C344B">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A36A2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04A25B">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3E39DA">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B640E0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CC7ECA">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其他</w:t>
            </w:r>
            <w:r>
              <w:rPr>
                <w:rFonts w:hint="eastAsia" w:ascii="宋体" w:hAnsi="宋体" w:eastAsia="宋体" w:cs="宋体"/>
                <w:snapToGrid/>
                <w:color w:val="000000"/>
                <w:sz w:val="20"/>
              </w:rPr>
              <w:br w:type="textWrapping"/>
            </w:r>
            <w:r>
              <w:rPr>
                <w:rFonts w:hint="eastAsia" w:ascii="宋体" w:hAnsi="宋体" w:eastAsia="宋体" w:cs="宋体"/>
                <w:snapToGrid/>
                <w:color w:val="000000"/>
                <w:sz w:val="20"/>
              </w:rPr>
              <w:t>结果</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58520A">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62EA9F">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r>
      <w:tr w14:paraId="4113B611">
        <w:tblPrEx>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8EF9B6A">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05B22CC">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0DCDCD1">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85E948D">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06D0D1A">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2CF1393">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967DF02">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782A5AA">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055E534">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D921758">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CEB5541">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6EA2277">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A7D12A6">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B38FF89">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D58CC3F">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2"/>
                <w:szCs w:val="22"/>
                <w:lang w:val="en-US" w:eastAsia="zh-CN"/>
              </w:rPr>
              <w:t>0</w:t>
            </w:r>
          </w:p>
        </w:tc>
      </w:tr>
    </w:tbl>
    <w:p w14:paraId="381E6B91">
      <w:pPr>
        <w:spacing w:line="240" w:lineRule="auto"/>
        <w:ind w:firstLine="640" w:firstLineChars="200"/>
        <w:rPr>
          <w:rFonts w:ascii="黑体" w:hAnsi="黑体" w:eastAsia="黑体"/>
          <w:szCs w:val="32"/>
        </w:rPr>
      </w:pPr>
    </w:p>
    <w:p w14:paraId="33424A14">
      <w:pPr>
        <w:spacing w:line="560" w:lineRule="exact"/>
        <w:ind w:firstLine="640" w:firstLineChars="200"/>
        <w:rPr>
          <w:rFonts w:ascii="黑体" w:hAnsi="黑体" w:eastAsia="黑体"/>
          <w:szCs w:val="32"/>
        </w:rPr>
      </w:pPr>
      <w:r>
        <w:rPr>
          <w:rFonts w:hint="eastAsia" w:ascii="黑体" w:hAnsi="黑体" w:eastAsia="黑体"/>
          <w:szCs w:val="32"/>
        </w:rPr>
        <w:t>五、存在的主要问题及改进情况</w:t>
      </w:r>
    </w:p>
    <w:p w14:paraId="712E5EBC">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（一）存在问题</w:t>
      </w:r>
    </w:p>
    <w:p w14:paraId="5AF5A552">
      <w:pPr>
        <w:keepNext w:val="0"/>
        <w:keepLines w:val="0"/>
        <w:pageBreakBefore w:val="0"/>
        <w:widowControl/>
        <w:kinsoku w:val="0"/>
        <w:wordWrap/>
        <w:overflowPunct/>
        <w:topLinePunct w:val="0"/>
        <w:bidi w:val="0"/>
        <w:adjustRightInd w:val="0"/>
        <w:spacing w:line="560" w:lineRule="exact"/>
        <w:ind w:firstLine="640" w:firstLineChars="200"/>
        <w:textAlignment w:val="baseline"/>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一是</w:t>
      </w:r>
      <w:r>
        <w:rPr>
          <w:rFonts w:hint="eastAsia" w:ascii="Times New Roman" w:hAnsi="Times New Roman" w:eastAsia="仿宋_GB2312" w:cs="Times New Roman"/>
          <w:sz w:val="32"/>
          <w:szCs w:val="32"/>
          <w:lang w:val="en-US" w:eastAsia="zh-CN"/>
        </w:rPr>
        <w:t>信息更新滞后。主动公开意识有待提升，部分动态信息更新滞后，未能充分满足群众的信息获取需求。</w:t>
      </w:r>
    </w:p>
    <w:p w14:paraId="3C3778B6">
      <w:pPr>
        <w:keepNext w:val="0"/>
        <w:keepLines w:val="0"/>
        <w:pageBreakBefore w:val="0"/>
        <w:widowControl/>
        <w:kinsoku w:val="0"/>
        <w:wordWrap/>
        <w:overflowPunct/>
        <w:topLinePunct w:val="0"/>
        <w:bidi w:val="0"/>
        <w:adjustRightInd w:val="0"/>
        <w:spacing w:line="560" w:lineRule="exact"/>
        <w:ind w:firstLine="640" w:firstLineChars="200"/>
        <w:textAlignment w:val="baseline"/>
        <w:rPr>
          <w:rFonts w:hint="eastAsia"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w:t>
      </w:r>
      <w:r>
        <w:rPr>
          <w:rFonts w:hint="eastAsia" w:ascii="Times New Roman" w:hAnsi="Times New Roman" w:eastAsia="仿宋_GB2312" w:cs="Times New Roman"/>
          <w:sz w:val="32"/>
          <w:szCs w:val="32"/>
          <w:lang w:val="en-US" w:eastAsia="zh-CN"/>
        </w:rPr>
        <w:t>公开渠道单一</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仍以政务公开</w:t>
      </w:r>
      <w:r>
        <w:rPr>
          <w:rFonts w:hint="eastAsia" w:eastAsia="仿宋_GB2312" w:cs="Times New Roman"/>
          <w:sz w:val="32"/>
          <w:szCs w:val="32"/>
          <w:lang w:val="en-US" w:eastAsia="zh-CN"/>
        </w:rPr>
        <w:t>栏、宣传册、会议传达为主，公开渠道不够丰富。</w:t>
      </w:r>
    </w:p>
    <w:p w14:paraId="37C113F0">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（二）改进情况</w:t>
      </w:r>
    </w:p>
    <w:p w14:paraId="04647245">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一是进一步提升公开质效。明确会</w:t>
      </w:r>
      <w:r>
        <w:rPr>
          <w:rFonts w:hint="eastAsia" w:ascii="仿宋_GB2312" w:hAnsi="仿宋_GB2312" w:eastAsia="仿宋_GB2312" w:cs="仿宋_GB2312"/>
          <w:sz w:val="32"/>
          <w:szCs w:val="32"/>
          <w:lang w:val="en-US" w:eastAsia="zh-CN"/>
        </w:rPr>
        <w:t>议纪要、政策文件等重点信息发布时限，梳理形成责任清单，责任到人。</w:t>
      </w:r>
    </w:p>
    <w:p w14:paraId="73BE325E">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二是进一步拓展公开渠道。在便</w:t>
      </w:r>
      <w:r>
        <w:rPr>
          <w:rFonts w:hint="eastAsia" w:ascii="仿宋_GB2312" w:hAnsi="仿宋_GB2312" w:eastAsia="仿宋_GB2312" w:cs="仿宋_GB2312"/>
          <w:sz w:val="32"/>
          <w:szCs w:val="32"/>
          <w:lang w:val="en-US" w:eastAsia="zh-CN"/>
        </w:rPr>
        <w:t>民服务中心设立政务公开体验区，配备信息查阅点、自助查询设备和二维码矩阵，方便公众现场获取政府公报、办事指南等资料。</w:t>
      </w:r>
    </w:p>
    <w:p w14:paraId="01A9C766">
      <w:pPr>
        <w:spacing w:line="560" w:lineRule="exact"/>
        <w:ind w:firstLine="640" w:firstLineChars="200"/>
        <w:rPr>
          <w:rFonts w:ascii="黑体" w:hAnsi="黑体" w:eastAsia="黑体"/>
          <w:szCs w:val="32"/>
        </w:rPr>
      </w:pPr>
      <w:r>
        <w:rPr>
          <w:rFonts w:hint="eastAsia" w:ascii="黑体" w:hAnsi="黑体" w:eastAsia="黑体"/>
          <w:szCs w:val="32"/>
        </w:rPr>
        <w:t>六、其他需要报告的事项</w:t>
      </w:r>
    </w:p>
    <w:p w14:paraId="623943E5">
      <w:pPr>
        <w:ind w:firstLine="640" w:firstLineChars="200"/>
        <w:jc w:val="left"/>
        <w:rPr>
          <w:rFonts w:ascii="楷体_GB2312" w:hAnsi="黑体" w:eastAsia="楷体_GB2312"/>
          <w:sz w:val="32"/>
          <w:szCs w:val="32"/>
        </w:rPr>
      </w:pPr>
      <w:r>
        <w:rPr>
          <w:rFonts w:hint="eastAsia" w:ascii="楷体_GB2312" w:hAnsi="黑体" w:eastAsia="楷体_GB2312"/>
          <w:sz w:val="32"/>
          <w:szCs w:val="32"/>
        </w:rPr>
        <w:t>（一）政府信息公开信息处理费收取情况</w:t>
      </w:r>
    </w:p>
    <w:p w14:paraId="7928BA02">
      <w:pPr>
        <w:spacing w:line="560" w:lineRule="exact"/>
        <w:ind w:firstLine="640" w:firstLineChars="200"/>
        <w:rPr>
          <w:rFonts w:ascii="楷体_GB2312" w:hAnsi="黑体" w:eastAsia="楷体_GB2312"/>
          <w:sz w:val="30"/>
          <w:szCs w:val="30"/>
        </w:rPr>
      </w:pPr>
      <w:r>
        <w:rPr>
          <w:rFonts w:hint="default" w:ascii="Times New Roman" w:hAnsi="Times New Roman" w:eastAsia="仿宋_GB2312" w:cs="Times New Roman"/>
          <w:sz w:val="32"/>
          <w:szCs w:val="32"/>
        </w:rPr>
        <w:t>本机关依申请提供政府信息，根据《国务院办公厅关于印发&lt;政府信息公开信息处理费管理办法&gt;的通知》（国办函〔2020〕109号）和《山东省人民政府办公厅关于做好政府信息公开信息处理费管理工作有关事项的通知》（鲁政办字〔2020〕179号）收取信息处理费。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年本机关依申请公开政府信息未收取任何费用。</w:t>
      </w:r>
    </w:p>
    <w:p w14:paraId="7DA57589">
      <w:pPr>
        <w:ind w:firstLine="640" w:firstLineChars="200"/>
        <w:jc w:val="left"/>
        <w:rPr>
          <w:rFonts w:ascii="楷体_GB2312" w:hAnsi="黑体" w:eastAsia="楷体_GB2312"/>
          <w:sz w:val="32"/>
          <w:szCs w:val="32"/>
        </w:rPr>
      </w:pPr>
      <w:r>
        <w:rPr>
          <w:rFonts w:hint="eastAsia" w:ascii="楷体_GB2312" w:hAnsi="黑体" w:eastAsia="楷体_GB2312"/>
          <w:sz w:val="32"/>
          <w:szCs w:val="32"/>
        </w:rPr>
        <w:t>（二）落实上级年度政务公开工作要点情况</w:t>
      </w:r>
    </w:p>
    <w:p w14:paraId="5721D2EE">
      <w:pPr>
        <w:ind w:firstLine="640" w:firstLineChars="200"/>
        <w:jc w:val="left"/>
        <w:rPr>
          <w:rFonts w:hint="eastAsia" w:eastAsia="仿宋_GB2312" w:cs="Times New Roman"/>
          <w:sz w:val="32"/>
          <w:szCs w:val="32"/>
          <w:lang w:val="en-US" w:eastAsia="zh-CN"/>
        </w:rPr>
      </w:pPr>
      <w:r>
        <w:rPr>
          <w:rFonts w:hint="default" w:ascii="Times New Roman" w:hAnsi="Times New Roman" w:eastAsia="仿宋_GB2312" w:cs="Times New Roman"/>
          <w:sz w:val="32"/>
          <w:szCs w:val="32"/>
        </w:rPr>
        <w:t>严格落实国家和省市县政务公开工作要点，并根据《高青县人民政府办公室关于印发202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年高青县政务公开工作方案的通知》要求，制定了《高青县</w:t>
      </w:r>
      <w:r>
        <w:rPr>
          <w:rFonts w:hint="default" w:ascii="Times New Roman" w:hAnsi="Times New Roman" w:eastAsia="仿宋_GB2312" w:cs="Times New Roman"/>
          <w:sz w:val="32"/>
          <w:szCs w:val="32"/>
          <w:lang w:val="en-US" w:eastAsia="zh-CN"/>
        </w:rPr>
        <w:t>黑里寨镇</w:t>
      </w:r>
      <w:r>
        <w:rPr>
          <w:rFonts w:hint="default" w:ascii="Times New Roman" w:hAnsi="Times New Roman" w:eastAsia="仿宋_GB2312" w:cs="Times New Roman"/>
          <w:sz w:val="32"/>
          <w:szCs w:val="32"/>
        </w:rPr>
        <w:t>政务公开工作方案》，明确了重点任务、工作标准和完成时限。</w:t>
      </w:r>
      <w:r>
        <w:rPr>
          <w:rFonts w:hint="eastAsia" w:ascii="Times New Roman" w:hAnsi="Times New Roman" w:eastAsia="仿宋_GB2312" w:cs="Times New Roman"/>
          <w:sz w:val="32"/>
          <w:szCs w:val="32"/>
          <w:lang w:val="en-US" w:eastAsia="zh-CN"/>
        </w:rPr>
        <w:t>一是强化机制建设。锚定政务公开标准化规范化目标，构建全链条工作保障体系。严格执行“三审三校”制度，由党政办公室牵头、业务科室初审、分管领导复审、主要领导终审，确保公开信息准确权威。建立季度督查通报机制，对各部门公开情况开展专项检查4次。二是聚焦群众关切。持续深化重点领域政务公开，全面提升公开质量与实效。围绕经济社会发展规划、年度重点工作任务，及时公开重点领域信息，主动接受社会监督。严格按照规定公示涉农补贴、惠民惠农财政补贴资金发放标准与结果，确保资金使用透明可溯。三是突出问题整改。坚持问题导向，通过自查自纠、上级反馈等</w:t>
      </w:r>
      <w:r>
        <w:rPr>
          <w:rFonts w:hint="eastAsia" w:eastAsia="仿宋_GB2312" w:cs="Times New Roman"/>
          <w:sz w:val="32"/>
          <w:szCs w:val="32"/>
          <w:lang w:val="en-US" w:eastAsia="zh-CN"/>
        </w:rPr>
        <w:t>多种方式，精准梳理政务公开工作中的薄弱环节，建立问题清单、责任清单、整改清单“三单合一”管理机制，制定专项整改方案，明确整改时限与责任人，实行销号管理。经过持续整改优化，全镇政务公开精准度显著提升。</w:t>
      </w:r>
    </w:p>
    <w:p w14:paraId="4A2E7452">
      <w:pPr>
        <w:ind w:left="0" w:leftChars="0" w:firstLine="640" w:firstLineChars="200"/>
        <w:jc w:val="left"/>
        <w:rPr>
          <w:rFonts w:ascii="楷体_GB2312" w:hAnsi="黑体" w:eastAsia="楷体_GB2312"/>
          <w:sz w:val="32"/>
          <w:szCs w:val="32"/>
        </w:rPr>
      </w:pPr>
      <w:r>
        <w:rPr>
          <w:rFonts w:hint="eastAsia" w:ascii="楷体_GB2312" w:hAnsi="黑体" w:eastAsia="楷体_GB2312"/>
          <w:sz w:val="32"/>
          <w:szCs w:val="32"/>
        </w:rPr>
        <w:t>（三）人大代表建议和政协委员提案办理结果公开情况</w:t>
      </w:r>
    </w:p>
    <w:p w14:paraId="3BE0D87A">
      <w:pPr>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年未承办县十八届人大</w:t>
      </w:r>
      <w:r>
        <w:rPr>
          <w:rFonts w:hint="eastAsia" w:eastAsia="仿宋_GB2312" w:cs="Times New Roman"/>
          <w:sz w:val="32"/>
          <w:szCs w:val="32"/>
          <w:lang w:val="en-US" w:eastAsia="zh-CN"/>
        </w:rPr>
        <w:t>四</w:t>
      </w:r>
      <w:r>
        <w:rPr>
          <w:rFonts w:hint="default" w:ascii="Times New Roman" w:hAnsi="Times New Roman" w:eastAsia="仿宋_GB2312" w:cs="Times New Roman"/>
          <w:sz w:val="32"/>
          <w:szCs w:val="32"/>
        </w:rPr>
        <w:t>次会议建议</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承办县政协十五届</w:t>
      </w:r>
      <w:r>
        <w:rPr>
          <w:rFonts w:hint="eastAsia" w:eastAsia="仿宋_GB2312" w:cs="Times New Roman"/>
          <w:sz w:val="32"/>
          <w:szCs w:val="32"/>
          <w:lang w:val="en-US" w:eastAsia="zh-CN"/>
        </w:rPr>
        <w:t>四</w:t>
      </w:r>
      <w:r>
        <w:rPr>
          <w:rFonts w:hint="default" w:ascii="Times New Roman" w:hAnsi="Times New Roman" w:eastAsia="仿宋_GB2312" w:cs="Times New Roman"/>
          <w:sz w:val="32"/>
          <w:szCs w:val="32"/>
        </w:rPr>
        <w:t>次会议提案</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件，办复率均为100%。除涉及国家秘密、工作秘密的，所有建议提案办理复文或摘要以及办理总体情况均在县政府门户网站建议提案办理专题中予以公开。</w:t>
      </w:r>
    </w:p>
    <w:p w14:paraId="79EBACB3">
      <w:pPr>
        <w:ind w:firstLine="640" w:firstLineChars="200"/>
        <w:jc w:val="left"/>
        <w:rPr>
          <w:rFonts w:ascii="楷体_GB2312" w:hAnsi="黑体" w:eastAsia="楷体_GB2312"/>
          <w:sz w:val="32"/>
          <w:szCs w:val="32"/>
        </w:rPr>
      </w:pPr>
      <w:r>
        <w:rPr>
          <w:rFonts w:hint="eastAsia" w:ascii="楷体_GB2312" w:hAnsi="黑体" w:eastAsia="楷体_GB2312"/>
          <w:sz w:val="32"/>
          <w:szCs w:val="32"/>
        </w:rPr>
        <w:t>（四）政务公开工作创新情况</w:t>
      </w:r>
    </w:p>
    <w:p w14:paraId="1D31188B">
      <w:pPr>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以“政府开放日”系列活动为重要载体，邀请居民代表和企业走进来，展示政府工作职能、运行机制和年度重点工作成效，现场听取居民对镇域发展、民生服务、社区治理等方面的意见建议，为科学决策提供参考，在零距离互动中优化服务。</w:t>
      </w:r>
    </w:p>
    <w:p w14:paraId="798D3329">
      <w:pPr>
        <w:ind w:firstLine="640" w:firstLineChars="200"/>
        <w:jc w:val="left"/>
        <w:rPr>
          <w:rFonts w:ascii="楷体_GB2312" w:hAnsi="黑体" w:eastAsia="楷体_GB2312"/>
          <w:sz w:val="32"/>
          <w:szCs w:val="32"/>
        </w:rPr>
      </w:pPr>
      <w:r>
        <w:rPr>
          <w:rFonts w:hint="eastAsia" w:ascii="楷体_GB2312" w:hAnsi="黑体" w:eastAsia="楷体_GB2312"/>
          <w:sz w:val="32"/>
          <w:szCs w:val="32"/>
        </w:rPr>
        <w:t>（五）有关数据统计说明</w:t>
      </w:r>
    </w:p>
    <w:p w14:paraId="1AA2664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1.报告中所列数据可能因四舍五入原因与数据直接相加之和存在尾数差异。</w:t>
      </w:r>
    </w:p>
    <w:p w14:paraId="6D7E61E0">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2.行政许可数量、行政处罚和行政强制数量，包括已公开和依法未公开的全部处理决定。</w:t>
      </w:r>
    </w:p>
    <w:p w14:paraId="79F6554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3.行政复议机关作为共同被告的行政诉讼案件，只计算原行为主体的案件数量，不计算行政复议机关的案件数量。</w:t>
      </w:r>
    </w:p>
    <w:p w14:paraId="45CDC6DA">
      <w:pPr>
        <w:ind w:left="0" w:leftChars="0" w:firstLine="0" w:firstLineChars="0"/>
        <w:jc w:val="left"/>
        <w:rPr>
          <w:rFonts w:hint="default" w:ascii="Times New Roman" w:hAnsi="Times New Roman" w:eastAsia="仿宋_GB2312" w:cs="Times New Roman"/>
        </w:rPr>
      </w:pPr>
    </w:p>
    <w:p w14:paraId="6FBD3CF5">
      <w:pPr>
        <w:ind w:firstLine="640" w:firstLineChars="200"/>
        <w:jc w:val="left"/>
        <w:rPr>
          <w:rFonts w:ascii="仿宋_GB2312" w:eastAsia="仿宋_GB2312"/>
        </w:rPr>
      </w:pPr>
    </w:p>
    <w:p w14:paraId="381F837E">
      <w:pPr>
        <w:ind w:firstLine="600" w:firstLineChars="200"/>
        <w:jc w:val="left"/>
        <w:rPr>
          <w:rFonts w:ascii="楷体_GB2312" w:hAnsi="黑体" w:eastAsia="楷体_GB2312"/>
          <w:sz w:val="30"/>
          <w:szCs w:val="30"/>
        </w:rPr>
      </w:pPr>
    </w:p>
    <w:p w14:paraId="4108570B">
      <w:pPr>
        <w:spacing w:line="560" w:lineRule="exact"/>
        <w:ind w:firstLine="600" w:firstLineChars="200"/>
        <w:rPr>
          <w:rFonts w:ascii="楷体_GB2312" w:hAnsi="黑体" w:eastAsia="楷体_GB2312"/>
          <w:sz w:val="30"/>
          <w:szCs w:val="30"/>
        </w:rPr>
      </w:pPr>
    </w:p>
    <w:sectPr>
      <w:footerReference r:id="rId5" w:type="default"/>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F202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5B6DC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045B6DC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164E6"/>
    <w:rsid w:val="00024945"/>
    <w:rsid w:val="00110130"/>
    <w:rsid w:val="00117733"/>
    <w:rsid w:val="00121DCF"/>
    <w:rsid w:val="00210F4D"/>
    <w:rsid w:val="00211942"/>
    <w:rsid w:val="002133C7"/>
    <w:rsid w:val="002961F2"/>
    <w:rsid w:val="002E3543"/>
    <w:rsid w:val="003B5255"/>
    <w:rsid w:val="003D6FCB"/>
    <w:rsid w:val="003E75A6"/>
    <w:rsid w:val="00415AB1"/>
    <w:rsid w:val="004622F8"/>
    <w:rsid w:val="004C1750"/>
    <w:rsid w:val="004D241E"/>
    <w:rsid w:val="00515DB1"/>
    <w:rsid w:val="00523855"/>
    <w:rsid w:val="005422B3"/>
    <w:rsid w:val="00591E5D"/>
    <w:rsid w:val="005B13CD"/>
    <w:rsid w:val="005C0F41"/>
    <w:rsid w:val="0065765D"/>
    <w:rsid w:val="00673AC7"/>
    <w:rsid w:val="006947A5"/>
    <w:rsid w:val="00704FCD"/>
    <w:rsid w:val="008C4ED2"/>
    <w:rsid w:val="00915D0B"/>
    <w:rsid w:val="009B028C"/>
    <w:rsid w:val="00C542CC"/>
    <w:rsid w:val="00C67940"/>
    <w:rsid w:val="00C73BD0"/>
    <w:rsid w:val="00CC2BE7"/>
    <w:rsid w:val="00CC521B"/>
    <w:rsid w:val="00CD1D00"/>
    <w:rsid w:val="00D234BA"/>
    <w:rsid w:val="00E50639"/>
    <w:rsid w:val="00E60B5D"/>
    <w:rsid w:val="00EA0721"/>
    <w:rsid w:val="00ED2963"/>
    <w:rsid w:val="00EF5607"/>
    <w:rsid w:val="00FA216A"/>
    <w:rsid w:val="00FD5381"/>
    <w:rsid w:val="026F79B4"/>
    <w:rsid w:val="0A634F0B"/>
    <w:rsid w:val="129C0FBA"/>
    <w:rsid w:val="13124EDC"/>
    <w:rsid w:val="17F6753E"/>
    <w:rsid w:val="1DFC71C2"/>
    <w:rsid w:val="1F7D1B36"/>
    <w:rsid w:val="29AC5470"/>
    <w:rsid w:val="2B77D18E"/>
    <w:rsid w:val="2D4A18E7"/>
    <w:rsid w:val="2D5262DB"/>
    <w:rsid w:val="32B53CA7"/>
    <w:rsid w:val="3C552056"/>
    <w:rsid w:val="3C8F7316"/>
    <w:rsid w:val="3D6F7148"/>
    <w:rsid w:val="43B14D53"/>
    <w:rsid w:val="4FFFC24F"/>
    <w:rsid w:val="5AF40371"/>
    <w:rsid w:val="5B3B5816"/>
    <w:rsid w:val="5E014FA6"/>
    <w:rsid w:val="5E242A5D"/>
    <w:rsid w:val="60172FFB"/>
    <w:rsid w:val="624F1172"/>
    <w:rsid w:val="65890C8C"/>
    <w:rsid w:val="6A9242F2"/>
    <w:rsid w:val="6AE61F48"/>
    <w:rsid w:val="6C307222"/>
    <w:rsid w:val="6F0F0605"/>
    <w:rsid w:val="6FFF1CDB"/>
    <w:rsid w:val="731339BB"/>
    <w:rsid w:val="7AD1157C"/>
    <w:rsid w:val="7F210B37"/>
    <w:rsid w:val="7F5B2145"/>
    <w:rsid w:val="7FCBE1B1"/>
    <w:rsid w:val="BD354838"/>
    <w:rsid w:val="BDFFF9BC"/>
    <w:rsid w:val="E7FF659F"/>
    <w:rsid w:val="EFD3A529"/>
    <w:rsid w:val="EFF7C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kern w:val="0"/>
      <w:sz w:val="32"/>
      <w:szCs w:val="20"/>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2"/>
    <w:unhideWhenUsed/>
    <w:qFormat/>
    <w:uiPriority w:val="99"/>
    <w:pPr>
      <w:tabs>
        <w:tab w:val="center" w:pos="4153"/>
        <w:tab w:val="right" w:pos="8306"/>
      </w:tabs>
      <w:spacing w:line="240" w:lineRule="atLeast"/>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rPr>
  </w:style>
  <w:style w:type="character" w:styleId="10">
    <w:name w:val="Hyperlink"/>
    <w:basedOn w:val="8"/>
    <w:qFormat/>
    <w:uiPriority w:val="0"/>
    <w:rPr>
      <w:color w:val="0000FF"/>
      <w:u w:val="single"/>
    </w:rPr>
  </w:style>
  <w:style w:type="character" w:customStyle="1" w:styleId="11">
    <w:name w:val="页眉 Char"/>
    <w:basedOn w:val="8"/>
    <w:link w:val="4"/>
    <w:qFormat/>
    <w:uiPriority w:val="99"/>
    <w:rPr>
      <w:rFonts w:ascii="Times New Roman" w:hAnsi="Times New Roman" w:eastAsia="方正仿宋_GBK" w:cs="Times New Roman"/>
      <w:snapToGrid w:val="0"/>
      <w:kern w:val="0"/>
      <w:sz w:val="18"/>
      <w:szCs w:val="18"/>
    </w:rPr>
  </w:style>
  <w:style w:type="character" w:customStyle="1" w:styleId="12">
    <w:name w:val="页脚 Char"/>
    <w:basedOn w:val="8"/>
    <w:link w:val="3"/>
    <w:qFormat/>
    <w:uiPriority w:val="99"/>
    <w:rPr>
      <w:rFonts w:ascii="Times New Roman" w:hAnsi="Times New Roman" w:eastAsia="方正仿宋_GBK" w:cs="Times New Roman"/>
      <w:snapToGrid w:val="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8</Pages>
  <Words>1469</Words>
  <Characters>1571</Characters>
  <Lines>15</Lines>
  <Paragraphs>4</Paragraphs>
  <TotalTime>30</TotalTime>
  <ScaleCrop>false</ScaleCrop>
  <LinksUpToDate>false</LinksUpToDate>
  <CharactersWithSpaces>1571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2022-01-02T17:04:00Z</dcterms:created>
  <dc:creator>lb</dc:creator>
  <cp:lastModifiedBy>安</cp:lastModifiedBy>
  <dcterms:modified xsi:type="dcterms:W3CDTF">2026-01-29T06:42:35Z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eyJoZGlkIjoiMWZjZmM5NzQ5ZTM3ZjUxNzc3NTJlMzk0OWE5MGVmNTQiLCJ1c2VySWQiOiI0ODA1NDYzMTcifQ==</vt:lpwstr>
  </property>
  <property fmtid="{D5CDD505-2E9C-101B-9397-08002B2CF9AE}" pid="3" name="KSOProductBuildVer">
    <vt:lpwstr>2052-12.1.0.25225</vt:lpwstr>
  </property>
  <property fmtid="{D5CDD505-2E9C-101B-9397-08002B2CF9AE}" pid="4" name="ICV">
    <vt:lpwstr>06CA176D7859494A808049BEDE43D925_13</vt:lpwstr>
  </property>
</Properties>
</file>