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1115A4" w:rsidRDefault="001115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E31AA4" w:rsidRP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200</w:t>
      </w:r>
      <w:r w:rsidR="003923B2">
        <w:rPr>
          <w:rFonts w:asciiTheme="majorEastAsia" w:eastAsiaTheme="majorEastAsia" w:hAnsiTheme="majorEastAsia" w:hint="eastAsia"/>
          <w:b/>
          <w:bCs/>
          <w:sz w:val="44"/>
          <w:szCs w:val="44"/>
        </w:rPr>
        <w:t>9</w:t>
      </w: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年度政府信息公开工作年度报告</w:t>
      </w:r>
    </w:p>
    <w:p w:rsidR="001115A4" w:rsidRPr="001115A4" w:rsidRDefault="001115A4" w:rsidP="001115A4">
      <w:pPr>
        <w:spacing w:line="560" w:lineRule="exact"/>
        <w:jc w:val="left"/>
        <w:rPr>
          <w:rFonts w:ascii="仿宋" w:eastAsia="仿宋" w:hAnsi="微软雅黑"/>
          <w:bCs/>
          <w:sz w:val="32"/>
          <w:szCs w:val="30"/>
        </w:rPr>
      </w:pPr>
    </w:p>
    <w:tbl>
      <w:tblPr>
        <w:tblW w:w="45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8087"/>
      </w:tblGrid>
      <w:tr w:rsidR="001115A4" w:rsidRPr="001115A4" w:rsidTr="001115A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115A4" w:rsidRP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根据《中华人民共和国政府信息公开条例》（以下简称《条例》）要求，特向社会公布2009年度经济开发区信息公开工作年度报告。本报告中所列数据的统计期限自2009年1月1日起至2009年12月31日止</w:t>
            </w:r>
            <w:r w:rsidR="000375F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。</w:t>
            </w:r>
          </w:p>
          <w:p w:rsidR="001115A4" w:rsidRP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黑体" w:eastAsia="黑体" w:hAnsi="黑体" w:cs="宋体"/>
                <w:kern w:val="0"/>
                <w:sz w:val="32"/>
                <w:szCs w:val="23"/>
              </w:rPr>
            </w:pPr>
            <w:r w:rsidRPr="001115A4">
              <w:rPr>
                <w:rFonts w:ascii="微软雅黑" w:eastAsia="仿宋" w:hAnsi="微软雅黑" w:cs="宋体" w:hint="eastAsia"/>
                <w:kern w:val="0"/>
                <w:sz w:val="32"/>
                <w:szCs w:val="23"/>
              </w:rPr>
              <w:t> </w:t>
            </w: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 xml:space="preserve"> </w:t>
            </w:r>
            <w:r w:rsidRPr="001115A4"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一、政府信息公开工作概述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微软雅黑" w:eastAsia="仿宋" w:hAnsi="微软雅黑" w:cs="宋体" w:hint="eastAsia"/>
                <w:kern w:val="0"/>
                <w:sz w:val="32"/>
                <w:szCs w:val="23"/>
              </w:rPr>
              <w:t> </w:t>
            </w: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推行政府信息公开，是深入推行政务公开，转变政府职能，建设阳光政府、法制政府，保障公民知情权、监督权和参与权的重要举措，对贯彻落实科学发展观、建设社会主义和谐社会具有重要意义。2009年，经济开发区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      </w:r>
          </w:p>
          <w:p w:rsidR="001115A4" w:rsidRPr="003E7CB7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黑体" w:eastAsia="黑体" w:hAnsi="黑体" w:cs="宋体"/>
                <w:kern w:val="0"/>
                <w:sz w:val="32"/>
                <w:szCs w:val="23"/>
              </w:rPr>
            </w:pPr>
            <w:r w:rsidRPr="001115A4"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二、政府信息公开的组织领导和制度建设情况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不断健全政府信息公开工作机制。调整充实了政府信息公开领导小组，由主要领导担任领导小组组长，班子其</w:t>
            </w: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lastRenderedPageBreak/>
              <w:t>他成员为副组长，相关科室负责人为成员，并由一名分管领导兼任领导小组办公室主任。建立了“主要领导亲自抓、分管领导具体抓、各科室各司其职，办公室协调办理”的领导体制和工作机制。做到有领导分管、有工作人员负责，建立健全了工作机制，为做好政府信息</w:t>
            </w:r>
            <w:r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公开工作提供了组织保障，确保了开发区信息公开工作的顺利开展。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三、主动公开政府信息以及公开平台建设情况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（一）主动公开政府信息的情况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2009年，经济开发区主动公开政府信息44条。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（二）政府信息公开平台建设情况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1、政府网站。市民通过县政府门户网站的“政府信息公开”栏目可查看经济开发区主动公开的政府信息。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2、政府信息查阅室。开发区党政办是信息查阅室及资料索取点，明确1名工作人员为群众查阅信息服务。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3、其他平台。经济开发区通过《高青工作》、“政风行风热线”、“高青新闻”等平台，及时公开需要社会公众广泛知晓的信息。</w:t>
            </w:r>
          </w:p>
          <w:p w:rsidR="001115A4" w:rsidRPr="003E7CB7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黑体" w:eastAsia="黑体" w:hAnsi="黑体" w:cs="宋体"/>
                <w:kern w:val="0"/>
                <w:sz w:val="32"/>
                <w:szCs w:val="23"/>
              </w:rPr>
            </w:pPr>
            <w:r w:rsidRPr="001115A4"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四、政府信息公开申请的办理情况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2009年度，未有公民、法人或其他组织提出政府信息公开申请。</w:t>
            </w:r>
          </w:p>
          <w:p w:rsidR="001115A4" w:rsidRPr="003E7CB7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黑体" w:eastAsia="黑体" w:hAnsi="黑体" w:cs="宋体"/>
                <w:kern w:val="0"/>
                <w:sz w:val="32"/>
                <w:szCs w:val="23"/>
              </w:rPr>
            </w:pPr>
            <w:r w:rsidRPr="001115A4"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五、政府信息公开的收费及减免情况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2009年度，无政府信息公开收费及减免情况。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六、因政府信息公开申请行政复议、提起行政诉讼的情况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lastRenderedPageBreak/>
              <w:t>2009年度，未发生因政府信息公开申请行政复议、提起行政诉讼的情况。</w:t>
            </w:r>
          </w:p>
          <w:p w:rsidR="001115A4" w:rsidRPr="003E7CB7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黑体" w:eastAsia="黑体" w:hAnsi="黑体" w:cs="宋体"/>
                <w:kern w:val="0"/>
                <w:sz w:val="32"/>
                <w:szCs w:val="23"/>
              </w:rPr>
            </w:pPr>
            <w:r w:rsidRPr="001115A4"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七、政府信息公开保密审查及监督检查情况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（一）保密审查情况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经济开发区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开发区党政办审核，然后报分管领导审核，最后报主要领导审签。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（二）监督检查情况</w:t>
            </w:r>
          </w:p>
          <w:p w:rsid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为使政府信息公开工作落到实处，经济开发区通过投诉电话、电子邮箱等方式，广泛听取社会各界的意见和要求，充分发挥社会监督的作用，并积极接受县政府的检查督导。</w:t>
            </w:r>
          </w:p>
          <w:p w:rsidR="001115A4" w:rsidRPr="003E7CB7" w:rsidRDefault="000139F3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黑体" w:eastAsia="黑体" w:hAnsi="黑体" w:cs="宋体"/>
                <w:kern w:val="0"/>
                <w:sz w:val="32"/>
                <w:szCs w:val="23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23"/>
              </w:rPr>
              <w:t>八、政府信息公开工作存在的主要问题及改进情况</w:t>
            </w:r>
          </w:p>
          <w:p w:rsidR="001115A4" w:rsidRP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  <w:r w:rsidRPr="001115A4">
              <w:rPr>
                <w:rFonts w:ascii="仿宋" w:eastAsia="仿宋" w:hAnsi="微软雅黑" w:cs="宋体" w:hint="eastAsia"/>
                <w:kern w:val="0"/>
                <w:sz w:val="32"/>
                <w:szCs w:val="23"/>
              </w:rPr>
              <w:t>2009年度信息公开工作中，一是制度化、常态化建设还需进一步加强，二是存在疲于应付的情况。下一步，经济开发区将加大信息公开工作力度，做到应公开尽公开，通过信息公开，促进工作推进。</w:t>
            </w:r>
          </w:p>
        </w:tc>
      </w:tr>
      <w:tr w:rsidR="001115A4" w:rsidRPr="001115A4" w:rsidTr="001115A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115A4" w:rsidRPr="001115A4" w:rsidRDefault="001115A4" w:rsidP="001115A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微软雅黑" w:cs="宋体"/>
                <w:kern w:val="0"/>
                <w:sz w:val="32"/>
                <w:szCs w:val="23"/>
              </w:rPr>
            </w:pPr>
          </w:p>
        </w:tc>
      </w:tr>
    </w:tbl>
    <w:p w:rsidR="00E31AA4" w:rsidRPr="001115A4" w:rsidRDefault="00E31AA4" w:rsidP="001115A4">
      <w:pPr>
        <w:spacing w:line="560" w:lineRule="exact"/>
        <w:jc w:val="left"/>
        <w:rPr>
          <w:rFonts w:ascii="仿宋" w:eastAsia="仿宋" w:hAnsi="微软雅黑"/>
          <w:bCs/>
          <w:sz w:val="32"/>
          <w:szCs w:val="30"/>
        </w:rPr>
      </w:pPr>
    </w:p>
    <w:sectPr w:rsidR="00E31AA4" w:rsidRPr="001115A4" w:rsidSect="001115A4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E4" w:rsidRDefault="006F0DE4" w:rsidP="00E31AA4">
      <w:r>
        <w:separator/>
      </w:r>
    </w:p>
  </w:endnote>
  <w:endnote w:type="continuationSeparator" w:id="1">
    <w:p w:rsidR="006F0DE4" w:rsidRDefault="006F0DE4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E4" w:rsidRDefault="006F0DE4" w:rsidP="00E31AA4">
      <w:r>
        <w:separator/>
      </w:r>
    </w:p>
  </w:footnote>
  <w:footnote w:type="continuationSeparator" w:id="1">
    <w:p w:rsidR="006F0DE4" w:rsidRDefault="006F0DE4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39F3"/>
    <w:rsid w:val="000169BF"/>
    <w:rsid w:val="000375F4"/>
    <w:rsid w:val="001115A4"/>
    <w:rsid w:val="001D15B6"/>
    <w:rsid w:val="003923B2"/>
    <w:rsid w:val="003E7CB7"/>
    <w:rsid w:val="006C2176"/>
    <w:rsid w:val="006F0DE4"/>
    <w:rsid w:val="007158D1"/>
    <w:rsid w:val="008F0478"/>
    <w:rsid w:val="00C73AE0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115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2020-06-24T02:05:00Z</dcterms:created>
  <dcterms:modified xsi:type="dcterms:W3CDTF">2020-06-24T02:19:00Z</dcterms:modified>
</cp:coreProperties>
</file>