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安全生产典型案例曝光台</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——道路运输企业所属车辆逾期未参加年度审验</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i w:val="0"/>
          <w:iCs w:val="0"/>
          <w:caps w:val="0"/>
          <w:color w:val="3D3D3D"/>
          <w:spacing w:val="0"/>
          <w:sz w:val="32"/>
          <w:szCs w:val="32"/>
        </w:rPr>
      </w:pPr>
      <w:r>
        <w:rPr>
          <w:rFonts w:hint="eastAsia" w:ascii="黑体" w:hAnsi="黑体" w:eastAsia="黑体" w:cs="黑体"/>
          <w:sz w:val="32"/>
          <w:szCs w:val="32"/>
          <w:lang w:val="en-US" w:eastAsia="zh-CN"/>
        </w:rPr>
        <w:t>案件情况：</w:t>
      </w:r>
      <w:r>
        <w:rPr>
          <w:rFonts w:hint="eastAsia" w:ascii="仿宋_GB2312" w:hAnsi="仿宋_GB2312" w:eastAsia="仿宋_GB2312" w:cs="仿宋_GB2312"/>
          <w:sz w:val="32"/>
          <w:szCs w:val="32"/>
        </w:rPr>
        <w:t>2025年</w:t>
      </w:r>
      <w:bookmarkStart w:id="0" w:name="_GoBack"/>
      <w:bookmarkEnd w:id="0"/>
      <w:r>
        <w:rPr>
          <w:rFonts w:hint="eastAsia" w:ascii="仿宋_GB2312" w:hAnsi="仿宋_GB2312" w:eastAsia="仿宋_GB2312" w:cs="仿宋_GB2312"/>
          <w:sz w:val="32"/>
          <w:szCs w:val="32"/>
        </w:rPr>
        <w:t>7月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我局在行政执法检查过程中发现，我县一道路普通货物运输公司为名下车辆，</w:t>
      </w:r>
      <w:r>
        <w:rPr>
          <w:rFonts w:hint="eastAsia" w:ascii="仿宋_GB2312" w:hAnsi="仿宋_GB2312" w:eastAsia="仿宋_GB2312" w:cs="仿宋_GB2312"/>
          <w:sz w:val="32"/>
          <w:szCs w:val="32"/>
        </w:rPr>
        <w:t>车牌</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鲁</w:t>
      </w:r>
      <w:r>
        <w:rPr>
          <w:rFonts w:hint="eastAsia" w:ascii="仿宋_GB2312" w:hAnsi="仿宋_GB2312" w:eastAsia="仿宋_GB2312" w:cs="仿宋_GB2312"/>
          <w:sz w:val="32"/>
          <w:szCs w:val="32"/>
          <w:lang w:val="en-US" w:eastAsia="zh-CN"/>
        </w:rPr>
        <w:t>CC2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黄色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鲁</w:t>
      </w:r>
      <w:r>
        <w:rPr>
          <w:rFonts w:hint="eastAsia" w:ascii="仿宋_GB2312" w:hAnsi="仿宋_GB2312" w:eastAsia="仿宋_GB2312" w:cs="仿宋_GB2312"/>
          <w:sz w:val="32"/>
          <w:szCs w:val="32"/>
          <w:lang w:val="en-US" w:eastAsia="zh-CN"/>
        </w:rPr>
        <w:t>CD9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*（黄色）重型自卸货车进行年度审验，我局执法人员通过山东省交通运输综合行政执法系统查询发现，车辆</w:t>
      </w:r>
      <w:r>
        <w:rPr>
          <w:rFonts w:hint="eastAsia" w:ascii="仿宋_GB2312" w:hAnsi="仿宋_GB2312" w:eastAsia="仿宋_GB2312" w:cs="仿宋_GB2312"/>
          <w:sz w:val="32"/>
          <w:szCs w:val="32"/>
        </w:rPr>
        <w:t>鲁</w:t>
      </w:r>
      <w:r>
        <w:rPr>
          <w:rFonts w:hint="eastAsia" w:ascii="仿宋_GB2312" w:hAnsi="仿宋_GB2312" w:eastAsia="仿宋_GB2312" w:cs="仿宋_GB2312"/>
          <w:sz w:val="32"/>
          <w:szCs w:val="32"/>
          <w:lang w:val="en-US" w:eastAsia="zh-CN"/>
        </w:rPr>
        <w:t>CC2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黄色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鲁</w:t>
      </w:r>
      <w:r>
        <w:rPr>
          <w:rFonts w:hint="eastAsia" w:ascii="仿宋_GB2312" w:hAnsi="仿宋_GB2312" w:eastAsia="仿宋_GB2312" w:cs="仿宋_GB2312"/>
          <w:sz w:val="32"/>
          <w:szCs w:val="32"/>
          <w:lang w:val="en-US" w:eastAsia="zh-CN"/>
        </w:rPr>
        <w:t>CD9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*（黄色）《道路运输证》“车辆审验及技术等级记录”一栏中，有效期为2024年10月，通过山东省交通运输综合行政执法系统查询发现，车牌号为</w:t>
      </w:r>
      <w:r>
        <w:rPr>
          <w:rFonts w:hint="eastAsia" w:ascii="仿宋_GB2312" w:hAnsi="仿宋_GB2312" w:eastAsia="仿宋_GB2312" w:cs="仿宋_GB2312"/>
          <w:sz w:val="32"/>
          <w:szCs w:val="32"/>
        </w:rPr>
        <w:t>鲁</w:t>
      </w:r>
      <w:r>
        <w:rPr>
          <w:rFonts w:hint="eastAsia" w:ascii="仿宋_GB2312" w:hAnsi="仿宋_GB2312" w:eastAsia="仿宋_GB2312" w:cs="仿宋_GB2312"/>
          <w:sz w:val="32"/>
          <w:szCs w:val="32"/>
          <w:lang w:val="en-US" w:eastAsia="zh-CN"/>
        </w:rPr>
        <w:t>CC2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黄色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鲁CD9650（黄色）的车辆年审有效期为2024年10月，该公司属于道路运输车辆逾期未参加年度审验。</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山东省道路运输条例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第五十四条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县级以上人民政府交通运输主管部门应当按照国家规定对道路运输车辆进行年度审验。对审验不合格的，交通运输主管部门应当责令经营者限期整改。经营者在整改期间不得从事相关经营活动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高青</w:t>
      </w:r>
      <w:r>
        <w:rPr>
          <w:rFonts w:hint="eastAsia" w:ascii="仿宋_GB2312" w:hAnsi="仿宋_GB2312" w:eastAsia="仿宋_GB2312" w:cs="仿宋_GB2312"/>
          <w:sz w:val="32"/>
          <w:szCs w:val="32"/>
        </w:rPr>
        <w:t>县交通运输局依法对该</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作出了</w:t>
      </w:r>
      <w:r>
        <w:rPr>
          <w:rFonts w:hint="eastAsia" w:ascii="仿宋_GB2312" w:hAnsi="仿宋_GB2312" w:eastAsia="仿宋_GB2312" w:cs="仿宋_GB2312"/>
          <w:sz w:val="32"/>
          <w:szCs w:val="32"/>
          <w:lang w:val="en-US" w:eastAsia="zh-CN"/>
        </w:rPr>
        <w:t>罚款3</w:t>
      </w:r>
      <w:r>
        <w:rPr>
          <w:rFonts w:hint="eastAsia" w:ascii="仿宋_GB2312" w:hAnsi="仿宋_GB2312" w:eastAsia="仿宋_GB2312" w:cs="仿宋_GB2312"/>
          <w:sz w:val="32"/>
          <w:szCs w:val="32"/>
        </w:rPr>
        <w:t>000元的行政处罚。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rPr>
        <w:t>处罚依据：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山东省道路运输条例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第六十五条</w:t>
      </w:r>
      <w:r>
        <w:rPr>
          <w:rFonts w:hint="eastAsia" w:ascii="仿宋_GB2312" w:hAnsi="仿宋_GB2312" w:eastAsia="仿宋_GB2312" w:cs="仿宋_GB2312"/>
          <w:sz w:val="32"/>
          <w:szCs w:val="32"/>
          <w:lang w:val="en-US" w:eastAsia="zh-CN"/>
        </w:rPr>
        <w:t>第六项：道路运输车辆逾期未参加年度审验的。</w:t>
      </w:r>
      <w:r>
        <w:rPr>
          <w:rFonts w:hint="eastAsia" w:ascii="仿宋_GB2312" w:hAnsi="仿宋_GB2312" w:eastAsia="仿宋_GB2312" w:cs="仿宋_GB2312"/>
          <w:sz w:val="32"/>
          <w:szCs w:val="32"/>
        </w:rPr>
        <w:t>“违反本条例规定，有下列行为之一的，由县级以上人民政府交通运输主管部门责令改正，处二千元以上五千元以下罚款;有违法所得的，没收违法所得”</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另依据《山东省交通运输行政处罚裁量基准》，违法程度“</w:t>
      </w:r>
      <w:r>
        <w:rPr>
          <w:rFonts w:hint="eastAsia" w:ascii="仿宋_GB2312" w:hAnsi="仿宋_GB2312" w:eastAsia="仿宋_GB2312" w:cs="仿宋_GB2312"/>
          <w:sz w:val="32"/>
          <w:szCs w:val="32"/>
          <w:lang w:val="en-US" w:eastAsia="zh-CN"/>
        </w:rPr>
        <w:t>较重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逾期未参加年度审验6个月以上</w:t>
      </w:r>
      <w:r>
        <w:rPr>
          <w:rFonts w:hint="eastAsia" w:ascii="仿宋_GB2312" w:hAnsi="仿宋_GB2312" w:eastAsia="仿宋_GB2312" w:cs="仿宋_GB2312"/>
          <w:sz w:val="32"/>
          <w:szCs w:val="32"/>
          <w:lang w:val="en-US" w:eastAsia="zh-CN"/>
        </w:rPr>
        <w:t>，处3000元罚款，有违法所得的，没收违法所得。同时根据《道路运输企业和城</w:t>
      </w:r>
      <w:r>
        <w:rPr>
          <w:rFonts w:hint="eastAsia" w:ascii="仿宋_GB2312" w:hAnsi="仿宋_GB2312" w:eastAsia="仿宋_GB2312" w:cs="仿宋_GB2312"/>
          <w:sz w:val="32"/>
          <w:szCs w:val="32"/>
        </w:rPr>
        <w:t>市客运企业安全生产重大事故隐患判定标准（试行）</w:t>
      </w:r>
      <w:r>
        <w:rPr>
          <w:rFonts w:hint="eastAsia" w:ascii="仿宋_GB2312" w:hAnsi="仿宋_GB2312" w:eastAsia="仿宋_GB2312" w:cs="仿宋_GB2312"/>
          <w:sz w:val="32"/>
          <w:szCs w:val="32"/>
          <w:lang w:val="en-US" w:eastAsia="zh-CN"/>
        </w:rPr>
        <w:t>》第三条道路运输企业和城市客运企业存在下列情形之一的，应当判定为重大事故隐患：（二）使用报废、擅自改装、拼装、检验检测不合格（含未在有效期内）以及其他不符合国家规定的车辆装备、设施设备等从事经营活动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lang w:eastAsia="zh-CN"/>
        </w:rPr>
      </w:pPr>
      <w:r>
        <w:rPr>
          <w:rFonts w:hint="eastAsia" w:ascii="黑体" w:hAnsi="黑体" w:eastAsia="黑体" w:cs="黑体"/>
          <w:sz w:val="32"/>
          <w:szCs w:val="32"/>
        </w:rPr>
        <w:t>案例分析：</w:t>
      </w:r>
      <w:r>
        <w:rPr>
          <w:rFonts w:hint="eastAsia" w:ascii="仿宋_GB2312" w:hAnsi="仿宋_GB2312" w:eastAsia="仿宋_GB2312" w:cs="仿宋_GB2312"/>
          <w:sz w:val="32"/>
          <w:szCs w:val="32"/>
        </w:rPr>
        <w:t>定期对车辆进行年审（年度检验）是保障道路交通安全、维护公共权益的重要措施，</w:t>
      </w:r>
      <w:r>
        <w:rPr>
          <w:rFonts w:hint="eastAsia" w:ascii="仿宋_GB2312" w:hAnsi="仿宋_GB2312" w:eastAsia="仿宋_GB2312" w:cs="仿宋_GB2312"/>
          <w:sz w:val="32"/>
          <w:szCs w:val="32"/>
          <w:lang w:val="en-US" w:eastAsia="zh-CN"/>
        </w:rPr>
        <w:t>可有效</w:t>
      </w:r>
      <w:r>
        <w:rPr>
          <w:rFonts w:hint="eastAsia" w:ascii="仿宋_GB2312" w:hAnsi="仿宋_GB2312" w:eastAsia="仿宋_GB2312" w:cs="仿宋_GB2312"/>
          <w:sz w:val="32"/>
          <w:szCs w:val="32"/>
        </w:rPr>
        <w:t>确保车辆安全性，降低事故风险</w:t>
      </w:r>
      <w:r>
        <w:rPr>
          <w:rFonts w:hint="eastAsia" w:ascii="仿宋_GB2312" w:hAnsi="仿宋_GB2312" w:eastAsia="仿宋_GB2312" w:cs="仿宋_GB2312"/>
          <w:sz w:val="32"/>
          <w:szCs w:val="32"/>
          <w:lang w:eastAsia="zh-CN"/>
        </w:rPr>
        <w:t>，发现并制止擅自改装发动机、底盘、车身结构等违法行为，防止车辆性能失控或引发道路安全隐患。年审更新车辆登记信息（如所有权变更、使用性质等），便于交通管理部门掌握车辆动态，加强监管，车辆年审并非简单的“形式审查”，而是通过强制性标准保障人、车、路三方的安全与协调。车主应主动遵守年审规定，既是对自身安全的负责，也是对社会公共利益的维护。</w:t>
      </w:r>
    </w:p>
    <w:sectPr>
      <w:pgSz w:w="11906" w:h="16838"/>
      <w:pgMar w:top="2143" w:right="1633" w:bottom="2143" w:left="163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YzRhYjlmMmY5NzA1ZGQ2NTk3MDk3ZWU0NjU4OTkifQ=="/>
  </w:docVars>
  <w:rsids>
    <w:rsidRoot w:val="65CA3F44"/>
    <w:rsid w:val="017A33A6"/>
    <w:rsid w:val="01DD59B3"/>
    <w:rsid w:val="0543441F"/>
    <w:rsid w:val="087B1A49"/>
    <w:rsid w:val="0F3A26DF"/>
    <w:rsid w:val="14605E7E"/>
    <w:rsid w:val="1C960806"/>
    <w:rsid w:val="1F136AA8"/>
    <w:rsid w:val="20215D89"/>
    <w:rsid w:val="28FC2837"/>
    <w:rsid w:val="2A6A4D37"/>
    <w:rsid w:val="32570270"/>
    <w:rsid w:val="33694A91"/>
    <w:rsid w:val="36873BAC"/>
    <w:rsid w:val="40AB493B"/>
    <w:rsid w:val="43AA281D"/>
    <w:rsid w:val="46C30AA8"/>
    <w:rsid w:val="4766006B"/>
    <w:rsid w:val="494F38EE"/>
    <w:rsid w:val="497C2E66"/>
    <w:rsid w:val="499A379E"/>
    <w:rsid w:val="4C4808CE"/>
    <w:rsid w:val="51256043"/>
    <w:rsid w:val="5F814D8D"/>
    <w:rsid w:val="65CA3F44"/>
    <w:rsid w:val="6E386193"/>
    <w:rsid w:val="70875F7B"/>
    <w:rsid w:val="7A0E4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楷体" w:cs="楷体"/>
      <w:snapToGrid w:val="0"/>
      <w:color w:val="000000"/>
      <w:kern w:val="0"/>
      <w:sz w:val="32"/>
      <w:szCs w:val="3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928</Words>
  <Characters>976</Characters>
  <Lines>0</Lines>
  <Paragraphs>0</Paragraphs>
  <TotalTime>79</TotalTime>
  <ScaleCrop>false</ScaleCrop>
  <LinksUpToDate>false</LinksUpToDate>
  <CharactersWithSpaces>976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2025-07-14T01:27:00Z</dcterms:created>
  <dc:creator>人间</dc:creator>
  <cp:lastModifiedBy>卢念龙</cp:lastModifiedBy>
  <cp:lastPrinted>2025-07-28T07:54:00Z</cp:lastPrinted>
  <dcterms:modified xsi:type="dcterms:W3CDTF">2025-08-05T03:32:11Z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91AADF673E6448B18CF77E42E21856CD_13</vt:lpwstr>
  </property>
  <property fmtid="{D5CDD505-2E9C-101B-9397-08002B2CF9AE}" pid="4" name="KSOTemplateDocerSaveRecord">
    <vt:lpwstr>eyJoZGlkIjoiY2JhOTg0ZmIxODMwMDczZWE3NjlkMGE3YWY2ODRkMDEiLCJ1c2VySWQiOiIxNTQ1NjkxOTY1In0=</vt:lpwstr>
  </property>
</Properties>
</file>