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高青县2016年政府信息公开工作</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年度报告</w:t>
      </w:r>
    </w:p>
    <w:p>
      <w:pPr>
        <w:spacing w:line="560" w:lineRule="exact"/>
        <w:jc w:val="center"/>
        <w:rPr>
          <w:rFonts w:ascii="仿宋_GB2312" w:eastAsia="仿宋_GB2312"/>
          <w:sz w:val="32"/>
          <w:szCs w:val="32"/>
        </w:rPr>
      </w:pPr>
    </w:p>
    <w:p>
      <w:pPr>
        <w:pStyle w:val="5"/>
        <w:keepNext w:val="0"/>
        <w:keepLines w:val="0"/>
        <w:widowControl/>
        <w:suppressLineNumbers w:val="0"/>
        <w:spacing w:line="480" w:lineRule="atLeast"/>
        <w:ind w:firstLine="640" w:firstLineChars="200"/>
        <w:jc w:val="both"/>
        <w:rPr>
          <w:rFonts w:hint="eastAsia" w:ascii="仿宋" w:hAnsi="仿宋" w:eastAsia="仿宋" w:cs="仿宋"/>
          <w:sz w:val="32"/>
          <w:szCs w:val="32"/>
        </w:rPr>
      </w:pPr>
      <w:r>
        <w:rPr>
          <w:rFonts w:hint="eastAsia" w:ascii="仿宋_GB2312" w:eastAsia="仿宋_GB2312"/>
          <w:sz w:val="32"/>
          <w:szCs w:val="32"/>
        </w:rPr>
        <w:t>本报告由高青县人民政府办公室按照《中华人民共和国政府信息公开条例》（以下简称《条例》）和《山东省政府信息公开办法》要求编制，报告中所列数据的统计期限是2016年1月1日至12月31日，报告电子版可在高青县人民政府门户网站（www.gaoqing.gov.cn）查阅和下载。</w:t>
      </w:r>
      <w:r>
        <w:rPr>
          <w:rFonts w:hint="eastAsia" w:ascii="仿宋" w:hAnsi="仿宋" w:eastAsia="仿宋" w:cs="仿宋"/>
          <w:b w:val="0"/>
          <w:color w:val="3D3D3D"/>
          <w:sz w:val="32"/>
          <w:szCs w:val="32"/>
          <w:u w:val="none"/>
        </w:rPr>
        <w:t>如对本报告有任何疑问，请与高青县教育局联系（地址：高青县青城路65号；邮编：256300；电话：6973600；传真：6973592）。</w:t>
      </w:r>
    </w:p>
    <w:p>
      <w:pPr>
        <w:spacing w:line="580" w:lineRule="exact"/>
        <w:ind w:firstLine="643" w:firstLineChars="200"/>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一、概述</w:t>
      </w:r>
    </w:p>
    <w:p>
      <w:pPr>
        <w:spacing w:line="580" w:lineRule="exact"/>
        <w:ind w:firstLine="640" w:firstLineChars="200"/>
        <w:rPr>
          <w:rFonts w:hint="eastAsia" w:ascii="黑体" w:hAnsi="黑体" w:eastAsia="仿宋"/>
          <w:sz w:val="32"/>
          <w:szCs w:val="32"/>
          <w:lang w:eastAsia="zh-CN"/>
        </w:rPr>
      </w:pPr>
      <w:r>
        <w:rPr>
          <w:rFonts w:hint="eastAsia" w:ascii="仿宋" w:hAnsi="仿宋" w:eastAsia="仿宋" w:cs="仿宋"/>
          <w:b w:val="0"/>
          <w:color w:val="3D3D3D"/>
          <w:sz w:val="32"/>
          <w:szCs w:val="32"/>
          <w:u w:val="none"/>
        </w:rPr>
        <w:t>2016年，我局围绕重点教育项目建设、基础教育综合改革、学前教育规划、课堂教学改革、教学管理改革、教师队伍建设、教育信息化建设、学校安全管理、先进典型事迹、学校文化特色建设、家校合作、校务公开、教育法律法规宣传等内容</w:t>
      </w:r>
      <w:r>
        <w:rPr>
          <w:rFonts w:hint="eastAsia" w:ascii="仿宋" w:hAnsi="仿宋" w:eastAsia="仿宋" w:cs="仿宋"/>
          <w:b w:val="0"/>
          <w:color w:val="3D3D3D"/>
          <w:sz w:val="32"/>
          <w:szCs w:val="32"/>
          <w:u w:val="none"/>
          <w:lang w:eastAsia="zh-CN"/>
        </w:rPr>
        <w:t>。</w:t>
      </w:r>
    </w:p>
    <w:p>
      <w:pPr>
        <w:spacing w:line="580" w:lineRule="exact"/>
        <w:ind w:firstLine="643" w:firstLineChars="200"/>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二、主动公开政府信息情况</w:t>
      </w:r>
    </w:p>
    <w:p>
      <w:pPr>
        <w:pStyle w:val="5"/>
        <w:keepNext w:val="0"/>
        <w:keepLines w:val="0"/>
        <w:widowControl/>
        <w:suppressLineNumbers w:val="0"/>
        <w:spacing w:line="480" w:lineRule="atLeast"/>
        <w:ind w:left="0" w:firstLine="420"/>
        <w:jc w:val="left"/>
        <w:rPr>
          <w:rFonts w:hint="eastAsia" w:ascii="仿宋" w:hAnsi="仿宋" w:eastAsia="仿宋" w:cs="仿宋"/>
          <w:b w:val="0"/>
          <w:color w:val="3D3D3D"/>
          <w:sz w:val="32"/>
          <w:szCs w:val="32"/>
          <w:u w:val="none"/>
        </w:rPr>
      </w:pPr>
      <w:r>
        <w:rPr>
          <w:rFonts w:hint="eastAsia" w:ascii="仿宋" w:hAnsi="仿宋" w:eastAsia="仿宋" w:cs="仿宋"/>
          <w:b w:val="0"/>
          <w:color w:val="3D3D3D"/>
          <w:sz w:val="32"/>
          <w:szCs w:val="32"/>
          <w:u w:val="none"/>
        </w:rPr>
        <w:t>在高青政务网主动公开了357条目录，其中有47个文件目录。根据高政办字[2016]32号文件要求，重点加强教育督导、全面改善义务教育薄弱学校基本办学条件和义务教育划片招生等的信息公开。公开的信息位居全县各个单位前矛。在高青教育网公开信息3216条，在省、市教育局信息网、及其他媒体公开教育信息512条。201</w:t>
      </w:r>
      <w:r>
        <w:rPr>
          <w:rFonts w:hint="eastAsia" w:ascii="仿宋" w:hAnsi="仿宋" w:eastAsia="仿宋" w:cs="仿宋"/>
          <w:b w:val="0"/>
          <w:color w:val="3D3D3D"/>
          <w:sz w:val="32"/>
          <w:szCs w:val="32"/>
          <w:u w:val="none"/>
          <w:lang w:val="en-US" w:eastAsia="zh-CN"/>
        </w:rPr>
        <w:t>6</w:t>
      </w:r>
      <w:r>
        <w:rPr>
          <w:rFonts w:hint="eastAsia" w:ascii="仿宋" w:hAnsi="仿宋" w:eastAsia="仿宋" w:cs="仿宋"/>
          <w:b w:val="0"/>
          <w:color w:val="3D3D3D"/>
          <w:sz w:val="32"/>
          <w:szCs w:val="32"/>
          <w:u w:val="none"/>
        </w:rPr>
        <w:t>年主动公开县政府承办的</w:t>
      </w:r>
      <w:r>
        <w:rPr>
          <w:rFonts w:hint="eastAsia" w:ascii="仿宋" w:hAnsi="仿宋" w:eastAsia="仿宋" w:cs="仿宋"/>
          <w:b w:val="0"/>
          <w:color w:val="3D3D3D"/>
          <w:sz w:val="32"/>
          <w:szCs w:val="32"/>
          <w:u w:val="none"/>
          <w:lang w:val="en-US" w:eastAsia="zh-CN"/>
        </w:rPr>
        <w:t>4</w:t>
      </w:r>
      <w:r>
        <w:rPr>
          <w:rFonts w:hint="eastAsia" w:ascii="仿宋" w:hAnsi="仿宋" w:eastAsia="仿宋" w:cs="仿宋"/>
          <w:b w:val="0"/>
          <w:color w:val="3D3D3D"/>
          <w:sz w:val="32"/>
          <w:szCs w:val="32"/>
          <w:u w:val="none"/>
        </w:rPr>
        <w:t>件县人大代表建议、</w:t>
      </w:r>
      <w:r>
        <w:rPr>
          <w:rFonts w:hint="eastAsia" w:ascii="仿宋" w:hAnsi="仿宋" w:eastAsia="仿宋" w:cs="仿宋"/>
          <w:b w:val="0"/>
          <w:color w:val="3D3D3D"/>
          <w:sz w:val="32"/>
          <w:szCs w:val="32"/>
          <w:u w:val="none"/>
          <w:lang w:val="en-US" w:eastAsia="zh-CN"/>
        </w:rPr>
        <w:t>11</w:t>
      </w:r>
      <w:r>
        <w:rPr>
          <w:rFonts w:hint="eastAsia" w:ascii="仿宋" w:hAnsi="仿宋" w:eastAsia="仿宋" w:cs="仿宋"/>
          <w:b w:val="0"/>
          <w:color w:val="3D3D3D"/>
          <w:sz w:val="32"/>
          <w:szCs w:val="32"/>
          <w:u w:val="none"/>
        </w:rPr>
        <w:t>件县政协委员提案的整体办理情况，对涉及公共利益、公众权益、社会关切及需要社会广泛知晓的建议和提案办理复文全文予以公开。</w:t>
      </w:r>
    </w:p>
    <w:p>
      <w:pPr>
        <w:spacing w:line="580" w:lineRule="exact"/>
        <w:ind w:firstLine="643" w:firstLineChars="200"/>
        <w:rPr>
          <w:rFonts w:ascii="黑体" w:hAnsi="黑体" w:eastAsia="黑体"/>
          <w:b/>
          <w:color w:val="000000" w:themeColor="text1"/>
          <w:sz w:val="32"/>
          <w:szCs w:val="32"/>
          <w14:textFill>
            <w14:solidFill>
              <w14:schemeClr w14:val="tx1"/>
            </w14:solidFill>
          </w14:textFill>
        </w:rPr>
      </w:pPr>
      <w:bookmarkStart w:id="0" w:name="_GoBack"/>
      <w:bookmarkEnd w:id="0"/>
      <w:r>
        <w:rPr>
          <w:rFonts w:hint="eastAsia" w:ascii="黑体" w:hAnsi="黑体" w:eastAsia="黑体"/>
          <w:b/>
          <w:color w:val="000000" w:themeColor="text1"/>
          <w:sz w:val="32"/>
          <w:szCs w:val="32"/>
          <w14:textFill>
            <w14:solidFill>
              <w14:schemeClr w14:val="tx1"/>
            </w14:solidFill>
          </w14:textFill>
        </w:rPr>
        <w:t>三、依申请公开政府信息情况</w:t>
      </w:r>
    </w:p>
    <w:p>
      <w:pPr>
        <w:spacing w:line="580" w:lineRule="exact"/>
        <w:ind w:firstLine="640" w:firstLineChars="200"/>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（一）依申请公开情况</w:t>
      </w:r>
    </w:p>
    <w:p>
      <w:pPr>
        <w:spacing w:line="560" w:lineRule="exact"/>
        <w:ind w:firstLine="640" w:firstLineChars="200"/>
        <w:rPr>
          <w:rFonts w:hint="eastAsia" w:ascii="仿宋" w:hAnsi="仿宋" w:eastAsia="仿宋" w:cs="仿宋"/>
          <w:b w:val="0"/>
          <w:color w:val="3D3D3D"/>
          <w:sz w:val="32"/>
          <w:szCs w:val="32"/>
          <w:u w:val="none"/>
        </w:rPr>
      </w:pPr>
      <w:r>
        <w:rPr>
          <w:rFonts w:hint="eastAsia" w:ascii="仿宋" w:hAnsi="仿宋" w:eastAsia="仿宋" w:cs="仿宋"/>
          <w:b w:val="0"/>
          <w:color w:val="3D3D3D"/>
          <w:sz w:val="32"/>
          <w:szCs w:val="32"/>
          <w:u w:val="none"/>
        </w:rPr>
        <w:t>201</w:t>
      </w:r>
      <w:r>
        <w:rPr>
          <w:rFonts w:hint="eastAsia" w:ascii="仿宋" w:hAnsi="仿宋" w:eastAsia="仿宋" w:cs="仿宋"/>
          <w:b w:val="0"/>
          <w:color w:val="3D3D3D"/>
          <w:sz w:val="32"/>
          <w:szCs w:val="32"/>
          <w:u w:val="none"/>
          <w:lang w:val="en-US" w:eastAsia="zh-CN"/>
        </w:rPr>
        <w:t>6</w:t>
      </w:r>
      <w:r>
        <w:rPr>
          <w:rFonts w:hint="eastAsia" w:ascii="仿宋" w:hAnsi="仿宋" w:eastAsia="仿宋" w:cs="仿宋"/>
          <w:b w:val="0"/>
          <w:color w:val="3D3D3D"/>
          <w:sz w:val="32"/>
          <w:szCs w:val="32"/>
          <w:u w:val="none"/>
        </w:rPr>
        <w:t>年度，我局各级各部门各单位共收到政府信息公开申请  </w:t>
      </w:r>
      <w:r>
        <w:rPr>
          <w:rFonts w:hint="eastAsia" w:ascii="仿宋" w:hAnsi="仿宋" w:eastAsia="仿宋" w:cs="仿宋"/>
          <w:b w:val="0"/>
          <w:color w:val="3D3D3D"/>
          <w:sz w:val="32"/>
          <w:szCs w:val="32"/>
          <w:u w:val="none"/>
          <w:lang w:val="en-US" w:eastAsia="zh-CN"/>
        </w:rPr>
        <w:t>0</w:t>
      </w:r>
      <w:r>
        <w:rPr>
          <w:rFonts w:hint="eastAsia" w:ascii="仿宋" w:hAnsi="仿宋" w:eastAsia="仿宋" w:cs="仿宋"/>
          <w:b w:val="0"/>
          <w:color w:val="3D3D3D"/>
          <w:sz w:val="32"/>
          <w:szCs w:val="32"/>
          <w:u w:val="none"/>
        </w:rPr>
        <w:t> 件，结转下年度继续办理  0  件，上年结转政府信息公开申请  0  件。</w:t>
      </w:r>
    </w:p>
    <w:p>
      <w:pPr>
        <w:spacing w:line="560" w:lineRule="exact"/>
        <w:ind w:firstLine="640" w:firstLineChars="200"/>
        <w:rPr>
          <w:rFonts w:hint="eastAsia" w:ascii="Times New Roman" w:hAnsi="Times New Roman" w:eastAsia="仿宋_GB2312"/>
          <w:color w:val="000000" w:themeColor="text1"/>
          <w:kern w:val="2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2"/>
          <w:sz w:val="32"/>
          <w:szCs w:val="32"/>
          <w14:textFill>
            <w14:solidFill>
              <w14:schemeClr w14:val="tx1"/>
            </w14:solidFill>
          </w14:textFill>
        </w:rPr>
        <w:t>予以公开的办件有</w:t>
      </w:r>
      <w:r>
        <w:rPr>
          <w:rFonts w:hint="eastAsia" w:ascii="Times New Roman" w:hAnsi="Times New Roman" w:eastAsia="仿宋_GB2312"/>
          <w:color w:val="000000" w:themeColor="text1"/>
          <w:kern w:val="22"/>
          <w:sz w:val="32"/>
          <w:szCs w:val="32"/>
          <w:lang w:val="en-US" w:eastAsia="zh-CN"/>
          <w14:textFill>
            <w14:solidFill>
              <w14:schemeClr w14:val="tx1"/>
            </w14:solidFill>
          </w14:textFill>
        </w:rPr>
        <w:t>0</w:t>
      </w:r>
      <w:r>
        <w:rPr>
          <w:rFonts w:hint="eastAsia" w:ascii="Times New Roman" w:hAnsi="Times New Roman" w:eastAsia="仿宋_GB2312"/>
          <w:color w:val="000000" w:themeColor="text1"/>
          <w:kern w:val="22"/>
          <w:sz w:val="32"/>
          <w:szCs w:val="32"/>
          <w14:textFill>
            <w14:solidFill>
              <w14:schemeClr w14:val="tx1"/>
            </w14:solidFill>
          </w14:textFill>
        </w:rPr>
        <w:t>件</w:t>
      </w:r>
      <w:r>
        <w:rPr>
          <w:rFonts w:hint="eastAsia" w:ascii="Times New Roman" w:hAnsi="Times New Roman" w:eastAsia="仿宋_GB2312"/>
          <w:color w:val="000000" w:themeColor="text1"/>
          <w:kern w:val="22"/>
          <w:sz w:val="32"/>
          <w:szCs w:val="32"/>
          <w:lang w:eastAsia="zh-CN"/>
          <w14:textFill>
            <w14:solidFill>
              <w14:schemeClr w14:val="tx1"/>
            </w14:solidFill>
          </w14:textFill>
        </w:rPr>
        <w:t>。</w:t>
      </w:r>
    </w:p>
    <w:p>
      <w:pPr>
        <w:spacing w:line="560" w:lineRule="exact"/>
        <w:ind w:firstLine="640" w:firstLineChars="200"/>
        <w:rPr>
          <w:rFonts w:hint="eastAsia" w:ascii="Times New Roman" w:hAnsi="Times New Roman" w:eastAsia="仿宋_GB2312"/>
          <w:color w:val="000000" w:themeColor="text1"/>
          <w:kern w:val="22"/>
          <w:sz w:val="32"/>
          <w:szCs w:val="32"/>
          <w:lang w:eastAsia="zh-CN"/>
          <w14:textFill>
            <w14:solidFill>
              <w14:schemeClr w14:val="tx1"/>
            </w14:solidFill>
          </w14:textFill>
        </w:rPr>
      </w:pPr>
      <w:r>
        <w:rPr>
          <w:rFonts w:hint="eastAsia" w:ascii="Times New Roman" w:hAnsi="Times New Roman" w:eastAsia="仿宋_GB2312"/>
          <w:color w:val="000000" w:themeColor="text1"/>
          <w:kern w:val="22"/>
          <w:sz w:val="32"/>
          <w:szCs w:val="32"/>
          <w14:textFill>
            <w14:solidFill>
              <w14:schemeClr w14:val="tx1"/>
            </w14:solidFill>
          </w14:textFill>
        </w:rPr>
        <w:t>部分公开的有</w:t>
      </w:r>
      <w:r>
        <w:rPr>
          <w:rFonts w:hint="eastAsia" w:ascii="Times New Roman" w:hAnsi="Times New Roman" w:eastAsia="仿宋_GB2312"/>
          <w:color w:val="000000" w:themeColor="text1"/>
          <w:kern w:val="22"/>
          <w:sz w:val="32"/>
          <w:szCs w:val="32"/>
          <w:lang w:val="en-US" w:eastAsia="zh-CN"/>
          <w14:textFill>
            <w14:solidFill>
              <w14:schemeClr w14:val="tx1"/>
            </w14:solidFill>
          </w14:textFill>
        </w:rPr>
        <w:t>0</w:t>
      </w:r>
      <w:r>
        <w:rPr>
          <w:rFonts w:hint="eastAsia" w:ascii="Times New Roman" w:hAnsi="Times New Roman" w:eastAsia="仿宋_GB2312"/>
          <w:color w:val="000000" w:themeColor="text1"/>
          <w:kern w:val="22"/>
          <w:sz w:val="32"/>
          <w:szCs w:val="32"/>
          <w14:textFill>
            <w14:solidFill>
              <w14:schemeClr w14:val="tx1"/>
            </w14:solidFill>
          </w14:textFill>
        </w:rPr>
        <w:t>件</w:t>
      </w:r>
      <w:r>
        <w:rPr>
          <w:rFonts w:hint="eastAsia" w:ascii="Times New Roman" w:hAnsi="Times New Roman" w:eastAsia="仿宋_GB2312"/>
          <w:color w:val="000000" w:themeColor="text1"/>
          <w:kern w:val="22"/>
          <w:sz w:val="32"/>
          <w:szCs w:val="32"/>
          <w:lang w:eastAsia="zh-CN"/>
          <w14:textFill>
            <w14:solidFill>
              <w14:schemeClr w14:val="tx1"/>
            </w14:solidFill>
          </w14:textFill>
        </w:rPr>
        <w:t>。</w:t>
      </w:r>
    </w:p>
    <w:p>
      <w:pPr>
        <w:spacing w:line="560" w:lineRule="exact"/>
        <w:ind w:firstLine="640" w:firstLineChars="200"/>
        <w:rPr>
          <w:rFonts w:hint="eastAsia" w:ascii="Times New Roman" w:hAnsi="Times New Roman" w:eastAsia="仿宋_GB2312"/>
          <w:color w:val="000000" w:themeColor="text1"/>
          <w:kern w:val="22"/>
          <w:sz w:val="32"/>
          <w:szCs w:val="32"/>
          <w:lang w:eastAsia="zh-CN"/>
          <w14:textFill>
            <w14:solidFill>
              <w14:schemeClr w14:val="tx1"/>
            </w14:solidFill>
          </w14:textFill>
        </w:rPr>
      </w:pPr>
      <w:r>
        <w:rPr>
          <w:rFonts w:hint="eastAsia" w:ascii="Times New Roman" w:hAnsi="Times New Roman" w:eastAsia="仿宋_GB2312"/>
          <w:color w:val="000000" w:themeColor="text1"/>
          <w:kern w:val="22"/>
          <w:sz w:val="32"/>
          <w:szCs w:val="32"/>
          <w14:textFill>
            <w14:solidFill>
              <w14:schemeClr w14:val="tx1"/>
            </w14:solidFill>
          </w14:textFill>
        </w:rPr>
        <w:t>不予公开的有</w:t>
      </w:r>
      <w:r>
        <w:rPr>
          <w:rFonts w:hint="eastAsia" w:ascii="Times New Roman" w:hAnsi="Times New Roman" w:eastAsia="仿宋_GB2312"/>
          <w:color w:val="000000" w:themeColor="text1"/>
          <w:kern w:val="22"/>
          <w:sz w:val="32"/>
          <w:szCs w:val="32"/>
          <w:lang w:val="en-US" w:eastAsia="zh-CN"/>
          <w14:textFill>
            <w14:solidFill>
              <w14:schemeClr w14:val="tx1"/>
            </w14:solidFill>
          </w14:textFill>
        </w:rPr>
        <w:t>0</w:t>
      </w:r>
      <w:r>
        <w:rPr>
          <w:rFonts w:hint="eastAsia" w:ascii="Times New Roman" w:hAnsi="Times New Roman" w:eastAsia="仿宋_GB2312"/>
          <w:color w:val="000000" w:themeColor="text1"/>
          <w:kern w:val="22"/>
          <w:sz w:val="32"/>
          <w:szCs w:val="32"/>
          <w14:textFill>
            <w14:solidFill>
              <w14:schemeClr w14:val="tx1"/>
            </w14:solidFill>
          </w14:textFill>
        </w:rPr>
        <w:t>件</w:t>
      </w:r>
      <w:r>
        <w:rPr>
          <w:rFonts w:hint="eastAsia" w:ascii="Times New Roman" w:hAnsi="Times New Roman" w:eastAsia="仿宋_GB2312"/>
          <w:color w:val="000000" w:themeColor="text1"/>
          <w:kern w:val="22"/>
          <w:sz w:val="32"/>
          <w:szCs w:val="32"/>
          <w:lang w:eastAsia="zh-CN"/>
          <w14:textFill>
            <w14:solidFill>
              <w14:schemeClr w14:val="tx1"/>
            </w14:solidFill>
          </w14:textFill>
        </w:rPr>
        <w:t>。</w:t>
      </w:r>
    </w:p>
    <w:p>
      <w:pPr>
        <w:spacing w:line="560" w:lineRule="exact"/>
        <w:ind w:firstLine="640" w:firstLineChars="200"/>
        <w:rPr>
          <w:rFonts w:ascii="Times New Roman" w:hAnsi="Times New Roman" w:eastAsia="仿宋_GB2312"/>
          <w:kern w:val="22"/>
          <w:sz w:val="32"/>
          <w:szCs w:val="32"/>
        </w:rPr>
      </w:pPr>
      <w:r>
        <w:rPr>
          <w:rFonts w:hint="eastAsia" w:ascii="Times New Roman" w:hAnsi="Times New Roman" w:eastAsia="仿宋_GB2312"/>
          <w:color w:val="000000" w:themeColor="text1"/>
          <w:kern w:val="22"/>
          <w:sz w:val="32"/>
          <w:szCs w:val="32"/>
          <w14:textFill>
            <w14:solidFill>
              <w14:schemeClr w14:val="tx1"/>
            </w14:solidFill>
          </w14:textFill>
        </w:rPr>
        <w:t>无法提供的办件有</w:t>
      </w:r>
      <w:r>
        <w:rPr>
          <w:rFonts w:hint="eastAsia" w:ascii="Times New Roman" w:hAnsi="Times New Roman" w:eastAsia="仿宋_GB2312"/>
          <w:color w:val="000000" w:themeColor="text1"/>
          <w:kern w:val="22"/>
          <w:sz w:val="32"/>
          <w:szCs w:val="32"/>
          <w:lang w:val="en-US" w:eastAsia="zh-CN"/>
          <w14:textFill>
            <w14:solidFill>
              <w14:schemeClr w14:val="tx1"/>
            </w14:solidFill>
          </w14:textFill>
        </w:rPr>
        <w:t>0</w:t>
      </w:r>
      <w:r>
        <w:rPr>
          <w:rFonts w:hint="eastAsia" w:ascii="Times New Roman" w:hAnsi="Times New Roman" w:eastAsia="仿宋_GB2312"/>
          <w:color w:val="000000" w:themeColor="text1"/>
          <w:kern w:val="22"/>
          <w:sz w:val="32"/>
          <w:szCs w:val="32"/>
          <w14:textFill>
            <w14:solidFill>
              <w14:schemeClr w14:val="tx1"/>
            </w14:solidFill>
          </w14:textFill>
        </w:rPr>
        <w:t>件</w:t>
      </w:r>
      <w:r>
        <w:rPr>
          <w:rFonts w:hint="eastAsia" w:ascii="Times New Roman" w:hAnsi="Times New Roman" w:eastAsia="仿宋_GB2312"/>
          <w:kern w:val="22"/>
          <w:sz w:val="32"/>
          <w:szCs w:val="32"/>
        </w:rPr>
        <w:t>。</w:t>
      </w:r>
    </w:p>
    <w:p>
      <w:pPr>
        <w:spacing w:line="580" w:lineRule="exact"/>
        <w:ind w:firstLine="640" w:firstLineChars="200"/>
        <w:rPr>
          <w:rFonts w:ascii="楷体_GB2312" w:hAnsi="黑体" w:eastAsia="楷体_GB2312"/>
          <w:color w:val="000000" w:themeColor="text1"/>
          <w:sz w:val="32"/>
          <w:szCs w:val="32"/>
          <w14:textFill>
            <w14:solidFill>
              <w14:schemeClr w14:val="tx1"/>
            </w14:solidFill>
          </w14:textFill>
        </w:rPr>
      </w:pPr>
      <w:r>
        <w:rPr>
          <w:rFonts w:hint="eastAsia" w:ascii="楷体_GB2312" w:hAnsi="黑体" w:eastAsia="楷体_GB2312"/>
          <w:color w:val="000000" w:themeColor="text1"/>
          <w:sz w:val="32"/>
          <w:szCs w:val="32"/>
          <w14:textFill>
            <w14:solidFill>
              <w14:schemeClr w14:val="tx1"/>
            </w14:solidFill>
          </w14:textFill>
        </w:rPr>
        <w:t>（二）收费及减免情况</w:t>
      </w:r>
    </w:p>
    <w:p>
      <w:pPr>
        <w:spacing w:line="580" w:lineRule="exact"/>
        <w:ind w:firstLine="640" w:firstLineChars="200"/>
        <w:rPr>
          <w:rFonts w:ascii="仿宋_GB2312" w:eastAsia="仿宋_GB2312" w:cs="宋体"/>
          <w:color w:val="auto"/>
          <w:kern w:val="0"/>
          <w:sz w:val="32"/>
          <w:szCs w:val="32"/>
          <w:lang w:val="zh-CN"/>
        </w:rPr>
      </w:pPr>
      <w:r>
        <w:rPr>
          <w:rFonts w:hint="eastAsia" w:ascii="仿宋_GB2312" w:eastAsia="仿宋_GB2312" w:cs="宋体"/>
          <w:color w:val="auto"/>
          <w:kern w:val="0"/>
          <w:sz w:val="32"/>
          <w:szCs w:val="32"/>
          <w:lang w:val="zh-CN"/>
        </w:rPr>
        <w:t>我单位在政府信息公开申请办理过程中，暂未收取任何费用。</w:t>
      </w:r>
    </w:p>
    <w:p>
      <w:pPr>
        <w:spacing w:line="580" w:lineRule="exact"/>
        <w:ind w:firstLine="643" w:firstLineChars="200"/>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四、政府信息公开的复议诉讼和举报情况</w:t>
      </w:r>
    </w:p>
    <w:p>
      <w:pPr>
        <w:pStyle w:val="5"/>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b w:val="0"/>
          <w:color w:val="3D3D3D"/>
          <w:sz w:val="32"/>
          <w:szCs w:val="32"/>
          <w:u w:val="none"/>
        </w:rPr>
        <w:t>　2016年度，县教育局没有发生因政府信息公开申请行政复议、提起行政诉讼的情况。</w:t>
      </w:r>
    </w:p>
    <w:p>
      <w:pPr>
        <w:spacing w:line="580" w:lineRule="exact"/>
        <w:ind w:firstLine="643" w:firstLineChars="200"/>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五、存在的不足及改进措施</w:t>
      </w:r>
    </w:p>
    <w:p>
      <w:pPr>
        <w:pStyle w:val="5"/>
        <w:keepNext w:val="0"/>
        <w:keepLines w:val="0"/>
        <w:widowControl/>
        <w:suppressLineNumbers w:val="0"/>
        <w:spacing w:line="480" w:lineRule="atLeast"/>
        <w:ind w:firstLine="640" w:firstLineChars="200"/>
        <w:jc w:val="both"/>
        <w:rPr>
          <w:rFonts w:hint="eastAsia" w:ascii="仿宋" w:hAnsi="仿宋" w:eastAsia="仿宋" w:cs="仿宋"/>
          <w:sz w:val="32"/>
          <w:szCs w:val="32"/>
        </w:rPr>
      </w:pPr>
      <w:r>
        <w:rPr>
          <w:rFonts w:hint="eastAsia" w:ascii="仿宋" w:hAnsi="仿宋" w:eastAsia="仿宋" w:cs="仿宋"/>
          <w:b w:val="0"/>
          <w:color w:val="3D3D3D"/>
          <w:sz w:val="32"/>
          <w:szCs w:val="32"/>
          <w:u w:val="none"/>
        </w:rPr>
        <w:t>（一）存在的主要问题</w:t>
      </w:r>
    </w:p>
    <w:p>
      <w:pPr>
        <w:pStyle w:val="5"/>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b w:val="0"/>
          <w:color w:val="3D3D3D"/>
          <w:sz w:val="32"/>
          <w:szCs w:val="32"/>
          <w:u w:val="none"/>
        </w:rPr>
        <w:t>　　2016年，我局的政府信息公开工作从总体来看，运行状况较好，但也存在如下主要问题：一是积极性、主动性有待加强。一些科室没有正确认识到政府信息公开工作的重要性，工作积极性、主动性有待加强。二是公开工作离上级和群众要求尚远。现有主动公开的政府信息与上级要求和公众的需求还存在一些距离，许多公众关心的信息没能及时公开。</w:t>
      </w:r>
    </w:p>
    <w:p>
      <w:pPr>
        <w:pStyle w:val="5"/>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b w:val="0"/>
          <w:color w:val="3D3D3D"/>
          <w:sz w:val="32"/>
          <w:szCs w:val="32"/>
          <w:u w:val="none"/>
        </w:rPr>
        <w:t>　　（二）整改措施</w:t>
      </w:r>
    </w:p>
    <w:p>
      <w:pPr>
        <w:pStyle w:val="5"/>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b w:val="0"/>
          <w:color w:val="3D3D3D"/>
          <w:sz w:val="32"/>
          <w:szCs w:val="32"/>
          <w:u w:val="none"/>
        </w:rPr>
        <w:t>　　1、认真梳理，逐步扩大公开内容。本局政府信息公开工作领导小组办公室将进一步梳理政府信息，对原有的政府信息公开目录进行补充完善，并及时公开需要公开的信息，确保公开信息的完整性和准确性。</w:t>
      </w:r>
    </w:p>
    <w:p>
      <w:pPr>
        <w:pStyle w:val="5"/>
        <w:keepNext w:val="0"/>
        <w:keepLines w:val="0"/>
        <w:widowControl/>
        <w:suppressLineNumbers w:val="0"/>
        <w:spacing w:line="480" w:lineRule="atLeast"/>
        <w:jc w:val="both"/>
        <w:rPr>
          <w:rFonts w:hint="eastAsia" w:ascii="仿宋" w:hAnsi="仿宋" w:eastAsia="仿宋" w:cs="仿宋"/>
          <w:sz w:val="32"/>
          <w:szCs w:val="32"/>
        </w:rPr>
      </w:pPr>
      <w:r>
        <w:rPr>
          <w:rFonts w:hint="eastAsia" w:ascii="仿宋" w:hAnsi="仿宋" w:eastAsia="仿宋" w:cs="仿宋"/>
          <w:b w:val="0"/>
          <w:color w:val="3D3D3D"/>
          <w:sz w:val="32"/>
          <w:szCs w:val="32"/>
          <w:u w:val="none"/>
        </w:rPr>
        <w:t>　　2、进一步加强政府信息公开工作的宣传和培训工作。县教育局将继续按照县委、县政府关于政务公开和政府信息公开工作的有关要求，加强政府信息公开相关业务培训，做好教育信息公开工作，规范行政权力运行，进一步深化行政管理方式改革，加强机关效能监察，提高机关执行力，促进服务型政府部门建设。</w:t>
      </w: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附：2016年度高青县政府信息公开工作情况统计表</w:t>
      </w:r>
    </w:p>
    <w:p>
      <w:pPr>
        <w:spacing w:line="580" w:lineRule="exact"/>
        <w:ind w:firstLine="640" w:firstLineChars="200"/>
        <w:rPr>
          <w:rFonts w:ascii="仿宋_GB2312" w:hAnsi="仿宋_GB2312" w:eastAsia="仿宋_GB2312" w:cs="仿宋_GB2312"/>
          <w:kern w:val="0"/>
          <w:sz w:val="32"/>
          <w:szCs w:val="32"/>
        </w:rPr>
      </w:pPr>
    </w:p>
    <w:p>
      <w:pPr>
        <w:spacing w:line="580" w:lineRule="exact"/>
        <w:ind w:firstLine="640" w:firstLineChars="200"/>
        <w:rPr>
          <w:rFonts w:ascii="仿宋_GB2312" w:hAnsi="仿宋_GB2312" w:eastAsia="仿宋_GB2312" w:cs="仿宋_GB2312"/>
          <w:kern w:val="0"/>
          <w:sz w:val="32"/>
          <w:szCs w:val="32"/>
        </w:rPr>
      </w:pPr>
    </w:p>
    <w:p>
      <w:pPr>
        <w:spacing w:line="580" w:lineRule="exact"/>
        <w:ind w:firstLine="640" w:firstLineChars="200"/>
        <w:jc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高青县</w:t>
      </w:r>
      <w:r>
        <w:rPr>
          <w:rFonts w:hint="eastAsia" w:ascii="仿宋_GB2312" w:hAnsi="仿宋_GB2312" w:eastAsia="仿宋_GB2312" w:cs="仿宋_GB2312"/>
          <w:kern w:val="0"/>
          <w:sz w:val="32"/>
          <w:szCs w:val="32"/>
          <w:lang w:eastAsia="zh-CN"/>
        </w:rPr>
        <w:t>教育局</w:t>
      </w:r>
    </w:p>
    <w:p>
      <w:pPr>
        <w:spacing w:line="580" w:lineRule="exact"/>
        <w:ind w:firstLine="640" w:firstLineChars="200"/>
        <w:jc w:val="righ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2017年</w:t>
      </w:r>
      <w:r>
        <w:rPr>
          <w:rFonts w:hint="eastAsia" w:ascii="仿宋_GB2312" w:hAnsi="仿宋_GB2312" w:eastAsia="仿宋_GB2312" w:cs="仿宋_GB2312"/>
          <w:kern w:val="0"/>
          <w:sz w:val="32"/>
          <w:szCs w:val="32"/>
          <w:lang w:val="en-US" w:eastAsia="zh-CN"/>
        </w:rPr>
        <w:t>1</w:t>
      </w:r>
      <w:r>
        <w:rPr>
          <w:rFonts w:ascii="仿宋_GB2312" w:hAnsi="仿宋_GB2312" w:eastAsia="仿宋_GB2312" w:cs="仿宋_GB2312"/>
          <w:kern w:val="0"/>
          <w:sz w:val="32"/>
          <w:szCs w:val="32"/>
        </w:rPr>
        <w:t>月24日</w:t>
      </w:r>
    </w:p>
    <w:p>
      <w:pPr>
        <w:spacing w:line="560" w:lineRule="exact"/>
        <w:ind w:firstLine="640" w:firstLineChars="200"/>
        <w:rPr>
          <w:rFonts w:ascii="仿宋_GB2312" w:hAnsi="仿宋_GB2312" w:eastAsia="仿宋_GB2312" w:cs="仿宋_GB2312"/>
          <w:kern w:val="0"/>
          <w:sz w:val="32"/>
          <w:szCs w:val="32"/>
        </w:rPr>
      </w:pPr>
    </w:p>
    <w:p>
      <w:pPr>
        <w:jc w:val="center"/>
        <w:rPr>
          <w:rFonts w:hint="eastAsia" w:ascii="宋体" w:hAnsi="宋体" w:eastAsia="宋体"/>
          <w:b/>
          <w:sz w:val="36"/>
          <w:szCs w:val="36"/>
        </w:rPr>
      </w:pPr>
    </w:p>
    <w:p>
      <w:pPr>
        <w:jc w:val="center"/>
        <w:rPr>
          <w:rFonts w:hint="eastAsia" w:ascii="宋体" w:hAnsi="宋体" w:eastAsia="宋体"/>
          <w:b/>
          <w:sz w:val="36"/>
          <w:szCs w:val="36"/>
        </w:rPr>
      </w:pPr>
    </w:p>
    <w:p>
      <w:pPr>
        <w:jc w:val="center"/>
        <w:rPr>
          <w:rFonts w:ascii="宋体" w:hAnsi="宋体" w:eastAsia="宋体"/>
          <w:b/>
        </w:rPr>
      </w:pPr>
      <w:r>
        <w:rPr>
          <w:rFonts w:hint="eastAsia" w:ascii="宋体" w:hAnsi="宋体" w:eastAsia="宋体"/>
          <w:b/>
          <w:sz w:val="36"/>
          <w:szCs w:val="36"/>
        </w:rPr>
        <w:t>2016年度高青县政府信息公开工作情况统计表</w:t>
      </w:r>
    </w:p>
    <w:p>
      <w:pPr>
        <w:jc w:val="center"/>
        <w:rPr>
          <w:rFonts w:ascii="宋体" w:hAnsi="宋体" w:eastAsia="宋体"/>
          <w:b/>
          <w:sz w:val="28"/>
          <w:szCs w:val="28"/>
        </w:rPr>
      </w:pPr>
    </w:p>
    <w:tbl>
      <w:tblPr>
        <w:tblStyle w:val="6"/>
        <w:tblW w:w="9742"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433"/>
        <w:gridCol w:w="1002"/>
        <w:gridCol w:w="1307"/>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5"/>
              <w:spacing w:line="420" w:lineRule="atLeast"/>
              <w:ind w:firstLine="685"/>
              <w:jc w:val="center"/>
              <w:rPr>
                <w:color w:val="000000"/>
              </w:rPr>
            </w:pPr>
            <w:r>
              <w:rPr>
                <w:rStyle w:val="8"/>
                <w:rFonts w:hint="eastAsia"/>
                <w:color w:val="000000"/>
                <w:sz w:val="20"/>
                <w:szCs w:val="20"/>
              </w:rPr>
              <w:t>统　计　指　标</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Style w:val="8"/>
                <w:rFonts w:hint="eastAsia" w:ascii="宋体" w:hAnsi="宋体" w:eastAsia="宋体"/>
                <w:color w:val="000000"/>
                <w:sz w:val="20"/>
                <w:szCs w:val="20"/>
              </w:rPr>
              <w:t>单位</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Style w:val="8"/>
                <w:rFonts w:hint="eastAsia" w:ascii="宋体" w:hAnsi="宋体" w:eastAsia="宋体"/>
                <w:color w:val="000000"/>
                <w:sz w:val="20"/>
                <w:szCs w:val="2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000000"/>
                <w:sz w:val="24"/>
              </w:rPr>
            </w:pPr>
            <w:r>
              <w:rPr>
                <w:rFonts w:hint="eastAsia" w:ascii="黑体" w:hAnsi="宋体" w:eastAsia="黑体"/>
                <w:color w:val="000000"/>
                <w:sz w:val="20"/>
                <w:szCs w:val="20"/>
              </w:rPr>
              <w:t>一、主动公开情况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cs="宋体"/>
                <w:color w:val="000000"/>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（一）主动公开政府信息数</w:t>
            </w:r>
            <w:r>
              <w:rPr>
                <w:rFonts w:hint="eastAsia" w:ascii="宋体" w:hAnsi="宋体" w:eastAsia="宋体"/>
                <w:color w:val="000000"/>
                <w:sz w:val="20"/>
                <w:szCs w:val="20"/>
              </w:rPr>
              <w:t>（不同渠道和方式公开相同信息计1条）</w:t>
            </w:r>
            <w:r>
              <w:rPr>
                <w:rFonts w:ascii="宋体" w:hAnsi="宋体" w:eastAsia="宋体"/>
                <w:color w:val="000000"/>
                <w:sz w:val="20"/>
                <w:szCs w:val="20"/>
              </w:rPr>
              <w:br w:type="textWrapping"/>
            </w:r>
            <w:r>
              <w:rPr>
                <w:rFonts w:ascii="宋体" w:hAnsi="宋体" w:eastAsia="宋体"/>
                <w:color w:val="000000"/>
                <w:sz w:val="20"/>
                <w:szCs w:val="20"/>
              </w:rPr>
              <w:t>　　　　（不同渠道和方式公开相同信息计1条）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其中：主动公开规范性文件数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制发规范性文件总数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eastAsia="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（二）通过不同渠道和方式公开政府信息的情况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eastAsia="宋体" w:cs="宋体"/>
                <w:color w:val="000000"/>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1.政府公报公开政府信息数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2.政府网站公开政府信息数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3.政务微博公开政府信息数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4.政务微信公开政府信息数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5.其他方式公开政府信息数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b/>
                <w:color w:val="000000"/>
                <w:sz w:val="24"/>
              </w:rPr>
            </w:pPr>
            <w:r>
              <w:rPr>
                <w:rFonts w:hint="eastAsia" w:ascii="黑体" w:hAnsi="宋体" w:eastAsia="黑体"/>
                <w:color w:val="000000"/>
                <w:sz w:val="20"/>
                <w:szCs w:val="20"/>
              </w:rPr>
              <w:t>二、回应解读情况（不同方式回应同一热点或舆情计1次）</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5"/>
              <w:spacing w:line="420" w:lineRule="atLeast"/>
              <w:ind w:firstLine="685"/>
              <w:jc w:val="center"/>
              <w:rPr>
                <w:color w:val="000000"/>
              </w:rPr>
            </w:pPr>
          </w:p>
        </w:tc>
        <w:tc>
          <w:tcPr>
            <w:tcW w:w="1307" w:type="dxa"/>
            <w:tcBorders>
              <w:top w:val="single" w:color="auto" w:sz="0" w:space="0"/>
              <w:left w:val="single" w:color="auto" w:sz="0" w:space="0"/>
              <w:bottom w:val="single" w:color="auto" w:sz="0" w:space="0"/>
            </w:tcBorders>
            <w:shd w:val="clear" w:color="auto" w:fill="FFFFFF"/>
            <w:vAlign w:val="center"/>
          </w:tcPr>
          <w:p>
            <w:pPr>
              <w:jc w:val="center"/>
              <w:rPr>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5"/>
              <w:spacing w:line="420" w:lineRule="atLeast"/>
              <w:ind w:firstLine="400" w:firstLineChars="200"/>
              <w:rPr>
                <w:color w:val="000000"/>
              </w:rPr>
            </w:pPr>
            <w:r>
              <w:rPr>
                <w:color w:val="000000"/>
                <w:kern w:val="2"/>
                <w:sz w:val="20"/>
                <w:szCs w:val="20"/>
              </w:rPr>
              <w:t>（一）回应公众关注热点或重大舆情数</w:t>
            </w:r>
            <w:r>
              <w:rPr>
                <w:color w:val="000000"/>
                <w:kern w:val="2"/>
                <w:sz w:val="20"/>
                <w:szCs w:val="20"/>
              </w:rPr>
              <w:br w:type="textWrapping"/>
            </w:r>
            <w:r>
              <w:rPr>
                <w:color w:val="000000"/>
                <w:kern w:val="2"/>
                <w:sz w:val="20"/>
                <w:szCs w:val="20"/>
              </w:rPr>
              <w:t>　　　　 （不同方式回应同一热点或舆情计1次）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（二）通过不同渠道和方式回应解读的情况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eastAsia="宋体" w:cs="宋体"/>
                <w:color w:val="000000"/>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1.参加或举办新闻发布会总次数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其中：主要负责同志参加新闻发布会次数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kern w:val="2"/>
                <w:sz w:val="24"/>
                <w:szCs w:val="22"/>
                <w:lang w:val="en-US" w:eastAsia="zh-CN" w:bidi="ar-SA"/>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其中：主要负责同志参加政府网站在线访谈次数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kern w:val="2"/>
                <w:sz w:val="24"/>
                <w:szCs w:val="22"/>
                <w:lang w:val="en-US" w:eastAsia="zh-CN" w:bidi="ar-SA"/>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3.政策解读稿件发布数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篇</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4.微博微信回应事件数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kern w:val="2"/>
                <w:sz w:val="24"/>
                <w:szCs w:val="22"/>
                <w:lang w:val="en-US" w:eastAsia="zh-CN" w:bidi="ar-SA"/>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5.其他方式回应事件数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kern w:val="2"/>
                <w:sz w:val="24"/>
                <w:szCs w:val="22"/>
                <w:lang w:val="en-US" w:eastAsia="zh-CN" w:bidi="ar-SA"/>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000000"/>
                <w:sz w:val="24"/>
              </w:rPr>
            </w:pPr>
            <w:r>
              <w:rPr>
                <w:rFonts w:hint="eastAsia" w:ascii="黑体" w:hAnsi="宋体" w:eastAsia="黑体"/>
                <w:color w:val="000000"/>
                <w:sz w:val="20"/>
                <w:szCs w:val="20"/>
              </w:rPr>
              <w:t>三、依申请公开情况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5"/>
              <w:spacing w:line="420" w:lineRule="atLeast"/>
              <w:ind w:firstLine="685"/>
              <w:jc w:val="center"/>
              <w:rPr>
                <w:color w:val="000000"/>
              </w:rPr>
            </w:pPr>
          </w:p>
        </w:tc>
        <w:tc>
          <w:tcPr>
            <w:tcW w:w="1307" w:type="dxa"/>
            <w:tcBorders>
              <w:top w:val="single" w:color="auto" w:sz="0" w:space="0"/>
              <w:left w:val="single" w:color="auto" w:sz="0" w:space="0"/>
              <w:bottom w:val="single" w:color="auto" w:sz="0" w:space="0"/>
            </w:tcBorders>
            <w:shd w:val="clear" w:color="auto" w:fill="FFFFFF"/>
            <w:vAlign w:val="center"/>
          </w:tcPr>
          <w:p>
            <w:pPr>
              <w:jc w:val="center"/>
              <w:rPr>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（一）收到申请数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1.当面申请数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kern w:val="2"/>
                <w:sz w:val="24"/>
                <w:szCs w:val="22"/>
                <w:lang w:val="en-US" w:eastAsia="zh-CN" w:bidi="ar-SA"/>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2.传真申请数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kern w:val="2"/>
                <w:sz w:val="24"/>
                <w:szCs w:val="22"/>
                <w:lang w:val="en-US" w:eastAsia="zh-CN" w:bidi="ar-SA"/>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3.网络申请数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single" w:color="auto" w:sz="4"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4.信函申请数</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kern w:val="2"/>
                <w:sz w:val="24"/>
                <w:szCs w:val="22"/>
                <w:lang w:val="en-US" w:eastAsia="zh-CN" w:bidi="ar-SA"/>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outset" w:color="000000" w:sz="6"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宋体" w:hAnsi="宋体" w:eastAsia="宋体"/>
                <w:color w:val="000000"/>
                <w:sz w:val="20"/>
                <w:szCs w:val="20"/>
              </w:rPr>
              <w:t xml:space="preserve">          5.其他形式</w:t>
            </w:r>
          </w:p>
        </w:tc>
        <w:tc>
          <w:tcPr>
            <w:tcW w:w="1002"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件</w:t>
            </w:r>
          </w:p>
        </w:tc>
        <w:tc>
          <w:tcPr>
            <w:tcW w:w="1307"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kern w:val="2"/>
                <w:sz w:val="24"/>
                <w:szCs w:val="22"/>
                <w:lang w:val="en-US" w:eastAsia="zh-CN" w:bidi="ar-SA"/>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（二）申请办结数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1.按时办结数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2.延期办结数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（三）申请答复数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1.属于已主动公开范围数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3.同意部分公开答复数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4.不同意公开答复数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其中：涉及国家秘密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涉及商业秘密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涉及个人隐私</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危及国家安全、公共安全、经济安全和社会稳定</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不是《条例》所指政府信息</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法律法规规定的其他情形</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5.不属于本行政机关公开数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6.申请信息不存在数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7.告知作出更改补充数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8.告知通过其他途径办理数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000000"/>
                <w:sz w:val="24"/>
              </w:rPr>
            </w:pPr>
            <w:r>
              <w:rPr>
                <w:rFonts w:hint="eastAsia" w:ascii="黑体" w:hAnsi="宋体" w:eastAsia="黑体"/>
                <w:color w:val="000000"/>
                <w:sz w:val="20"/>
                <w:szCs w:val="20"/>
              </w:rPr>
              <w:t>四、行政复议数量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（一）维持具体行政行为数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000000"/>
                <w:sz w:val="24"/>
              </w:rPr>
            </w:pPr>
            <w:r>
              <w:rPr>
                <w:rFonts w:hint="eastAsia" w:ascii="黑体" w:hAnsi="宋体" w:eastAsia="黑体"/>
                <w:color w:val="000000"/>
                <w:sz w:val="20"/>
                <w:szCs w:val="20"/>
              </w:rPr>
              <w:t>五、行政诉讼数量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（一）维持具体行政行为或者驳回原告诉讼请求数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黑体" w:hAnsi="宋体" w:eastAsia="黑体"/>
                <w:color w:val="000000"/>
                <w:sz w:val="20"/>
                <w:szCs w:val="20"/>
              </w:rPr>
              <w:t>六、被举报投诉数量</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件</w:t>
            </w:r>
          </w:p>
        </w:tc>
        <w:tc>
          <w:tcPr>
            <w:tcW w:w="1307"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（一）维持具体行政行为数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件</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（二）被纠错数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件</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（三）其他情形数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件</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黑体" w:hAnsi="宋体" w:eastAsia="黑体"/>
                <w:color w:val="000000"/>
                <w:sz w:val="20"/>
                <w:szCs w:val="20"/>
              </w:rPr>
            </w:pPr>
            <w:r>
              <w:rPr>
                <w:rFonts w:hint="eastAsia" w:ascii="黑体" w:hAnsi="宋体" w:eastAsia="黑体"/>
                <w:color w:val="000000"/>
                <w:sz w:val="20"/>
                <w:szCs w:val="20"/>
              </w:rPr>
              <w:t>七、向图书馆、档案馆等查阅场所报送信息数</w:t>
            </w:r>
          </w:p>
          <w:p>
            <w:pPr>
              <w:spacing w:line="420" w:lineRule="atLeast"/>
              <w:rPr>
                <w:rFonts w:ascii="宋体" w:hAnsi="宋体" w:eastAsia="宋体"/>
                <w:color w:val="000000"/>
                <w:sz w:val="20"/>
                <w:szCs w:val="20"/>
              </w:rPr>
            </w:pP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（一）</w:t>
            </w:r>
            <w:r>
              <w:rPr>
                <w:rFonts w:hint="eastAsia" w:ascii="宋体" w:hAnsi="宋体" w:eastAsia="宋体"/>
                <w:color w:val="000000"/>
                <w:sz w:val="20"/>
                <w:szCs w:val="20"/>
              </w:rPr>
              <w:t>纸质文件数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（二）</w:t>
            </w:r>
            <w:r>
              <w:rPr>
                <w:rFonts w:hint="eastAsia" w:ascii="宋体" w:hAnsi="宋体" w:eastAsia="宋体"/>
                <w:color w:val="000000"/>
                <w:sz w:val="20"/>
                <w:szCs w:val="20"/>
              </w:rPr>
              <w:t>电子文件数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000000"/>
                <w:sz w:val="20"/>
                <w:szCs w:val="20"/>
              </w:rPr>
            </w:pPr>
            <w:r>
              <w:rPr>
                <w:rFonts w:hint="eastAsia" w:ascii="宋体" w:hAnsi="宋体" w:eastAsia="宋体"/>
                <w:color w:val="000000"/>
                <w:sz w:val="20"/>
                <w:szCs w:val="20"/>
              </w:rPr>
              <w:t>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黑体" w:hAnsi="宋体" w:eastAsia="黑体"/>
                <w:color w:val="000000"/>
                <w:sz w:val="20"/>
                <w:szCs w:val="20"/>
              </w:rPr>
              <w:t>八、开通政府信息公开网站（或设立门户网站信息公开专栏）数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ascii="宋体" w:hAnsi="宋体" w:eastAsia="宋体"/>
                <w:color w:val="000000"/>
                <w:sz w:val="20"/>
                <w:szCs w:val="20"/>
              </w:rPr>
              <w:t>　　（一）</w:t>
            </w:r>
            <w:r>
              <w:rPr>
                <w:rFonts w:hint="eastAsia" w:ascii="宋体" w:hAnsi="宋体" w:eastAsia="宋体"/>
                <w:color w:val="000000"/>
                <w:sz w:val="20"/>
                <w:szCs w:val="20"/>
              </w:rPr>
              <w:t>区县政府及其部门门户网站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w:t>
            </w:r>
            <w:r>
              <w:rPr>
                <w:rFonts w:hint="eastAsia" w:ascii="宋体" w:hAnsi="宋体" w:eastAsia="宋体"/>
                <w:color w:val="000000"/>
                <w:sz w:val="20"/>
                <w:szCs w:val="20"/>
              </w:rPr>
              <w:t>二</w:t>
            </w:r>
            <w:r>
              <w:rPr>
                <w:rFonts w:ascii="宋体" w:hAnsi="宋体" w:eastAsia="宋体"/>
                <w:color w:val="000000"/>
                <w:sz w:val="20"/>
                <w:szCs w:val="20"/>
              </w:rPr>
              <w:t>）</w:t>
            </w:r>
            <w:r>
              <w:rPr>
                <w:rFonts w:hint="eastAsia" w:ascii="宋体" w:hAnsi="宋体" w:eastAsia="宋体"/>
                <w:color w:val="000000"/>
                <w:sz w:val="20"/>
                <w:szCs w:val="20"/>
              </w:rPr>
              <w:t>乡镇政府（街道办事处）门户网站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黑体" w:hAnsi="宋体" w:eastAsia="黑体"/>
                <w:color w:val="000000"/>
                <w:sz w:val="20"/>
                <w:szCs w:val="20"/>
              </w:rPr>
              <w:t>九、政府公报发行量</w:t>
            </w:r>
          </w:p>
        </w:tc>
        <w:tc>
          <w:tcPr>
            <w:tcW w:w="1002" w:type="dxa"/>
            <w:tcBorders>
              <w:top w:val="single" w:color="auto" w:sz="4" w:space="0"/>
              <w:left w:val="outset" w:color="000000" w:sz="6" w:space="0"/>
              <w:bottom w:val="single" w:color="auto" w:sz="4" w:space="0"/>
              <w:right w:val="outset" w:color="000000" w:sz="6" w:space="0"/>
              <w:tr2bl w:val="single" w:color="auto" w:sz="4" w:space="0"/>
            </w:tcBorders>
            <w:shd w:val="clear" w:color="auto" w:fill="FFFFFF"/>
            <w:vAlign w:val="center"/>
          </w:tcPr>
          <w:p>
            <w:pPr>
              <w:spacing w:line="420" w:lineRule="atLeast"/>
              <w:jc w:val="center"/>
              <w:rPr>
                <w:rFonts w:ascii="黑体" w:hAnsi="宋体" w:eastAsia="黑体"/>
                <w:color w:val="000000"/>
                <w:sz w:val="20"/>
                <w:szCs w:val="20"/>
              </w:rPr>
            </w:pP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1000" w:firstLineChars="500"/>
              <w:jc w:val="center"/>
              <w:rPr>
                <w:rFonts w:ascii="黑体" w:hAnsi="宋体" w:eastAsia="黑体"/>
                <w:color w:val="000000"/>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（一）</w:t>
            </w:r>
            <w:r>
              <w:rPr>
                <w:rFonts w:hint="eastAsia" w:ascii="宋体" w:hAnsi="宋体" w:eastAsia="宋体"/>
                <w:color w:val="000000"/>
                <w:sz w:val="20"/>
                <w:szCs w:val="20"/>
              </w:rPr>
              <w:t>公报发行期数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期</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hint="eastAsia" w:ascii="宋体" w:hAnsi="宋体" w:eastAsia="宋体"/>
                <w:color w:val="000000"/>
                <w:sz w:val="20"/>
                <w:szCs w:val="20"/>
              </w:rPr>
              <w:t>（二）公报发行总份数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份</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黑体" w:hAnsi="宋体" w:eastAsia="黑体"/>
                <w:color w:val="000000"/>
                <w:sz w:val="20"/>
                <w:szCs w:val="20"/>
              </w:rPr>
              <w:t>十、设置政府信息查阅点数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（一）</w:t>
            </w:r>
            <w:r>
              <w:rPr>
                <w:rFonts w:hint="eastAsia" w:ascii="宋体" w:hAnsi="宋体" w:eastAsia="宋体"/>
                <w:color w:val="000000"/>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w:t>
            </w:r>
            <w:r>
              <w:rPr>
                <w:rFonts w:hint="eastAsia" w:ascii="宋体" w:hAnsi="宋体" w:eastAsia="宋体"/>
                <w:color w:val="000000"/>
                <w:sz w:val="20"/>
                <w:szCs w:val="20"/>
              </w:rPr>
              <w:t>二</w:t>
            </w:r>
            <w:r>
              <w:rPr>
                <w:rFonts w:ascii="宋体" w:hAnsi="宋体" w:eastAsia="宋体"/>
                <w:color w:val="000000"/>
                <w:sz w:val="20"/>
                <w:szCs w:val="20"/>
              </w:rPr>
              <w:t>）</w:t>
            </w:r>
            <w:r>
              <w:rPr>
                <w:rFonts w:hint="eastAsia" w:ascii="宋体" w:hAnsi="宋体" w:eastAsia="宋体"/>
                <w:color w:val="000000"/>
                <w:sz w:val="20"/>
                <w:szCs w:val="20"/>
              </w:rPr>
              <w:t>乡镇政府（街道办事处）</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000000"/>
                <w:sz w:val="20"/>
                <w:szCs w:val="20"/>
              </w:rPr>
            </w:pPr>
            <w:r>
              <w:rPr>
                <w:rFonts w:hint="eastAsia" w:ascii="黑体" w:hAnsi="宋体" w:eastAsia="黑体"/>
                <w:color w:val="000000"/>
                <w:sz w:val="20"/>
                <w:szCs w:val="20"/>
              </w:rPr>
              <w:t>十一、查阅点接待人数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（一）</w:t>
            </w:r>
            <w:r>
              <w:rPr>
                <w:rFonts w:hint="eastAsia" w:ascii="宋体" w:hAnsi="宋体" w:eastAsia="宋体"/>
                <w:color w:val="000000"/>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right w:val="outset" w:color="000000" w:sz="6" w:space="0"/>
            </w:tcBorders>
            <w:shd w:val="clear" w:color="auto" w:fill="FFFFFF"/>
            <w:vAlign w:val="center"/>
          </w:tcPr>
          <w:p>
            <w:pPr>
              <w:spacing w:line="420" w:lineRule="atLeast"/>
              <w:ind w:firstLine="400" w:firstLineChars="200"/>
              <w:rPr>
                <w:rFonts w:ascii="宋体" w:hAnsi="宋体" w:eastAsia="宋体"/>
                <w:color w:val="000000"/>
                <w:sz w:val="20"/>
                <w:szCs w:val="20"/>
              </w:rPr>
            </w:pPr>
            <w:r>
              <w:rPr>
                <w:rFonts w:ascii="宋体" w:hAnsi="宋体" w:eastAsia="宋体"/>
                <w:color w:val="000000"/>
                <w:sz w:val="20"/>
                <w:szCs w:val="20"/>
              </w:rPr>
              <w:t>（</w:t>
            </w:r>
            <w:r>
              <w:rPr>
                <w:rFonts w:hint="eastAsia" w:ascii="宋体" w:hAnsi="宋体" w:eastAsia="宋体"/>
                <w:color w:val="000000"/>
                <w:sz w:val="20"/>
                <w:szCs w:val="20"/>
              </w:rPr>
              <w:t>二</w:t>
            </w:r>
            <w:r>
              <w:rPr>
                <w:rFonts w:ascii="宋体" w:hAnsi="宋体" w:eastAsia="宋体"/>
                <w:color w:val="000000"/>
                <w:sz w:val="20"/>
                <w:szCs w:val="20"/>
              </w:rPr>
              <w:t>）</w:t>
            </w:r>
            <w:r>
              <w:rPr>
                <w:rFonts w:hint="eastAsia" w:ascii="宋体" w:hAnsi="宋体" w:eastAsia="宋体"/>
                <w:color w:val="000000"/>
                <w:sz w:val="20"/>
                <w:szCs w:val="20"/>
              </w:rPr>
              <w:t>乡镇政府（街道办事处）</w:t>
            </w:r>
          </w:p>
        </w:tc>
        <w:tc>
          <w:tcPr>
            <w:tcW w:w="1002" w:type="dxa"/>
            <w:tcBorders>
              <w:top w:val="single" w:color="auto" w:sz="4" w:space="0"/>
              <w:left w:val="outset" w:color="000000" w:sz="6"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次</w:t>
            </w:r>
          </w:p>
        </w:tc>
        <w:tc>
          <w:tcPr>
            <w:tcW w:w="1307" w:type="dxa"/>
            <w:tcBorders>
              <w:top w:val="single" w:color="auto" w:sz="4" w:space="0"/>
              <w:left w:val="outset" w:color="000000" w:sz="6"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olor w:val="000000"/>
                <w:sz w:val="20"/>
                <w:szCs w:val="20"/>
              </w:rPr>
            </w:pPr>
            <w:r>
              <w:rPr>
                <w:rFonts w:hint="eastAsia" w:ascii="黑体" w:hAnsi="宋体" w:eastAsia="黑体"/>
                <w:color w:val="000000"/>
                <w:sz w:val="20"/>
                <w:szCs w:val="20"/>
              </w:rPr>
              <w:t>十二、依申请公开信息收取的费用</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万元</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olor w:val="000000"/>
                <w:sz w:val="20"/>
                <w:szCs w:val="20"/>
              </w:rPr>
            </w:pPr>
            <w:r>
              <w:rPr>
                <w:rFonts w:hint="eastAsia" w:ascii="黑体" w:hAnsi="宋体" w:eastAsia="黑体"/>
                <w:color w:val="000000"/>
                <w:sz w:val="20"/>
                <w:szCs w:val="20"/>
              </w:rPr>
              <w:t>十三、机构建设和保障经费情况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eastAsia="宋体" w:cs="宋体"/>
                <w:color w:val="000000"/>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（一）政府信息公开工作专门机构数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个</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w:t>
            </w:r>
            <w:r>
              <w:rPr>
                <w:rFonts w:hint="eastAsia" w:ascii="宋体" w:hAnsi="宋体" w:eastAsia="宋体"/>
                <w:color w:val="000000"/>
                <w:sz w:val="20"/>
                <w:szCs w:val="20"/>
              </w:rPr>
              <w:t>二</w:t>
            </w:r>
            <w:r>
              <w:rPr>
                <w:rFonts w:ascii="宋体" w:hAnsi="宋体" w:eastAsia="宋体"/>
                <w:color w:val="000000"/>
                <w:sz w:val="20"/>
                <w:szCs w:val="20"/>
              </w:rPr>
              <w:t>）从事政府信息公开工作人员数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人</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1.专职人员数（不包括政府公报及政府网站工作人员数）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人</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2.兼职人员数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人</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w:t>
            </w:r>
            <w:r>
              <w:rPr>
                <w:rFonts w:hint="eastAsia" w:ascii="宋体" w:hAnsi="宋体" w:eastAsia="宋体"/>
                <w:color w:val="000000"/>
                <w:sz w:val="20"/>
                <w:szCs w:val="20"/>
              </w:rPr>
              <w:t>三</w:t>
            </w:r>
            <w:r>
              <w:rPr>
                <w:rFonts w:ascii="宋体" w:hAnsi="宋体" w:eastAsia="宋体"/>
                <w:color w:val="000000"/>
                <w:sz w:val="20"/>
                <w:szCs w:val="20"/>
              </w:rPr>
              <w:t>）政府信息公开专项经费（不包括政府公报编辑管理及政府网站建设</w:t>
            </w:r>
            <w:r>
              <w:rPr>
                <w:rFonts w:hint="eastAsia" w:ascii="宋体" w:hAnsi="宋体" w:eastAsia="宋体"/>
                <w:color w:val="000000"/>
                <w:sz w:val="20"/>
                <w:szCs w:val="20"/>
              </w:rPr>
              <w:t>）</w:t>
            </w:r>
            <w:r>
              <w:rPr>
                <w:rFonts w:ascii="宋体" w:hAnsi="宋体" w:eastAsia="宋体"/>
                <w:color w:val="000000"/>
                <w:sz w:val="20"/>
                <w:szCs w:val="20"/>
              </w:rPr>
              <w:br w:type="textWrapping"/>
            </w:r>
            <w:r>
              <w:rPr>
                <w:rFonts w:ascii="宋体" w:hAnsi="宋体" w:eastAsia="宋体"/>
                <w:color w:val="000000"/>
                <w:sz w:val="20"/>
                <w:szCs w:val="20"/>
              </w:rPr>
              <w:t>　　　　　护等方面的经费）</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万元</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eastAsiaTheme="minorEastAsia"/>
                <w:color w:val="000000"/>
                <w:kern w:val="2"/>
                <w:sz w:val="24"/>
                <w:szCs w:val="22"/>
                <w:lang w:val="en-US" w:eastAsia="zh-CN" w:bidi="ar-SA"/>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000000"/>
                <w:sz w:val="24"/>
              </w:rPr>
            </w:pPr>
            <w:r>
              <w:rPr>
                <w:rFonts w:hint="eastAsia" w:ascii="黑体" w:hAnsi="宋体" w:eastAsia="黑体"/>
                <w:color w:val="000000"/>
                <w:sz w:val="20"/>
                <w:szCs w:val="20"/>
              </w:rPr>
              <w:t>十四、政府信息公开会议和培训情况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eastAsia="宋体" w:cs="宋体"/>
                <w:color w:val="000000"/>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（一）召开政府信息公开工作会议或专题会议数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（二）举办各类培训班数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000000"/>
                <w:sz w:val="24"/>
              </w:rPr>
            </w:pPr>
            <w:r>
              <w:rPr>
                <w:rFonts w:ascii="宋体" w:hAnsi="宋体" w:eastAsia="宋体"/>
                <w:color w:val="000000"/>
                <w:sz w:val="20"/>
                <w:szCs w:val="20"/>
              </w:rPr>
              <w:t>　　（三）接受培训人员数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000000"/>
                <w:sz w:val="24"/>
              </w:rPr>
            </w:pPr>
            <w:r>
              <w:rPr>
                <w:rFonts w:hint="eastAsia" w:ascii="宋体" w:hAnsi="宋体" w:eastAsia="宋体"/>
                <w:color w:val="000000"/>
                <w:sz w:val="20"/>
                <w:szCs w:val="20"/>
              </w:rPr>
              <w:t>人次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000000"/>
                <w:sz w:val="24"/>
                <w:lang w:eastAsia="zh-CN"/>
              </w:rPr>
            </w:pPr>
            <w:r>
              <w:rPr>
                <w:rFonts w:hint="eastAsia" w:ascii="宋体" w:hAnsi="宋体" w:eastAsia="宋体"/>
                <w:color w:val="000000"/>
                <w:sz w:val="20"/>
                <w:szCs w:val="20"/>
                <w:lang w:val="en-US" w:eastAsia="zh-CN"/>
              </w:rPr>
              <w:t>0</w:t>
            </w:r>
          </w:p>
        </w:tc>
      </w:tr>
    </w:tbl>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5587352"/>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34"/>
    <w:rsid w:val="00002DCF"/>
    <w:rsid w:val="00030987"/>
    <w:rsid w:val="00034201"/>
    <w:rsid w:val="000364D1"/>
    <w:rsid w:val="00041EE7"/>
    <w:rsid w:val="000511D6"/>
    <w:rsid w:val="000537BF"/>
    <w:rsid w:val="00066860"/>
    <w:rsid w:val="00086543"/>
    <w:rsid w:val="000B692D"/>
    <w:rsid w:val="000C74F7"/>
    <w:rsid w:val="000E594E"/>
    <w:rsid w:val="00123040"/>
    <w:rsid w:val="00132600"/>
    <w:rsid w:val="00152C78"/>
    <w:rsid w:val="00170F9D"/>
    <w:rsid w:val="001752E7"/>
    <w:rsid w:val="001C2E5E"/>
    <w:rsid w:val="001C381E"/>
    <w:rsid w:val="001D133A"/>
    <w:rsid w:val="001D5CB7"/>
    <w:rsid w:val="001E70CB"/>
    <w:rsid w:val="001F0E29"/>
    <w:rsid w:val="00261196"/>
    <w:rsid w:val="002A684D"/>
    <w:rsid w:val="002B47A6"/>
    <w:rsid w:val="00310D8C"/>
    <w:rsid w:val="003300CC"/>
    <w:rsid w:val="00340EAB"/>
    <w:rsid w:val="00345FC5"/>
    <w:rsid w:val="00351598"/>
    <w:rsid w:val="003A2AFB"/>
    <w:rsid w:val="003A5889"/>
    <w:rsid w:val="003F4540"/>
    <w:rsid w:val="00411E34"/>
    <w:rsid w:val="00464031"/>
    <w:rsid w:val="00467873"/>
    <w:rsid w:val="00484FDB"/>
    <w:rsid w:val="004861D4"/>
    <w:rsid w:val="00491265"/>
    <w:rsid w:val="00497273"/>
    <w:rsid w:val="004A1A7E"/>
    <w:rsid w:val="004D62ED"/>
    <w:rsid w:val="004F6D08"/>
    <w:rsid w:val="005053AD"/>
    <w:rsid w:val="0051385C"/>
    <w:rsid w:val="00527D55"/>
    <w:rsid w:val="0053263F"/>
    <w:rsid w:val="00545BA3"/>
    <w:rsid w:val="005A2E0C"/>
    <w:rsid w:val="005C0C10"/>
    <w:rsid w:val="005F1DAF"/>
    <w:rsid w:val="00617C00"/>
    <w:rsid w:val="00633CB2"/>
    <w:rsid w:val="00644565"/>
    <w:rsid w:val="00654E06"/>
    <w:rsid w:val="00666572"/>
    <w:rsid w:val="00694918"/>
    <w:rsid w:val="006B13D9"/>
    <w:rsid w:val="006C7D31"/>
    <w:rsid w:val="006D095C"/>
    <w:rsid w:val="006D667E"/>
    <w:rsid w:val="00706493"/>
    <w:rsid w:val="00716325"/>
    <w:rsid w:val="0074216E"/>
    <w:rsid w:val="007504FC"/>
    <w:rsid w:val="00764FD6"/>
    <w:rsid w:val="007654AB"/>
    <w:rsid w:val="00775FB9"/>
    <w:rsid w:val="00797218"/>
    <w:rsid w:val="007B49E4"/>
    <w:rsid w:val="007C670E"/>
    <w:rsid w:val="007D54D1"/>
    <w:rsid w:val="007E188B"/>
    <w:rsid w:val="007F1012"/>
    <w:rsid w:val="007F58B5"/>
    <w:rsid w:val="008213BF"/>
    <w:rsid w:val="00821EBB"/>
    <w:rsid w:val="00827FFA"/>
    <w:rsid w:val="0083361D"/>
    <w:rsid w:val="0084294E"/>
    <w:rsid w:val="00845967"/>
    <w:rsid w:val="00863627"/>
    <w:rsid w:val="008934F6"/>
    <w:rsid w:val="008A1523"/>
    <w:rsid w:val="008A1FF2"/>
    <w:rsid w:val="008C2DB1"/>
    <w:rsid w:val="008F2FBD"/>
    <w:rsid w:val="00937B03"/>
    <w:rsid w:val="009532C4"/>
    <w:rsid w:val="00956891"/>
    <w:rsid w:val="00965458"/>
    <w:rsid w:val="0099567F"/>
    <w:rsid w:val="009A35C3"/>
    <w:rsid w:val="009B5062"/>
    <w:rsid w:val="009C0440"/>
    <w:rsid w:val="00A4303E"/>
    <w:rsid w:val="00A635B9"/>
    <w:rsid w:val="00A65AE4"/>
    <w:rsid w:val="00A91D59"/>
    <w:rsid w:val="00A96714"/>
    <w:rsid w:val="00AA68D1"/>
    <w:rsid w:val="00AC783F"/>
    <w:rsid w:val="00B02501"/>
    <w:rsid w:val="00B025FB"/>
    <w:rsid w:val="00B1334F"/>
    <w:rsid w:val="00B46E2B"/>
    <w:rsid w:val="00B571E7"/>
    <w:rsid w:val="00B60A0C"/>
    <w:rsid w:val="00B96DB8"/>
    <w:rsid w:val="00BC5174"/>
    <w:rsid w:val="00BE37C6"/>
    <w:rsid w:val="00C178DA"/>
    <w:rsid w:val="00CB1217"/>
    <w:rsid w:val="00CB311F"/>
    <w:rsid w:val="00CF4B6A"/>
    <w:rsid w:val="00CF78F4"/>
    <w:rsid w:val="00CF7B25"/>
    <w:rsid w:val="00D05B04"/>
    <w:rsid w:val="00D23EE1"/>
    <w:rsid w:val="00D40B64"/>
    <w:rsid w:val="00D41385"/>
    <w:rsid w:val="00D43F24"/>
    <w:rsid w:val="00D5304E"/>
    <w:rsid w:val="00D6099E"/>
    <w:rsid w:val="00D64989"/>
    <w:rsid w:val="00D76BA6"/>
    <w:rsid w:val="00D9678A"/>
    <w:rsid w:val="00DA1C80"/>
    <w:rsid w:val="00DA59CE"/>
    <w:rsid w:val="00DB7B4F"/>
    <w:rsid w:val="00DD0161"/>
    <w:rsid w:val="00DE2878"/>
    <w:rsid w:val="00DF6987"/>
    <w:rsid w:val="00E07267"/>
    <w:rsid w:val="00E17298"/>
    <w:rsid w:val="00E227B7"/>
    <w:rsid w:val="00E303B2"/>
    <w:rsid w:val="00E83C31"/>
    <w:rsid w:val="00F035B6"/>
    <w:rsid w:val="00F27F46"/>
    <w:rsid w:val="00F3037E"/>
    <w:rsid w:val="00F3146D"/>
    <w:rsid w:val="00F42521"/>
    <w:rsid w:val="00F65CD9"/>
    <w:rsid w:val="00F90738"/>
    <w:rsid w:val="00FA45F6"/>
    <w:rsid w:val="00FB60AA"/>
    <w:rsid w:val="00FC5817"/>
    <w:rsid w:val="00FC748E"/>
    <w:rsid w:val="00FF3BAA"/>
    <w:rsid w:val="020F4D8E"/>
    <w:rsid w:val="054B2A17"/>
    <w:rsid w:val="05EC7408"/>
    <w:rsid w:val="07215315"/>
    <w:rsid w:val="07B77323"/>
    <w:rsid w:val="09A06877"/>
    <w:rsid w:val="09ED727B"/>
    <w:rsid w:val="0F875146"/>
    <w:rsid w:val="0FC778FA"/>
    <w:rsid w:val="0FEC7A14"/>
    <w:rsid w:val="10A07A9D"/>
    <w:rsid w:val="144D02EF"/>
    <w:rsid w:val="157571D5"/>
    <w:rsid w:val="163C71AC"/>
    <w:rsid w:val="177E608C"/>
    <w:rsid w:val="179A59C5"/>
    <w:rsid w:val="1883089F"/>
    <w:rsid w:val="1A5E7472"/>
    <w:rsid w:val="1BD815B8"/>
    <w:rsid w:val="20300EE9"/>
    <w:rsid w:val="21E0190C"/>
    <w:rsid w:val="22C8604E"/>
    <w:rsid w:val="233D379D"/>
    <w:rsid w:val="26EA41CE"/>
    <w:rsid w:val="28A93C64"/>
    <w:rsid w:val="291C5B29"/>
    <w:rsid w:val="2CDC0E74"/>
    <w:rsid w:val="2FF35E69"/>
    <w:rsid w:val="308E434A"/>
    <w:rsid w:val="313B6128"/>
    <w:rsid w:val="326C2753"/>
    <w:rsid w:val="340F659E"/>
    <w:rsid w:val="34372FFD"/>
    <w:rsid w:val="34955F26"/>
    <w:rsid w:val="3A5E25A4"/>
    <w:rsid w:val="3AFB406F"/>
    <w:rsid w:val="3C9C5CDD"/>
    <w:rsid w:val="3D2334FB"/>
    <w:rsid w:val="3E5C1D11"/>
    <w:rsid w:val="41AC5F76"/>
    <w:rsid w:val="43ED4AEE"/>
    <w:rsid w:val="487723B2"/>
    <w:rsid w:val="48824264"/>
    <w:rsid w:val="498105D2"/>
    <w:rsid w:val="4A8E0B32"/>
    <w:rsid w:val="4B4F72E9"/>
    <w:rsid w:val="4DCE3A5F"/>
    <w:rsid w:val="527263F1"/>
    <w:rsid w:val="556E4525"/>
    <w:rsid w:val="56D436A3"/>
    <w:rsid w:val="579855EF"/>
    <w:rsid w:val="5BAA14F6"/>
    <w:rsid w:val="5D1559C1"/>
    <w:rsid w:val="5EEC0179"/>
    <w:rsid w:val="605B197C"/>
    <w:rsid w:val="61172F00"/>
    <w:rsid w:val="62854974"/>
    <w:rsid w:val="67E23500"/>
    <w:rsid w:val="69171674"/>
    <w:rsid w:val="6A981DAD"/>
    <w:rsid w:val="6E89462A"/>
    <w:rsid w:val="6FB57313"/>
    <w:rsid w:val="71345944"/>
    <w:rsid w:val="726A33CD"/>
    <w:rsid w:val="73AA5DFC"/>
    <w:rsid w:val="73C22C05"/>
    <w:rsid w:val="78426169"/>
    <w:rsid w:val="7C292866"/>
    <w:rsid w:val="7DD10D3E"/>
    <w:rsid w:val="7DDB594B"/>
    <w:rsid w:val="7FBE3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0"/>
    <w:pPr>
      <w:jc w:val="left"/>
    </w:pPr>
    <w:rPr>
      <w:rFonts w:ascii="Calibri" w:hAnsi="Calibri" w:eastAsia="宋体" w:cs="Times New Roman"/>
      <w:kern w:val="0"/>
      <w:sz w:val="24"/>
    </w:rPr>
  </w:style>
  <w:style w:type="character" w:styleId="8">
    <w:name w:val="Strong"/>
    <w:qFormat/>
    <w:uiPriority w:val="0"/>
    <w:rPr>
      <w:rFonts w:cs="Times New Roman"/>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5</Pages>
  <Words>357</Words>
  <Characters>2041</Characters>
  <Lines>17</Lines>
  <Paragraphs>4</Paragraphs>
  <TotalTime>0</TotalTime>
  <ScaleCrop>false</ScaleCrop>
  <LinksUpToDate>false</LinksUpToDate>
  <CharactersWithSpaces>2394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2017-03-22T01:18:00Z</dcterms:created>
  <dc:creator>lb</dc:creator>
  <cp:lastModifiedBy>Administrator</cp:lastModifiedBy>
  <cp:lastPrinted>2017-03-24T01:56:00Z</cp:lastPrinted>
  <dcterms:modified xsi:type="dcterms:W3CDTF">2020-06-29T08:09:04Z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