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06D" w:rsidRDefault="0017695D" w:rsidP="00380DA6">
      <w:pPr>
        <w:pStyle w:val="Style21"/>
        <w:rPr>
          <w:rStyle w:val="aa"/>
          <w:rFonts w:ascii="方正小标宋简体" w:eastAsia="方正小标宋简体" w:hAnsi="方正小标宋简体" w:cs="方正小标宋简体"/>
          <w:b/>
          <w:bCs/>
          <w:color w:val="auto"/>
          <w:szCs w:val="44"/>
          <w:u w:val="none"/>
        </w:rPr>
      </w:pPr>
      <w:bookmarkStart w:id="0" w:name="_Toc496195221"/>
      <w:bookmarkStart w:id="1" w:name="_Toc496195240"/>
      <w:bookmarkStart w:id="2" w:name="_Toc497224080"/>
      <w:bookmarkStart w:id="3" w:name="_Toc497224035"/>
      <w:r>
        <w:rPr>
          <w:rFonts w:hint="eastAsia"/>
          <w:noProof/>
        </w:rPr>
        <w:drawing>
          <wp:anchor distT="0" distB="0" distL="114300" distR="114300" simplePos="0" relativeHeight="251659264" behindDoc="0" locked="0" layoutInCell="1" allowOverlap="1">
            <wp:simplePos x="0" y="0"/>
            <wp:positionH relativeFrom="column">
              <wp:posOffset>1905</wp:posOffset>
            </wp:positionH>
            <wp:positionV relativeFrom="paragraph">
              <wp:posOffset>-869315</wp:posOffset>
            </wp:positionV>
            <wp:extent cx="1167765" cy="1167765"/>
            <wp:effectExtent l="0" t="0" r="6985" b="6985"/>
            <wp:wrapNone/>
            <wp:docPr id="1" name="图片 1" descr="D:/办公室资料/学校图片/图片1.png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办公室资料/学校图片/图片1.png图片1"/>
                    <pic:cNvPicPr>
                      <a:picLocks noChangeAspect="1" noChangeArrowheads="1"/>
                    </pic:cNvPicPr>
                  </pic:nvPicPr>
                  <pic:blipFill>
                    <a:blip r:embed="rId8" cstate="print"/>
                    <a:srcRect t="924" b="924"/>
                    <a:stretch>
                      <a:fillRect/>
                    </a:stretch>
                  </pic:blipFill>
                  <pic:spPr>
                    <a:xfrm>
                      <a:off x="0" y="0"/>
                      <a:ext cx="1167765" cy="1167765"/>
                    </a:xfrm>
                    <a:prstGeom prst="rect">
                      <a:avLst/>
                    </a:prstGeom>
                    <a:noFill/>
                    <a:ln>
                      <a:noFill/>
                    </a:ln>
                  </pic:spPr>
                </pic:pic>
              </a:graphicData>
            </a:graphic>
          </wp:anchor>
        </w:drawing>
      </w:r>
    </w:p>
    <w:p w:rsidR="00A2706D" w:rsidRDefault="00A2706D" w:rsidP="00380DA6">
      <w:pPr>
        <w:pStyle w:val="Style21"/>
        <w:rPr>
          <w:rStyle w:val="aa"/>
          <w:rFonts w:ascii="方正小标宋简体" w:eastAsia="方正小标宋简体" w:hAnsi="方正小标宋简体" w:cs="方正小标宋简体"/>
          <w:b/>
          <w:bCs/>
          <w:color w:val="auto"/>
          <w:szCs w:val="44"/>
          <w:u w:val="none"/>
        </w:rPr>
      </w:pPr>
    </w:p>
    <w:p w:rsidR="00A2706D" w:rsidRDefault="0017695D" w:rsidP="00380DA6">
      <w:pPr>
        <w:pStyle w:val="Style21"/>
        <w:rPr>
          <w:rStyle w:val="aa"/>
          <w:rFonts w:ascii="方正小标宋简体" w:eastAsia="方正小标宋简体" w:hAnsi="方正小标宋简体" w:cs="方正小标宋简体"/>
          <w:b/>
          <w:bCs/>
          <w:color w:val="auto"/>
          <w:szCs w:val="44"/>
          <w:u w:val="none"/>
        </w:rPr>
      </w:pPr>
      <w:r w:rsidRPr="00380DA6">
        <w:rPr>
          <w:rStyle w:val="aa"/>
          <w:rFonts w:ascii="方正小标宋简体" w:eastAsia="方正小标宋简体" w:hAnsi="方正小标宋简体" w:cs="方正小标宋简体" w:hint="eastAsia"/>
          <w:color w:val="auto"/>
          <w:sz w:val="56"/>
          <w:szCs w:val="44"/>
          <w:u w:val="none"/>
        </w:rPr>
        <w:t>高青县中心路小学三年发展规划</w:t>
      </w:r>
    </w:p>
    <w:p w:rsidR="00380DA6" w:rsidRDefault="00380DA6" w:rsidP="00380DA6">
      <w:pPr>
        <w:pStyle w:val="Style21"/>
        <w:rPr>
          <w:rStyle w:val="aa"/>
          <w:rFonts w:ascii="仿宋_GB2312" w:eastAsia="仿宋_GB2312" w:hint="eastAsia"/>
          <w:color w:val="auto"/>
          <w:sz w:val="32"/>
          <w:u w:val="none"/>
        </w:rPr>
      </w:pPr>
    </w:p>
    <w:p w:rsidR="00A2706D" w:rsidRPr="00380DA6" w:rsidRDefault="0017695D" w:rsidP="00380DA6">
      <w:pPr>
        <w:pStyle w:val="Style21"/>
        <w:rPr>
          <w:rStyle w:val="aa"/>
          <w:rFonts w:hint="eastAsia"/>
          <w:b/>
          <w:bCs/>
          <w:color w:val="auto"/>
          <w:u w:val="none"/>
        </w:rPr>
      </w:pPr>
      <w:r w:rsidRPr="00380DA6">
        <w:rPr>
          <w:rStyle w:val="aa"/>
          <w:rFonts w:hint="eastAsia"/>
          <w:color w:val="auto"/>
          <w:u w:val="none"/>
        </w:rPr>
        <w:t>（2024-2027）</w:t>
      </w:r>
    </w:p>
    <w:p w:rsidR="00A2706D" w:rsidRDefault="00A2706D">
      <w:pPr>
        <w:rPr>
          <w:rStyle w:val="aa"/>
          <w:rFonts w:ascii="仿宋_GB2312" w:eastAsia="仿宋_GB2312" w:hAnsi="仿宋_GB2312" w:cs="仿宋_GB2312"/>
          <w:color w:val="auto"/>
          <w:sz w:val="32"/>
          <w:szCs w:val="32"/>
          <w:u w:val="none"/>
        </w:rPr>
      </w:pPr>
    </w:p>
    <w:p w:rsidR="00A2706D" w:rsidRDefault="00A2706D">
      <w:pPr>
        <w:rPr>
          <w:rStyle w:val="aa"/>
          <w:rFonts w:ascii="仿宋_GB2312" w:eastAsia="仿宋_GB2312" w:hAnsi="仿宋_GB2312" w:cs="仿宋_GB2312"/>
          <w:color w:val="auto"/>
          <w:sz w:val="32"/>
          <w:szCs w:val="32"/>
          <w:u w:val="none"/>
        </w:rPr>
      </w:pPr>
    </w:p>
    <w:p w:rsidR="00A2706D" w:rsidRDefault="0017695D" w:rsidP="00380DA6">
      <w:pPr>
        <w:pStyle w:val="Style21"/>
        <w:rPr>
          <w:rStyle w:val="aa"/>
          <w:rFonts w:ascii="仿宋_GB2312" w:eastAsia="仿宋_GB2312"/>
          <w:b/>
          <w:bCs/>
          <w:color w:val="auto"/>
          <w:sz w:val="32"/>
          <w:u w:val="none"/>
        </w:rPr>
      </w:pPr>
      <w:r>
        <w:rPr>
          <w:rStyle w:val="aa"/>
          <w:rFonts w:ascii="仿宋_GB2312" w:eastAsia="仿宋_GB2312"/>
          <w:b/>
          <w:bCs/>
          <w:noProof/>
          <w:color w:val="auto"/>
          <w:sz w:val="32"/>
          <w:u w:val="none"/>
        </w:rPr>
        <w:drawing>
          <wp:inline distT="0" distB="0" distL="0" distR="0">
            <wp:extent cx="5057140" cy="3371850"/>
            <wp:effectExtent l="133350" t="76200" r="86360" b="133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5059992" cy="3373518"/>
                    </a:xfrm>
                    <a:prstGeom prst="roundRect">
                      <a:avLst>
                        <a:gd name="adj" fmla="val 16667"/>
                      </a:avLst>
                    </a:prstGeom>
                    <a:ln>
                      <a:noFill/>
                    </a:ln>
                    <a:effectLst>
                      <a:outerShdw blurRad="76200" dist="38100" dir="7800000" algn="tl" rotWithShape="0">
                        <a:srgbClr val="000000">
                          <a:alpha val="40000"/>
                        </a:srgbClr>
                      </a:outerShdw>
                      <a:softEdge rad="317500"/>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rsidR="00A2706D" w:rsidRDefault="00A2706D">
      <w:pPr>
        <w:rPr>
          <w:rStyle w:val="aa"/>
          <w:rFonts w:ascii="仿宋_GB2312" w:eastAsia="仿宋_GB2312" w:hAnsi="仿宋_GB2312" w:cs="仿宋_GB2312"/>
          <w:color w:val="auto"/>
          <w:sz w:val="32"/>
          <w:szCs w:val="32"/>
        </w:rPr>
      </w:pPr>
    </w:p>
    <w:p w:rsidR="00A2706D" w:rsidRDefault="0017695D" w:rsidP="00380DA6">
      <w:pPr>
        <w:pStyle w:val="Style21"/>
        <w:rPr>
          <w:rStyle w:val="aa"/>
          <w:rFonts w:ascii="仿宋_GB2312" w:eastAsia="仿宋_GB2312"/>
          <w:b/>
          <w:bCs/>
          <w:color w:val="auto"/>
          <w:szCs w:val="44"/>
          <w:u w:val="none"/>
        </w:rPr>
      </w:pPr>
      <w:r>
        <w:rPr>
          <w:rStyle w:val="aa"/>
          <w:rFonts w:ascii="仿宋_GB2312" w:eastAsia="仿宋_GB2312" w:hint="eastAsia"/>
          <w:color w:val="auto"/>
          <w:szCs w:val="44"/>
          <w:u w:val="none"/>
        </w:rPr>
        <w:t>2024年9月</w:t>
      </w:r>
    </w:p>
    <w:p w:rsidR="00A2706D" w:rsidRDefault="00A2706D" w:rsidP="00380DA6">
      <w:pPr>
        <w:pStyle w:val="Style21"/>
        <w:rPr>
          <w:rStyle w:val="aa"/>
          <w:rFonts w:ascii="仿宋_GB2312" w:eastAsia="仿宋_GB2312"/>
          <w:b/>
          <w:bCs/>
          <w:color w:val="auto"/>
          <w:szCs w:val="44"/>
        </w:rPr>
      </w:pPr>
    </w:p>
    <w:p w:rsidR="00A2706D" w:rsidRDefault="00A2706D">
      <w:pPr>
        <w:rPr>
          <w:rStyle w:val="aa"/>
          <w:rFonts w:ascii="仿宋_GB2312" w:eastAsia="仿宋_GB2312" w:hAnsi="仿宋_GB2312" w:cs="仿宋_GB2312"/>
          <w:sz w:val="32"/>
          <w:szCs w:val="32"/>
        </w:rPr>
      </w:pPr>
    </w:p>
    <w:p w:rsidR="00A2706D" w:rsidRDefault="0017695D" w:rsidP="00380DA6">
      <w:pPr>
        <w:pStyle w:val="Style21"/>
        <w:rPr>
          <w:rStyle w:val="aa"/>
          <w:rFonts w:ascii="仿宋_GB2312" w:eastAsia="仿宋_GB2312"/>
          <w:b/>
          <w:bCs/>
          <w:color w:val="000000"/>
          <w:sz w:val="32"/>
        </w:rPr>
      </w:pPr>
      <w:r>
        <w:rPr>
          <w:rStyle w:val="aa"/>
          <w:rFonts w:ascii="仿宋_GB2312" w:eastAsia="仿宋_GB2312" w:hint="eastAsia"/>
          <w:color w:val="000000"/>
          <w:sz w:val="32"/>
        </w:rPr>
        <w:lastRenderedPageBreak/>
        <w:t>目录</w:t>
      </w:r>
    </w:p>
    <w:p w:rsidR="00A2706D" w:rsidRDefault="00B015C8">
      <w:pPr>
        <w:pStyle w:val="10"/>
        <w:widowControl w:val="0"/>
        <w:tabs>
          <w:tab w:val="right" w:leader="dot" w:pos="9288"/>
        </w:tabs>
        <w:spacing w:after="0" w:line="500" w:lineRule="exact"/>
        <w:jc w:val="center"/>
        <w:rPr>
          <w:rStyle w:val="aa"/>
          <w:rFonts w:ascii="仿宋_GB2312" w:eastAsia="仿宋_GB2312" w:hAnsi="仿宋_GB2312" w:cs="仿宋_GB2312"/>
          <w:sz w:val="32"/>
          <w:szCs w:val="32"/>
        </w:rPr>
      </w:pPr>
      <w:r w:rsidRPr="00B015C8">
        <w:rPr>
          <w:rFonts w:ascii="仿宋_GB2312" w:eastAsia="仿宋_GB2312" w:hAnsi="仿宋_GB2312" w:cs="仿宋_GB2312" w:hint="eastAsia"/>
          <w:sz w:val="32"/>
          <w:szCs w:val="32"/>
        </w:rPr>
        <w:fldChar w:fldCharType="begin"/>
      </w:r>
      <w:r w:rsidR="0017695D">
        <w:rPr>
          <w:rFonts w:ascii="仿宋_GB2312" w:eastAsia="仿宋_GB2312" w:hAnsi="仿宋_GB2312" w:cs="仿宋_GB2312" w:hint="eastAsia"/>
          <w:sz w:val="32"/>
          <w:szCs w:val="32"/>
        </w:rPr>
        <w:instrText xml:space="preserve"> TOC \o "1-3" \h \z \u </w:instrText>
      </w:r>
      <w:r w:rsidRPr="00B015C8">
        <w:rPr>
          <w:rFonts w:ascii="仿宋_GB2312" w:eastAsia="仿宋_GB2312" w:hAnsi="仿宋_GB2312" w:cs="仿宋_GB2312" w:hint="eastAsia"/>
          <w:sz w:val="32"/>
          <w:szCs w:val="32"/>
        </w:rPr>
        <w:fldChar w:fldCharType="separate"/>
      </w:r>
    </w:p>
    <w:p w:rsidR="00A2706D" w:rsidRDefault="00B015C8">
      <w:pPr>
        <w:pStyle w:val="10"/>
        <w:widowControl w:val="0"/>
        <w:tabs>
          <w:tab w:val="right" w:leader="dot" w:pos="9288"/>
        </w:tabs>
        <w:spacing w:after="0" w:line="420" w:lineRule="exact"/>
        <w:jc w:val="center"/>
        <w:rPr>
          <w:rFonts w:ascii="仿宋_GB2312" w:eastAsia="仿宋_GB2312" w:hAnsi="仿宋_GB2312" w:cs="仿宋_GB2312"/>
          <w:kern w:val="2"/>
          <w:sz w:val="32"/>
          <w:szCs w:val="32"/>
        </w:rPr>
      </w:pPr>
      <w:hyperlink w:anchor="_Toc497224776" w:history="1">
        <w:r w:rsidR="0017695D">
          <w:rPr>
            <w:rStyle w:val="aa"/>
            <w:rFonts w:ascii="仿宋_GB2312" w:eastAsia="仿宋_GB2312" w:hAnsi="仿宋_GB2312" w:cs="仿宋_GB2312" w:hint="eastAsia"/>
            <w:sz w:val="32"/>
            <w:szCs w:val="32"/>
          </w:rPr>
          <w:t>第一部分  综   述</w:t>
        </w:r>
        <w:r w:rsidR="0017695D">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17695D">
          <w:rPr>
            <w:rFonts w:ascii="仿宋_GB2312" w:eastAsia="仿宋_GB2312" w:hAnsi="仿宋_GB2312" w:cs="仿宋_GB2312" w:hint="eastAsia"/>
            <w:sz w:val="32"/>
            <w:szCs w:val="32"/>
          </w:rPr>
          <w:instrText xml:space="preserve"> PAGEREF _Toc497224776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sidR="003B72A7">
          <w:rPr>
            <w:rFonts w:ascii="仿宋_GB2312" w:eastAsia="仿宋_GB2312" w:hAnsi="仿宋_GB2312" w:cs="仿宋_GB2312"/>
            <w:noProof/>
            <w:sz w:val="32"/>
            <w:szCs w:val="32"/>
          </w:rPr>
          <w:t>3</w:t>
        </w:r>
        <w:r>
          <w:rPr>
            <w:rFonts w:ascii="仿宋_GB2312" w:eastAsia="仿宋_GB2312" w:hAnsi="仿宋_GB2312" w:cs="仿宋_GB2312" w:hint="eastAsia"/>
            <w:sz w:val="32"/>
            <w:szCs w:val="32"/>
          </w:rPr>
          <w:fldChar w:fldCharType="end"/>
        </w:r>
      </w:hyperlink>
    </w:p>
    <w:p w:rsidR="00A2706D" w:rsidRDefault="00B015C8">
      <w:pPr>
        <w:pStyle w:val="10"/>
        <w:widowControl w:val="0"/>
        <w:tabs>
          <w:tab w:val="right" w:leader="dot" w:pos="9288"/>
        </w:tabs>
        <w:spacing w:after="0" w:line="420" w:lineRule="exact"/>
        <w:rPr>
          <w:rFonts w:ascii="仿宋_GB2312" w:eastAsia="仿宋_GB2312" w:hAnsi="仿宋_GB2312" w:cs="仿宋_GB2312"/>
          <w:kern w:val="2"/>
          <w:sz w:val="32"/>
          <w:szCs w:val="32"/>
        </w:rPr>
      </w:pPr>
      <w:hyperlink w:anchor="_Toc497224778" w:history="1">
        <w:r w:rsidR="0017695D">
          <w:rPr>
            <w:rStyle w:val="aa"/>
            <w:rFonts w:ascii="仿宋_GB2312" w:eastAsia="仿宋_GB2312" w:hAnsi="仿宋_GB2312" w:cs="仿宋_GB2312" w:hint="eastAsia"/>
            <w:sz w:val="32"/>
            <w:szCs w:val="32"/>
          </w:rPr>
          <w:t>一、学校概况</w:t>
        </w:r>
        <w:r w:rsidR="0017695D">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17695D">
          <w:rPr>
            <w:rFonts w:ascii="仿宋_GB2312" w:eastAsia="仿宋_GB2312" w:hAnsi="仿宋_GB2312" w:cs="仿宋_GB2312" w:hint="eastAsia"/>
            <w:sz w:val="32"/>
            <w:szCs w:val="32"/>
          </w:rPr>
          <w:instrText xml:space="preserve"> PAGEREF _Toc497224778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sidR="003B72A7">
          <w:rPr>
            <w:rFonts w:ascii="仿宋_GB2312" w:eastAsia="仿宋_GB2312" w:hAnsi="仿宋_GB2312" w:cs="仿宋_GB2312"/>
            <w:noProof/>
            <w:sz w:val="32"/>
            <w:szCs w:val="32"/>
          </w:rPr>
          <w:t>3</w:t>
        </w:r>
        <w:r>
          <w:rPr>
            <w:rFonts w:ascii="仿宋_GB2312" w:eastAsia="仿宋_GB2312" w:hAnsi="仿宋_GB2312" w:cs="仿宋_GB2312" w:hint="eastAsia"/>
            <w:sz w:val="32"/>
            <w:szCs w:val="32"/>
          </w:rPr>
          <w:fldChar w:fldCharType="end"/>
        </w:r>
      </w:hyperlink>
    </w:p>
    <w:p w:rsidR="00A2706D" w:rsidRDefault="00B015C8">
      <w:pPr>
        <w:pStyle w:val="10"/>
        <w:widowControl w:val="0"/>
        <w:tabs>
          <w:tab w:val="right" w:leader="dot" w:pos="9288"/>
        </w:tabs>
        <w:spacing w:after="0" w:line="420" w:lineRule="exact"/>
        <w:jc w:val="center"/>
        <w:rPr>
          <w:rFonts w:ascii="仿宋_GB2312" w:eastAsia="仿宋_GB2312" w:hAnsi="仿宋_GB2312" w:cs="仿宋_GB2312"/>
          <w:sz w:val="32"/>
          <w:szCs w:val="32"/>
        </w:rPr>
      </w:pPr>
      <w:hyperlink w:anchor="_Toc497224779" w:history="1">
        <w:r w:rsidR="0017695D">
          <w:rPr>
            <w:rStyle w:val="aa"/>
            <w:rFonts w:ascii="仿宋_GB2312" w:eastAsia="仿宋_GB2312" w:hAnsi="仿宋_GB2312" w:cs="仿宋_GB2312" w:hint="eastAsia"/>
            <w:sz w:val="32"/>
            <w:szCs w:val="32"/>
          </w:rPr>
          <w:t>二、优势与特色</w:t>
        </w:r>
        <w:r w:rsidR="0017695D">
          <w:rPr>
            <w:rFonts w:ascii="仿宋_GB2312" w:eastAsia="仿宋_GB2312" w:hAnsi="仿宋_GB2312" w:cs="仿宋_GB2312" w:hint="eastAsia"/>
            <w:sz w:val="32"/>
            <w:szCs w:val="32"/>
          </w:rPr>
          <w:tab/>
          <w:t>3</w:t>
        </w:r>
      </w:hyperlink>
    </w:p>
    <w:p w:rsidR="00A2706D" w:rsidRDefault="00B015C8">
      <w:pPr>
        <w:pStyle w:val="10"/>
        <w:widowControl w:val="0"/>
        <w:tabs>
          <w:tab w:val="right" w:leader="dot" w:pos="9288"/>
        </w:tabs>
        <w:spacing w:after="0" w:line="420" w:lineRule="exact"/>
        <w:jc w:val="center"/>
        <w:rPr>
          <w:rFonts w:ascii="仿宋_GB2312" w:eastAsia="仿宋_GB2312" w:hAnsi="仿宋_GB2312" w:cs="仿宋_GB2312"/>
          <w:sz w:val="32"/>
          <w:szCs w:val="32"/>
        </w:rPr>
      </w:pPr>
      <w:hyperlink w:anchor="_Toc497224779" w:history="1">
        <w:r w:rsidR="0017695D">
          <w:rPr>
            <w:rStyle w:val="aa"/>
            <w:rFonts w:ascii="仿宋_GB2312" w:eastAsia="仿宋_GB2312" w:hAnsi="仿宋_GB2312" w:cs="仿宋_GB2312" w:hint="eastAsia"/>
            <w:sz w:val="32"/>
            <w:szCs w:val="32"/>
          </w:rPr>
          <w:t>三、面临的挑战与问题</w:t>
        </w:r>
        <w:r w:rsidR="0017695D">
          <w:rPr>
            <w:rFonts w:ascii="仿宋_GB2312" w:eastAsia="仿宋_GB2312" w:hAnsi="仿宋_GB2312" w:cs="仿宋_GB2312" w:hint="eastAsia"/>
            <w:sz w:val="32"/>
            <w:szCs w:val="32"/>
          </w:rPr>
          <w:tab/>
          <w:t>5</w:t>
        </w:r>
      </w:hyperlink>
    </w:p>
    <w:p w:rsidR="00A2706D" w:rsidRDefault="00B015C8">
      <w:pPr>
        <w:pStyle w:val="10"/>
        <w:widowControl w:val="0"/>
        <w:tabs>
          <w:tab w:val="right" w:leader="dot" w:pos="9288"/>
        </w:tabs>
        <w:spacing w:after="0" w:line="420" w:lineRule="exact"/>
        <w:jc w:val="center"/>
        <w:rPr>
          <w:rFonts w:ascii="仿宋_GB2312" w:eastAsia="仿宋_GB2312" w:hAnsi="仿宋_GB2312" w:cs="仿宋_GB2312"/>
          <w:kern w:val="2"/>
          <w:sz w:val="32"/>
          <w:szCs w:val="32"/>
        </w:rPr>
      </w:pPr>
      <w:hyperlink w:anchor="_Toc497224781" w:history="1">
        <w:r w:rsidR="0017695D">
          <w:rPr>
            <w:rStyle w:val="aa"/>
            <w:rFonts w:ascii="仿宋_GB2312" w:eastAsia="仿宋_GB2312" w:hAnsi="仿宋_GB2312" w:cs="仿宋_GB2312" w:hint="eastAsia"/>
            <w:sz w:val="32"/>
            <w:szCs w:val="32"/>
          </w:rPr>
          <w:t>第二部分  办学理念与目标</w:t>
        </w:r>
        <w:r w:rsidR="0017695D">
          <w:rPr>
            <w:rFonts w:ascii="仿宋_GB2312" w:eastAsia="仿宋_GB2312" w:hAnsi="仿宋_GB2312" w:cs="仿宋_GB2312" w:hint="eastAsia"/>
            <w:sz w:val="32"/>
            <w:szCs w:val="32"/>
          </w:rPr>
          <w:tab/>
          <w:t>7</w:t>
        </w:r>
      </w:hyperlink>
    </w:p>
    <w:p w:rsidR="00A2706D" w:rsidRDefault="00B015C8">
      <w:pPr>
        <w:pStyle w:val="10"/>
        <w:widowControl w:val="0"/>
        <w:tabs>
          <w:tab w:val="right" w:leader="dot" w:pos="9288"/>
        </w:tabs>
        <w:spacing w:after="0" w:line="420" w:lineRule="exact"/>
        <w:jc w:val="center"/>
        <w:rPr>
          <w:rFonts w:ascii="仿宋_GB2312" w:eastAsia="仿宋_GB2312" w:hAnsi="仿宋_GB2312" w:cs="仿宋_GB2312"/>
          <w:kern w:val="2"/>
          <w:sz w:val="32"/>
          <w:szCs w:val="32"/>
        </w:rPr>
      </w:pPr>
      <w:hyperlink w:anchor="_Toc497224782" w:history="1">
        <w:r w:rsidR="0017695D">
          <w:rPr>
            <w:rStyle w:val="aa"/>
            <w:rFonts w:ascii="仿宋_GB2312" w:eastAsia="仿宋_GB2312" w:hAnsi="仿宋_GB2312" w:cs="仿宋_GB2312" w:hint="eastAsia"/>
            <w:sz w:val="32"/>
            <w:szCs w:val="32"/>
          </w:rPr>
          <w:t>一、办学理念</w:t>
        </w:r>
        <w:r w:rsidR="0017695D">
          <w:rPr>
            <w:rFonts w:ascii="仿宋_GB2312" w:eastAsia="仿宋_GB2312" w:hAnsi="仿宋_GB2312" w:cs="仿宋_GB2312" w:hint="eastAsia"/>
            <w:sz w:val="32"/>
            <w:szCs w:val="32"/>
          </w:rPr>
          <w:tab/>
          <w:t>7</w:t>
        </w:r>
      </w:hyperlink>
    </w:p>
    <w:p w:rsidR="00A2706D" w:rsidRDefault="00B015C8">
      <w:pPr>
        <w:pStyle w:val="10"/>
        <w:widowControl w:val="0"/>
        <w:tabs>
          <w:tab w:val="right" w:leader="dot" w:pos="9288"/>
        </w:tabs>
        <w:spacing w:after="0" w:line="420" w:lineRule="exact"/>
        <w:jc w:val="center"/>
        <w:rPr>
          <w:rFonts w:ascii="仿宋_GB2312" w:eastAsia="仿宋_GB2312" w:hAnsi="仿宋_GB2312" w:cs="仿宋_GB2312"/>
          <w:kern w:val="2"/>
          <w:sz w:val="32"/>
          <w:szCs w:val="32"/>
        </w:rPr>
      </w:pPr>
      <w:hyperlink w:anchor="_Toc497224783" w:history="1">
        <w:r w:rsidR="0017695D">
          <w:rPr>
            <w:rStyle w:val="aa"/>
            <w:rFonts w:ascii="仿宋_GB2312" w:eastAsia="仿宋_GB2312" w:hAnsi="仿宋_GB2312" w:cs="仿宋_GB2312" w:hint="eastAsia"/>
            <w:sz w:val="32"/>
            <w:szCs w:val="32"/>
          </w:rPr>
          <w:t>二、基本定位</w:t>
        </w:r>
        <w:r w:rsidR="0017695D">
          <w:rPr>
            <w:rFonts w:ascii="仿宋_GB2312" w:eastAsia="仿宋_GB2312" w:hAnsi="仿宋_GB2312" w:cs="仿宋_GB2312" w:hint="eastAsia"/>
            <w:sz w:val="32"/>
            <w:szCs w:val="32"/>
          </w:rPr>
          <w:tab/>
          <w:t>7</w:t>
        </w:r>
      </w:hyperlink>
    </w:p>
    <w:p w:rsidR="00A2706D" w:rsidRDefault="00B015C8">
      <w:pPr>
        <w:pStyle w:val="10"/>
        <w:widowControl w:val="0"/>
        <w:tabs>
          <w:tab w:val="right" w:leader="dot" w:pos="9288"/>
        </w:tabs>
        <w:spacing w:after="0" w:line="420" w:lineRule="exact"/>
        <w:jc w:val="center"/>
        <w:rPr>
          <w:rFonts w:ascii="仿宋_GB2312" w:eastAsia="仿宋_GB2312" w:hAnsi="仿宋_GB2312" w:cs="仿宋_GB2312"/>
          <w:kern w:val="2"/>
          <w:sz w:val="32"/>
          <w:szCs w:val="32"/>
        </w:rPr>
      </w:pPr>
      <w:hyperlink w:anchor="_Toc497224784" w:history="1">
        <w:r w:rsidR="0017695D">
          <w:rPr>
            <w:rStyle w:val="aa"/>
            <w:rFonts w:ascii="仿宋_GB2312" w:eastAsia="仿宋_GB2312" w:hAnsi="仿宋_GB2312" w:cs="仿宋_GB2312" w:hint="eastAsia"/>
            <w:sz w:val="32"/>
            <w:szCs w:val="32"/>
          </w:rPr>
          <w:t>三、学校发展总目标</w:t>
        </w:r>
        <w:r w:rsidR="0017695D">
          <w:rPr>
            <w:rFonts w:ascii="仿宋_GB2312" w:eastAsia="仿宋_GB2312" w:hAnsi="仿宋_GB2312" w:cs="仿宋_GB2312" w:hint="eastAsia"/>
            <w:sz w:val="32"/>
            <w:szCs w:val="32"/>
          </w:rPr>
          <w:tab/>
          <w:t>8</w:t>
        </w:r>
      </w:hyperlink>
    </w:p>
    <w:p w:rsidR="00A2706D" w:rsidRDefault="00B015C8">
      <w:pPr>
        <w:pStyle w:val="10"/>
        <w:widowControl w:val="0"/>
        <w:tabs>
          <w:tab w:val="right" w:leader="dot" w:pos="9288"/>
        </w:tabs>
        <w:spacing w:after="0" w:line="420" w:lineRule="exact"/>
        <w:jc w:val="center"/>
        <w:rPr>
          <w:rFonts w:ascii="仿宋_GB2312" w:eastAsia="仿宋_GB2312" w:hAnsi="仿宋_GB2312" w:cs="仿宋_GB2312"/>
          <w:kern w:val="2"/>
          <w:sz w:val="32"/>
          <w:szCs w:val="32"/>
        </w:rPr>
      </w:pPr>
      <w:hyperlink w:anchor="_Toc497224785" w:history="1">
        <w:r w:rsidR="0017695D">
          <w:rPr>
            <w:rStyle w:val="aa"/>
            <w:rFonts w:ascii="仿宋_GB2312" w:eastAsia="仿宋_GB2312" w:hAnsi="仿宋_GB2312" w:cs="仿宋_GB2312" w:hint="eastAsia"/>
            <w:sz w:val="32"/>
            <w:szCs w:val="32"/>
          </w:rPr>
          <w:t>第三部分  2024-2027年发展目标及规划</w:t>
        </w:r>
        <w:r w:rsidR="0017695D">
          <w:rPr>
            <w:rFonts w:ascii="仿宋_GB2312" w:eastAsia="仿宋_GB2312" w:hAnsi="仿宋_GB2312" w:cs="仿宋_GB2312" w:hint="eastAsia"/>
            <w:sz w:val="32"/>
            <w:szCs w:val="32"/>
          </w:rPr>
          <w:tab/>
          <w:t>9</w:t>
        </w:r>
      </w:hyperlink>
    </w:p>
    <w:p w:rsidR="00A2706D" w:rsidRDefault="0017695D">
      <w:pPr>
        <w:pStyle w:val="10"/>
        <w:widowControl w:val="0"/>
        <w:tabs>
          <w:tab w:val="right" w:leader="dot" w:pos="9288"/>
        </w:tabs>
        <w:spacing w:after="0" w:line="420" w:lineRule="exact"/>
        <w:rPr>
          <w:rFonts w:eastAsia="仿宋_GB2312"/>
        </w:rPr>
      </w:pPr>
      <w:r w:rsidRPr="005008F7">
        <w:rPr>
          <w:rStyle w:val="aa"/>
          <w:rFonts w:ascii="仿宋_GB2312" w:eastAsia="仿宋_GB2312" w:hAnsi="仿宋_GB2312" w:cs="仿宋_GB2312" w:hint="eastAsia"/>
          <w:color w:val="auto"/>
          <w:sz w:val="32"/>
          <w:szCs w:val="32"/>
          <w:u w:val="none"/>
        </w:rPr>
        <w:t>一、党建工作</w:t>
      </w:r>
      <w:r>
        <w:rPr>
          <w:rFonts w:ascii="仿宋_GB2312" w:eastAsia="仿宋_GB2312" w:hAnsi="仿宋_GB2312" w:cs="仿宋_GB2312" w:hint="eastAsia"/>
          <w:sz w:val="32"/>
          <w:szCs w:val="32"/>
        </w:rPr>
        <w:tab/>
        <w:t>9</w:t>
      </w:r>
    </w:p>
    <w:p w:rsidR="00A2706D" w:rsidRDefault="00B015C8">
      <w:pPr>
        <w:pStyle w:val="10"/>
        <w:widowControl w:val="0"/>
        <w:tabs>
          <w:tab w:val="right" w:leader="dot" w:pos="9288"/>
        </w:tabs>
        <w:spacing w:after="0" w:line="420" w:lineRule="exact"/>
        <w:jc w:val="center"/>
        <w:rPr>
          <w:rFonts w:ascii="仿宋_GB2312" w:eastAsia="仿宋_GB2312" w:hAnsi="仿宋_GB2312" w:cs="仿宋_GB2312"/>
          <w:kern w:val="2"/>
          <w:sz w:val="32"/>
          <w:szCs w:val="32"/>
        </w:rPr>
      </w:pPr>
      <w:hyperlink w:anchor="_Toc497224786" w:history="1">
        <w:r w:rsidR="0017695D">
          <w:rPr>
            <w:rStyle w:val="aa"/>
            <w:rFonts w:ascii="仿宋_GB2312" w:eastAsia="仿宋_GB2312" w:hAnsi="仿宋_GB2312" w:cs="仿宋_GB2312" w:hint="eastAsia"/>
            <w:sz w:val="32"/>
            <w:szCs w:val="32"/>
          </w:rPr>
          <w:t>二、学校管理</w:t>
        </w:r>
        <w:r w:rsidR="0017695D">
          <w:rPr>
            <w:rFonts w:ascii="仿宋_GB2312" w:eastAsia="仿宋_GB2312" w:hAnsi="仿宋_GB2312" w:cs="仿宋_GB2312" w:hint="eastAsia"/>
            <w:sz w:val="32"/>
            <w:szCs w:val="32"/>
          </w:rPr>
          <w:tab/>
          <w:t>1</w:t>
        </w:r>
      </w:hyperlink>
      <w:r w:rsidR="0017695D">
        <w:rPr>
          <w:rFonts w:ascii="仿宋_GB2312" w:eastAsia="仿宋_GB2312" w:hAnsi="仿宋_GB2312" w:cs="仿宋_GB2312" w:hint="eastAsia"/>
          <w:sz w:val="32"/>
          <w:szCs w:val="32"/>
        </w:rPr>
        <w:t>5</w:t>
      </w:r>
    </w:p>
    <w:p w:rsidR="00A2706D" w:rsidRDefault="00B015C8">
      <w:pPr>
        <w:pStyle w:val="10"/>
        <w:widowControl w:val="0"/>
        <w:tabs>
          <w:tab w:val="right" w:leader="dot" w:pos="9288"/>
        </w:tabs>
        <w:spacing w:after="0" w:line="420" w:lineRule="exact"/>
        <w:jc w:val="center"/>
        <w:rPr>
          <w:rFonts w:ascii="仿宋_GB2312" w:eastAsia="仿宋_GB2312" w:hAnsi="仿宋_GB2312" w:cs="仿宋_GB2312"/>
          <w:kern w:val="2"/>
          <w:sz w:val="32"/>
          <w:szCs w:val="32"/>
        </w:rPr>
      </w:pPr>
      <w:hyperlink w:anchor="_Toc497224787" w:history="1">
        <w:r w:rsidR="0017695D">
          <w:rPr>
            <w:rStyle w:val="aa"/>
            <w:rFonts w:ascii="仿宋_GB2312" w:eastAsia="仿宋_GB2312" w:hAnsi="仿宋_GB2312" w:cs="仿宋_GB2312" w:hint="eastAsia"/>
            <w:sz w:val="32"/>
            <w:szCs w:val="32"/>
          </w:rPr>
          <w:t>三、教师队伍建设</w:t>
        </w:r>
        <w:r w:rsidR="0017695D">
          <w:rPr>
            <w:rFonts w:ascii="仿宋_GB2312" w:eastAsia="仿宋_GB2312" w:hAnsi="仿宋_GB2312" w:cs="仿宋_GB2312" w:hint="eastAsia"/>
            <w:sz w:val="32"/>
            <w:szCs w:val="32"/>
          </w:rPr>
          <w:tab/>
        </w:r>
      </w:hyperlink>
      <w:r w:rsidR="003B72A7" w:rsidRPr="003B72A7">
        <w:rPr>
          <w:rFonts w:ascii="仿宋" w:eastAsia="仿宋" w:hAnsi="仿宋" w:hint="eastAsia"/>
          <w:sz w:val="32"/>
          <w:szCs w:val="32"/>
        </w:rPr>
        <w:t>1</w:t>
      </w:r>
      <w:r w:rsidR="0017695D" w:rsidRPr="003B72A7">
        <w:rPr>
          <w:rFonts w:ascii="仿宋" w:eastAsia="仿宋" w:hAnsi="仿宋" w:cs="仿宋_GB2312" w:hint="eastAsia"/>
          <w:sz w:val="32"/>
          <w:szCs w:val="32"/>
        </w:rPr>
        <w:t>8</w:t>
      </w:r>
    </w:p>
    <w:p w:rsidR="00A2706D" w:rsidRDefault="00B015C8">
      <w:pPr>
        <w:pStyle w:val="10"/>
        <w:widowControl w:val="0"/>
        <w:tabs>
          <w:tab w:val="right" w:leader="dot" w:pos="9288"/>
        </w:tabs>
        <w:spacing w:after="0" w:line="420" w:lineRule="exact"/>
        <w:jc w:val="center"/>
        <w:rPr>
          <w:rFonts w:ascii="仿宋_GB2312" w:eastAsia="仿宋_GB2312" w:hAnsi="仿宋_GB2312" w:cs="仿宋_GB2312"/>
          <w:kern w:val="2"/>
          <w:sz w:val="32"/>
          <w:szCs w:val="32"/>
        </w:rPr>
      </w:pPr>
      <w:hyperlink w:anchor="_Toc497224788" w:history="1">
        <w:r w:rsidR="0017695D">
          <w:rPr>
            <w:rStyle w:val="aa"/>
            <w:rFonts w:ascii="仿宋_GB2312" w:eastAsia="仿宋_GB2312" w:hAnsi="仿宋_GB2312" w:cs="仿宋_GB2312" w:hint="eastAsia"/>
            <w:sz w:val="32"/>
            <w:szCs w:val="32"/>
          </w:rPr>
          <w:t>四、德育工作</w:t>
        </w:r>
        <w:r w:rsidR="0017695D">
          <w:rPr>
            <w:rFonts w:ascii="仿宋_GB2312" w:eastAsia="仿宋_GB2312" w:hAnsi="仿宋_GB2312" w:cs="仿宋_GB2312" w:hint="eastAsia"/>
            <w:sz w:val="32"/>
            <w:szCs w:val="32"/>
          </w:rPr>
          <w:tab/>
          <w:t>2</w:t>
        </w:r>
      </w:hyperlink>
      <w:r w:rsidR="0017695D">
        <w:rPr>
          <w:rFonts w:ascii="仿宋_GB2312" w:eastAsia="仿宋_GB2312" w:hAnsi="仿宋_GB2312" w:cs="仿宋_GB2312" w:hint="eastAsia"/>
          <w:sz w:val="32"/>
          <w:szCs w:val="32"/>
        </w:rPr>
        <w:t>1</w:t>
      </w:r>
    </w:p>
    <w:p w:rsidR="00A2706D" w:rsidRDefault="00B015C8">
      <w:pPr>
        <w:pStyle w:val="10"/>
        <w:widowControl w:val="0"/>
        <w:tabs>
          <w:tab w:val="right" w:leader="dot" w:pos="9288"/>
        </w:tabs>
        <w:spacing w:after="0" w:line="420" w:lineRule="exact"/>
        <w:jc w:val="center"/>
        <w:rPr>
          <w:rFonts w:ascii="仿宋_GB2312" w:eastAsia="仿宋_GB2312" w:hAnsi="仿宋_GB2312" w:cs="仿宋_GB2312"/>
          <w:kern w:val="2"/>
          <w:sz w:val="32"/>
          <w:szCs w:val="32"/>
        </w:rPr>
      </w:pPr>
      <w:hyperlink w:anchor="_Toc497224789" w:history="1">
        <w:r w:rsidR="0017695D">
          <w:rPr>
            <w:rStyle w:val="aa"/>
            <w:rFonts w:ascii="仿宋_GB2312" w:eastAsia="仿宋_GB2312" w:hAnsi="仿宋_GB2312" w:cs="仿宋_GB2312" w:hint="eastAsia"/>
            <w:sz w:val="32"/>
            <w:szCs w:val="32"/>
          </w:rPr>
          <w:t>五、教学工作</w:t>
        </w:r>
        <w:r w:rsidR="0017695D">
          <w:rPr>
            <w:rFonts w:ascii="仿宋_GB2312" w:eastAsia="仿宋_GB2312" w:hAnsi="仿宋_GB2312" w:cs="仿宋_GB2312" w:hint="eastAsia"/>
            <w:sz w:val="32"/>
            <w:szCs w:val="32"/>
          </w:rPr>
          <w:tab/>
        </w:r>
      </w:hyperlink>
      <w:r w:rsidR="0017695D">
        <w:rPr>
          <w:rFonts w:ascii="仿宋_GB2312" w:eastAsia="仿宋_GB2312" w:hAnsi="仿宋_GB2312" w:cs="仿宋_GB2312" w:hint="eastAsia"/>
          <w:sz w:val="32"/>
          <w:szCs w:val="32"/>
        </w:rPr>
        <w:t>27</w:t>
      </w:r>
    </w:p>
    <w:p w:rsidR="00A2706D" w:rsidRDefault="00B015C8">
      <w:pPr>
        <w:pStyle w:val="10"/>
        <w:widowControl w:val="0"/>
        <w:tabs>
          <w:tab w:val="right" w:leader="dot" w:pos="9288"/>
        </w:tabs>
        <w:spacing w:after="0" w:line="420" w:lineRule="exact"/>
        <w:jc w:val="center"/>
        <w:rPr>
          <w:rFonts w:ascii="仿宋_GB2312" w:eastAsia="仿宋_GB2312" w:hAnsi="仿宋_GB2312" w:cs="仿宋_GB2312"/>
          <w:kern w:val="2"/>
          <w:sz w:val="32"/>
          <w:szCs w:val="32"/>
        </w:rPr>
      </w:pPr>
      <w:hyperlink w:anchor="_Toc497224790" w:history="1">
        <w:r w:rsidR="0017695D">
          <w:rPr>
            <w:rStyle w:val="aa"/>
            <w:rFonts w:ascii="仿宋_GB2312" w:eastAsia="仿宋_GB2312" w:hAnsi="仿宋_GB2312" w:cs="仿宋_GB2312" w:hint="eastAsia"/>
            <w:sz w:val="32"/>
            <w:szCs w:val="32"/>
          </w:rPr>
          <w:t>六、教育科研</w:t>
        </w:r>
        <w:r w:rsidR="0017695D">
          <w:rPr>
            <w:rFonts w:ascii="仿宋_GB2312" w:eastAsia="仿宋_GB2312" w:hAnsi="仿宋_GB2312" w:cs="仿宋_GB2312" w:hint="eastAsia"/>
            <w:sz w:val="32"/>
            <w:szCs w:val="32"/>
          </w:rPr>
          <w:tab/>
        </w:r>
      </w:hyperlink>
      <w:r w:rsidR="0017695D">
        <w:rPr>
          <w:rFonts w:ascii="仿宋_GB2312" w:eastAsia="仿宋_GB2312" w:hAnsi="仿宋_GB2312" w:cs="仿宋_GB2312" w:hint="eastAsia"/>
          <w:sz w:val="32"/>
          <w:szCs w:val="32"/>
        </w:rPr>
        <w:t>36</w:t>
      </w:r>
    </w:p>
    <w:p w:rsidR="00A2706D" w:rsidRDefault="00B015C8">
      <w:pPr>
        <w:pStyle w:val="10"/>
        <w:widowControl w:val="0"/>
        <w:tabs>
          <w:tab w:val="right" w:leader="dot" w:pos="9288"/>
        </w:tabs>
        <w:spacing w:after="0" w:line="420" w:lineRule="exact"/>
        <w:jc w:val="center"/>
        <w:rPr>
          <w:rFonts w:ascii="仿宋_GB2312" w:eastAsia="仿宋_GB2312" w:hAnsi="仿宋_GB2312" w:cs="仿宋_GB2312"/>
          <w:kern w:val="2"/>
          <w:sz w:val="32"/>
          <w:szCs w:val="32"/>
        </w:rPr>
      </w:pPr>
      <w:hyperlink w:anchor="_Toc497224791" w:history="1">
        <w:r w:rsidR="0017695D">
          <w:rPr>
            <w:rStyle w:val="aa"/>
            <w:rFonts w:ascii="仿宋_GB2312" w:eastAsia="仿宋_GB2312" w:hAnsi="仿宋_GB2312" w:cs="仿宋_GB2312" w:hint="eastAsia"/>
            <w:sz w:val="32"/>
            <w:szCs w:val="32"/>
          </w:rPr>
          <w:t>七、艺</w:t>
        </w:r>
      </w:hyperlink>
      <w:hyperlink w:anchor="_Toc497224792" w:history="1">
        <w:r w:rsidR="0017695D">
          <w:rPr>
            <w:rStyle w:val="aa"/>
            <w:rFonts w:ascii="仿宋_GB2312" w:eastAsia="仿宋_GB2312" w:hAnsi="仿宋_GB2312" w:cs="仿宋_GB2312" w:hint="eastAsia"/>
            <w:sz w:val="32"/>
            <w:szCs w:val="32"/>
          </w:rPr>
          <w:t>体卫生工作</w:t>
        </w:r>
        <w:r w:rsidR="0017695D">
          <w:rPr>
            <w:rFonts w:ascii="仿宋_GB2312" w:eastAsia="仿宋_GB2312" w:hAnsi="仿宋_GB2312" w:cs="仿宋_GB2312" w:hint="eastAsia"/>
            <w:sz w:val="32"/>
            <w:szCs w:val="32"/>
          </w:rPr>
          <w:tab/>
        </w:r>
      </w:hyperlink>
      <w:r w:rsidR="0017695D">
        <w:rPr>
          <w:rFonts w:ascii="仿宋_GB2312" w:eastAsia="仿宋_GB2312" w:hAnsi="仿宋_GB2312" w:cs="仿宋_GB2312" w:hint="eastAsia"/>
          <w:sz w:val="32"/>
          <w:szCs w:val="32"/>
        </w:rPr>
        <w:t>39</w:t>
      </w:r>
    </w:p>
    <w:p w:rsidR="00A2706D" w:rsidRDefault="00B015C8">
      <w:pPr>
        <w:pStyle w:val="10"/>
        <w:widowControl w:val="0"/>
        <w:tabs>
          <w:tab w:val="right" w:leader="dot" w:pos="9288"/>
        </w:tabs>
        <w:spacing w:after="0" w:line="420" w:lineRule="exact"/>
        <w:jc w:val="center"/>
        <w:rPr>
          <w:rFonts w:ascii="仿宋_GB2312" w:eastAsia="仿宋_GB2312" w:hAnsi="仿宋_GB2312" w:cs="仿宋_GB2312"/>
          <w:kern w:val="2"/>
          <w:sz w:val="32"/>
          <w:szCs w:val="32"/>
        </w:rPr>
      </w:pPr>
      <w:hyperlink w:anchor="_Toc497224793" w:history="1">
        <w:r w:rsidR="0017695D">
          <w:rPr>
            <w:rStyle w:val="aa"/>
            <w:rFonts w:ascii="仿宋_GB2312" w:eastAsia="仿宋_GB2312" w:hAnsi="仿宋_GB2312" w:cs="仿宋_GB2312" w:hint="eastAsia"/>
            <w:sz w:val="32"/>
            <w:szCs w:val="32"/>
          </w:rPr>
          <w:t>八、总务工作</w:t>
        </w:r>
        <w:r w:rsidR="0017695D" w:rsidRPr="003B72A7">
          <w:rPr>
            <w:rFonts w:ascii="仿宋_GB2312" w:eastAsia="仿宋_GB2312" w:hAnsi="仿宋_GB2312" w:cs="仿宋_GB2312" w:hint="eastAsia"/>
            <w:color w:val="000000" w:themeColor="text1"/>
            <w:sz w:val="32"/>
            <w:szCs w:val="32"/>
          </w:rPr>
          <w:tab/>
        </w:r>
      </w:hyperlink>
      <w:r w:rsidR="0017695D">
        <w:rPr>
          <w:rFonts w:ascii="仿宋_GB2312" w:eastAsia="仿宋_GB2312" w:hAnsi="仿宋_GB2312" w:cs="仿宋_GB2312" w:hint="eastAsia"/>
          <w:sz w:val="32"/>
          <w:szCs w:val="32"/>
        </w:rPr>
        <w:t>43</w:t>
      </w:r>
    </w:p>
    <w:p w:rsidR="00A2706D" w:rsidRDefault="00B015C8">
      <w:pPr>
        <w:pStyle w:val="10"/>
        <w:widowControl w:val="0"/>
        <w:tabs>
          <w:tab w:val="right" w:leader="dot" w:pos="9288"/>
        </w:tabs>
        <w:spacing w:after="0" w:line="420" w:lineRule="exact"/>
        <w:jc w:val="center"/>
        <w:rPr>
          <w:rFonts w:ascii="仿宋_GB2312" w:eastAsia="仿宋_GB2312" w:hAnsi="仿宋_GB2312" w:cs="仿宋_GB2312"/>
          <w:kern w:val="2"/>
          <w:sz w:val="32"/>
          <w:szCs w:val="32"/>
        </w:rPr>
      </w:pPr>
      <w:hyperlink w:anchor="_Toc497224794" w:history="1">
        <w:r w:rsidR="0017695D">
          <w:rPr>
            <w:rStyle w:val="aa"/>
            <w:rFonts w:ascii="仿宋_GB2312" w:eastAsia="仿宋_GB2312" w:hAnsi="仿宋_GB2312" w:cs="仿宋_GB2312" w:hint="eastAsia"/>
            <w:sz w:val="32"/>
            <w:szCs w:val="32"/>
          </w:rPr>
          <w:t>九、少先队工作</w:t>
        </w:r>
        <w:r w:rsidR="0017695D">
          <w:rPr>
            <w:rFonts w:ascii="仿宋_GB2312" w:eastAsia="仿宋_GB2312" w:hAnsi="仿宋_GB2312" w:cs="仿宋_GB2312" w:hint="eastAsia"/>
            <w:sz w:val="32"/>
            <w:szCs w:val="32"/>
          </w:rPr>
          <w:tab/>
        </w:r>
      </w:hyperlink>
      <w:r w:rsidR="0017695D">
        <w:rPr>
          <w:rFonts w:ascii="仿宋_GB2312" w:eastAsia="仿宋_GB2312" w:hAnsi="仿宋_GB2312" w:cs="仿宋_GB2312" w:hint="eastAsia"/>
          <w:sz w:val="32"/>
          <w:szCs w:val="32"/>
        </w:rPr>
        <w:t>46</w:t>
      </w:r>
    </w:p>
    <w:p w:rsidR="00A2706D" w:rsidRDefault="00B015C8">
      <w:pPr>
        <w:pStyle w:val="10"/>
        <w:widowControl w:val="0"/>
        <w:tabs>
          <w:tab w:val="right" w:leader="dot" w:pos="9288"/>
        </w:tabs>
        <w:spacing w:after="0" w:line="420" w:lineRule="exact"/>
        <w:jc w:val="center"/>
        <w:rPr>
          <w:rFonts w:ascii="仿宋_GB2312" w:eastAsia="仿宋_GB2312" w:hAnsi="仿宋_GB2312" w:cs="仿宋_GB2312"/>
          <w:sz w:val="32"/>
          <w:szCs w:val="32"/>
        </w:rPr>
      </w:pPr>
      <w:hyperlink w:anchor="_Toc497224795" w:history="1">
        <w:r w:rsidR="0017695D">
          <w:rPr>
            <w:rStyle w:val="aa"/>
            <w:rFonts w:ascii="仿宋_GB2312" w:eastAsia="仿宋_GB2312" w:hAnsi="仿宋_GB2312" w:cs="仿宋_GB2312" w:hint="eastAsia"/>
            <w:sz w:val="32"/>
            <w:szCs w:val="32"/>
          </w:rPr>
          <w:t>十、智慧校园建设</w:t>
        </w:r>
        <w:r w:rsidR="0017695D">
          <w:rPr>
            <w:rFonts w:ascii="仿宋_GB2312" w:eastAsia="仿宋_GB2312" w:hAnsi="仿宋_GB2312" w:cs="仿宋_GB2312" w:hint="eastAsia"/>
            <w:sz w:val="32"/>
            <w:szCs w:val="32"/>
          </w:rPr>
          <w:tab/>
        </w:r>
      </w:hyperlink>
      <w:r w:rsidR="0017695D">
        <w:rPr>
          <w:rFonts w:ascii="仿宋_GB2312" w:eastAsia="仿宋_GB2312" w:hAnsi="仿宋_GB2312" w:cs="仿宋_GB2312" w:hint="eastAsia"/>
          <w:sz w:val="32"/>
          <w:szCs w:val="32"/>
        </w:rPr>
        <w:t>49</w:t>
      </w:r>
    </w:p>
    <w:p w:rsidR="00A2706D" w:rsidRDefault="00B015C8">
      <w:pPr>
        <w:pStyle w:val="10"/>
        <w:widowControl w:val="0"/>
        <w:tabs>
          <w:tab w:val="right" w:leader="dot" w:pos="9288"/>
        </w:tabs>
        <w:spacing w:after="0" w:line="420" w:lineRule="exact"/>
        <w:jc w:val="center"/>
        <w:rPr>
          <w:rFonts w:ascii="仿宋_GB2312" w:eastAsia="仿宋_GB2312" w:hAnsi="仿宋_GB2312" w:cs="仿宋_GB2312"/>
          <w:sz w:val="32"/>
          <w:szCs w:val="32"/>
        </w:rPr>
      </w:pPr>
      <w:hyperlink w:anchor="_Toc497224796" w:history="1">
        <w:r w:rsidR="0017695D">
          <w:rPr>
            <w:rStyle w:val="aa"/>
            <w:rFonts w:ascii="仿宋_GB2312" w:eastAsia="仿宋_GB2312" w:hAnsi="仿宋_GB2312" w:cs="仿宋_GB2312" w:hint="eastAsia"/>
            <w:sz w:val="32"/>
            <w:szCs w:val="32"/>
          </w:rPr>
          <w:t>十一、工会工作</w:t>
        </w:r>
        <w:r w:rsidR="0017695D">
          <w:rPr>
            <w:rFonts w:ascii="仿宋_GB2312" w:eastAsia="仿宋_GB2312" w:hAnsi="仿宋_GB2312" w:cs="仿宋_GB2312" w:hint="eastAsia"/>
            <w:sz w:val="32"/>
            <w:szCs w:val="32"/>
          </w:rPr>
          <w:tab/>
        </w:r>
      </w:hyperlink>
      <w:r w:rsidR="0017695D">
        <w:rPr>
          <w:rFonts w:ascii="仿宋_GB2312" w:eastAsia="仿宋_GB2312" w:hAnsi="仿宋_GB2312" w:cs="仿宋_GB2312" w:hint="eastAsia"/>
          <w:sz w:val="32"/>
          <w:szCs w:val="32"/>
        </w:rPr>
        <w:t>54</w:t>
      </w:r>
    </w:p>
    <w:p w:rsidR="00A2706D" w:rsidRDefault="00B015C8">
      <w:pPr>
        <w:pStyle w:val="10"/>
        <w:widowControl w:val="0"/>
        <w:tabs>
          <w:tab w:val="right" w:leader="dot" w:pos="9288"/>
        </w:tabs>
        <w:spacing w:after="0" w:line="420" w:lineRule="exact"/>
        <w:jc w:val="center"/>
        <w:rPr>
          <w:rFonts w:ascii="仿宋_GB2312" w:eastAsia="仿宋_GB2312" w:hAnsi="仿宋_GB2312" w:cs="仿宋_GB2312"/>
          <w:kern w:val="2"/>
          <w:sz w:val="32"/>
          <w:szCs w:val="32"/>
        </w:rPr>
      </w:pPr>
      <w:hyperlink w:anchor="_Toc497224794" w:history="1">
        <w:r w:rsidR="0017695D">
          <w:rPr>
            <w:rStyle w:val="aa"/>
            <w:rFonts w:ascii="仿宋_GB2312" w:eastAsia="仿宋_GB2312" w:hAnsi="仿宋_GB2312" w:cs="仿宋_GB2312" w:hint="eastAsia"/>
            <w:sz w:val="32"/>
            <w:szCs w:val="32"/>
          </w:rPr>
          <w:t>十二、妇委会工作</w:t>
        </w:r>
        <w:r w:rsidR="0017695D">
          <w:rPr>
            <w:rFonts w:ascii="仿宋_GB2312" w:eastAsia="仿宋_GB2312" w:hAnsi="仿宋_GB2312" w:cs="仿宋_GB2312" w:hint="eastAsia"/>
            <w:sz w:val="32"/>
            <w:szCs w:val="32"/>
          </w:rPr>
          <w:tab/>
        </w:r>
      </w:hyperlink>
      <w:r w:rsidR="0017695D">
        <w:rPr>
          <w:rFonts w:ascii="仿宋_GB2312" w:eastAsia="仿宋_GB2312" w:hAnsi="仿宋_GB2312" w:cs="仿宋_GB2312" w:hint="eastAsia"/>
          <w:sz w:val="32"/>
          <w:szCs w:val="32"/>
        </w:rPr>
        <w:t>57</w:t>
      </w:r>
    </w:p>
    <w:p w:rsidR="00A2706D" w:rsidRDefault="00B015C8">
      <w:pPr>
        <w:pStyle w:val="10"/>
        <w:widowControl w:val="0"/>
        <w:tabs>
          <w:tab w:val="right" w:leader="dot" w:pos="9288"/>
        </w:tabs>
        <w:spacing w:after="0" w:line="420" w:lineRule="exact"/>
        <w:jc w:val="center"/>
        <w:rPr>
          <w:rFonts w:ascii="仿宋_GB2312" w:eastAsia="仿宋_GB2312" w:hAnsi="仿宋_GB2312" w:cs="仿宋_GB2312"/>
          <w:sz w:val="32"/>
          <w:szCs w:val="32"/>
        </w:rPr>
      </w:pPr>
      <w:hyperlink w:anchor="_Toc497224795" w:history="1">
        <w:r w:rsidR="0017695D">
          <w:rPr>
            <w:rStyle w:val="aa"/>
            <w:rFonts w:ascii="仿宋_GB2312" w:eastAsia="仿宋_GB2312" w:hAnsi="仿宋_GB2312" w:cs="仿宋_GB2312" w:hint="eastAsia"/>
            <w:sz w:val="32"/>
            <w:szCs w:val="32"/>
          </w:rPr>
          <w:t>十三、宣传工作</w:t>
        </w:r>
        <w:r w:rsidR="0017695D">
          <w:rPr>
            <w:rFonts w:ascii="仿宋_GB2312" w:eastAsia="仿宋_GB2312" w:hAnsi="仿宋_GB2312" w:cs="仿宋_GB2312" w:hint="eastAsia"/>
            <w:sz w:val="32"/>
            <w:szCs w:val="32"/>
          </w:rPr>
          <w:tab/>
        </w:r>
      </w:hyperlink>
      <w:r w:rsidR="0017695D">
        <w:rPr>
          <w:rFonts w:ascii="仿宋_GB2312" w:eastAsia="仿宋_GB2312" w:hAnsi="仿宋_GB2312" w:cs="仿宋_GB2312" w:hint="eastAsia"/>
          <w:sz w:val="32"/>
          <w:szCs w:val="32"/>
        </w:rPr>
        <w:t>61</w:t>
      </w:r>
    </w:p>
    <w:p w:rsidR="00A2706D" w:rsidRDefault="00B015C8">
      <w:pPr>
        <w:pStyle w:val="10"/>
        <w:widowControl w:val="0"/>
        <w:tabs>
          <w:tab w:val="right" w:leader="dot" w:pos="9288"/>
        </w:tabs>
        <w:spacing w:after="0" w:line="420" w:lineRule="exact"/>
        <w:jc w:val="center"/>
        <w:rPr>
          <w:rFonts w:ascii="仿宋_GB2312" w:eastAsia="仿宋_GB2312" w:hAnsi="仿宋_GB2312" w:cs="仿宋_GB2312"/>
          <w:sz w:val="32"/>
          <w:szCs w:val="32"/>
        </w:rPr>
      </w:pPr>
      <w:hyperlink w:anchor="_Toc497224796" w:history="1">
        <w:r w:rsidR="0017695D">
          <w:rPr>
            <w:rStyle w:val="aa"/>
            <w:rFonts w:ascii="仿宋_GB2312" w:eastAsia="仿宋_GB2312" w:hAnsi="仿宋_GB2312" w:cs="仿宋_GB2312" w:hint="eastAsia"/>
            <w:sz w:val="32"/>
            <w:szCs w:val="32"/>
          </w:rPr>
          <w:t>十四、安全工作</w:t>
        </w:r>
        <w:r w:rsidR="0017695D">
          <w:rPr>
            <w:rFonts w:ascii="仿宋_GB2312" w:eastAsia="仿宋_GB2312" w:hAnsi="仿宋_GB2312" w:cs="仿宋_GB2312" w:hint="eastAsia"/>
            <w:sz w:val="32"/>
            <w:szCs w:val="32"/>
          </w:rPr>
          <w:tab/>
        </w:r>
      </w:hyperlink>
      <w:r w:rsidR="0017695D">
        <w:rPr>
          <w:rFonts w:ascii="仿宋_GB2312" w:eastAsia="仿宋_GB2312" w:hAnsi="仿宋_GB2312" w:cs="仿宋_GB2312" w:hint="eastAsia"/>
          <w:sz w:val="32"/>
          <w:szCs w:val="32"/>
        </w:rPr>
        <w:t>64</w:t>
      </w:r>
    </w:p>
    <w:p w:rsidR="00A2706D" w:rsidRDefault="00B015C8">
      <w:pPr>
        <w:spacing w:line="420" w:lineRule="exact"/>
        <w:rPr>
          <w:rFonts w:ascii="仿宋_GB2312" w:eastAsia="仿宋_GB2312" w:hAnsi="仿宋_GB2312" w:cs="仿宋_GB2312"/>
          <w:sz w:val="32"/>
          <w:szCs w:val="32"/>
        </w:rPr>
      </w:pPr>
      <w:hyperlink w:anchor="_Toc497224798" w:history="1">
        <w:r w:rsidR="0017695D">
          <w:rPr>
            <w:rStyle w:val="aa"/>
            <w:rFonts w:ascii="仿宋_GB2312" w:eastAsia="仿宋_GB2312" w:hAnsi="仿宋_GB2312" w:cs="仿宋_GB2312" w:hint="eastAsia"/>
            <w:sz w:val="32"/>
            <w:szCs w:val="32"/>
          </w:rPr>
          <w:t>第四部分  实施保障</w:t>
        </w:r>
      </w:hyperlink>
    </w:p>
    <w:p w:rsidR="00A2706D" w:rsidRDefault="00B015C8">
      <w:pPr>
        <w:pStyle w:val="10"/>
        <w:widowControl w:val="0"/>
        <w:tabs>
          <w:tab w:val="right" w:leader="dot" w:pos="9288"/>
        </w:tabs>
        <w:spacing w:after="0" w:line="420" w:lineRule="exact"/>
        <w:jc w:val="center"/>
        <w:rPr>
          <w:rFonts w:ascii="仿宋_GB2312" w:eastAsia="仿宋_GB2312" w:hAnsi="仿宋_GB2312" w:cs="仿宋_GB2312"/>
          <w:kern w:val="2"/>
          <w:sz w:val="32"/>
          <w:szCs w:val="32"/>
        </w:rPr>
      </w:pPr>
      <w:hyperlink w:anchor="_Toc497224799" w:history="1">
        <w:r w:rsidR="0017695D">
          <w:rPr>
            <w:rStyle w:val="aa"/>
            <w:rFonts w:ascii="仿宋_GB2312" w:eastAsia="仿宋_GB2312" w:hAnsi="仿宋_GB2312" w:cs="仿宋_GB2312" w:hint="eastAsia"/>
            <w:sz w:val="32"/>
            <w:szCs w:val="32"/>
          </w:rPr>
          <w:t>一、建立发展规划领导机构</w:t>
        </w:r>
        <w:r w:rsidR="0017695D">
          <w:rPr>
            <w:rFonts w:ascii="仿宋_GB2312" w:eastAsia="仿宋_GB2312" w:hAnsi="仿宋_GB2312" w:cs="仿宋_GB2312" w:hint="eastAsia"/>
            <w:sz w:val="32"/>
            <w:szCs w:val="32"/>
          </w:rPr>
          <w:tab/>
          <w:t>7</w:t>
        </w:r>
      </w:hyperlink>
      <w:r w:rsidR="0017695D">
        <w:rPr>
          <w:rFonts w:ascii="仿宋_GB2312" w:eastAsia="仿宋_GB2312" w:hAnsi="仿宋_GB2312" w:cs="仿宋_GB2312" w:hint="eastAsia"/>
          <w:sz w:val="32"/>
          <w:szCs w:val="32"/>
        </w:rPr>
        <w:t>0</w:t>
      </w:r>
    </w:p>
    <w:p w:rsidR="00A2706D" w:rsidRDefault="00B015C8">
      <w:pPr>
        <w:pStyle w:val="10"/>
        <w:widowControl w:val="0"/>
        <w:tabs>
          <w:tab w:val="right" w:leader="dot" w:pos="9288"/>
        </w:tabs>
        <w:spacing w:after="0" w:line="420" w:lineRule="exact"/>
        <w:jc w:val="center"/>
        <w:rPr>
          <w:rFonts w:ascii="仿宋_GB2312" w:eastAsia="仿宋_GB2312" w:hAnsi="仿宋_GB2312" w:cs="仿宋_GB2312"/>
          <w:kern w:val="2"/>
          <w:sz w:val="32"/>
          <w:szCs w:val="32"/>
        </w:rPr>
      </w:pPr>
      <w:hyperlink w:anchor="_Toc497224800" w:history="1">
        <w:r w:rsidR="0017695D">
          <w:rPr>
            <w:rStyle w:val="aa"/>
            <w:rFonts w:ascii="仿宋_GB2312" w:eastAsia="仿宋_GB2312" w:hAnsi="仿宋_GB2312" w:cs="仿宋_GB2312" w:hint="eastAsia"/>
            <w:sz w:val="32"/>
            <w:szCs w:val="32"/>
          </w:rPr>
          <w:t>二、建立督导检查制度</w:t>
        </w:r>
        <w:r w:rsidR="0017695D">
          <w:rPr>
            <w:rFonts w:ascii="仿宋_GB2312" w:eastAsia="仿宋_GB2312" w:hAnsi="仿宋_GB2312" w:cs="仿宋_GB2312" w:hint="eastAsia"/>
            <w:sz w:val="32"/>
            <w:szCs w:val="32"/>
          </w:rPr>
          <w:tab/>
        </w:r>
      </w:hyperlink>
      <w:r w:rsidR="0017695D">
        <w:rPr>
          <w:rFonts w:ascii="仿宋_GB2312" w:eastAsia="仿宋_GB2312" w:hAnsi="仿宋_GB2312" w:cs="仿宋_GB2312" w:hint="eastAsia"/>
          <w:sz w:val="32"/>
          <w:szCs w:val="32"/>
        </w:rPr>
        <w:t>71</w:t>
      </w:r>
    </w:p>
    <w:p w:rsidR="00A2706D" w:rsidRDefault="00B015C8">
      <w:pPr>
        <w:pStyle w:val="10"/>
        <w:widowControl w:val="0"/>
        <w:tabs>
          <w:tab w:val="right" w:leader="dot" w:pos="9288"/>
        </w:tabs>
        <w:spacing w:after="0" w:line="420" w:lineRule="exact"/>
        <w:jc w:val="center"/>
        <w:rPr>
          <w:rFonts w:ascii="仿宋_GB2312" w:eastAsia="仿宋_GB2312" w:hAnsi="仿宋_GB2312" w:cs="仿宋_GB2312"/>
          <w:kern w:val="2"/>
          <w:sz w:val="32"/>
          <w:szCs w:val="32"/>
        </w:rPr>
      </w:pPr>
      <w:hyperlink w:anchor="_Toc497224801" w:history="1">
        <w:r w:rsidR="0017695D">
          <w:rPr>
            <w:rStyle w:val="aa"/>
            <w:rFonts w:ascii="仿宋_GB2312" w:eastAsia="仿宋_GB2312" w:hAnsi="仿宋_GB2312" w:cs="仿宋_GB2312" w:hint="eastAsia"/>
            <w:sz w:val="32"/>
            <w:szCs w:val="32"/>
          </w:rPr>
          <w:t>三、确保资金到位，使用高效</w:t>
        </w:r>
        <w:r w:rsidR="0017695D">
          <w:rPr>
            <w:rFonts w:ascii="仿宋_GB2312" w:eastAsia="仿宋_GB2312" w:hAnsi="仿宋_GB2312" w:cs="仿宋_GB2312" w:hint="eastAsia"/>
            <w:sz w:val="32"/>
            <w:szCs w:val="32"/>
          </w:rPr>
          <w:tab/>
        </w:r>
      </w:hyperlink>
      <w:r w:rsidR="0017695D">
        <w:rPr>
          <w:rFonts w:ascii="仿宋_GB2312" w:eastAsia="仿宋_GB2312" w:hAnsi="仿宋_GB2312" w:cs="仿宋_GB2312" w:hint="eastAsia"/>
          <w:sz w:val="32"/>
          <w:szCs w:val="32"/>
        </w:rPr>
        <w:t>71</w:t>
      </w:r>
    </w:p>
    <w:p w:rsidR="00A2706D" w:rsidRDefault="00B015C8">
      <w:pPr>
        <w:pStyle w:val="10"/>
        <w:widowControl w:val="0"/>
        <w:tabs>
          <w:tab w:val="right" w:leader="dot" w:pos="9288"/>
        </w:tabs>
        <w:spacing w:after="0" w:line="420" w:lineRule="exact"/>
        <w:jc w:val="center"/>
        <w:rPr>
          <w:rFonts w:ascii="仿宋_GB2312" w:eastAsia="仿宋_GB2312" w:hAnsi="仿宋_GB2312" w:cs="仿宋_GB2312"/>
          <w:kern w:val="2"/>
          <w:sz w:val="32"/>
          <w:szCs w:val="32"/>
        </w:rPr>
      </w:pPr>
      <w:hyperlink w:anchor="_Toc497224802" w:history="1">
        <w:r w:rsidR="0017695D">
          <w:rPr>
            <w:rStyle w:val="aa"/>
            <w:rFonts w:ascii="仿宋_GB2312" w:eastAsia="仿宋_GB2312" w:hAnsi="仿宋_GB2312" w:cs="仿宋_GB2312" w:hint="eastAsia"/>
            <w:sz w:val="32"/>
            <w:szCs w:val="32"/>
          </w:rPr>
          <w:t>四、广泛利用校内外资源，加强规划实施的监督</w:t>
        </w:r>
        <w:r w:rsidR="0017695D">
          <w:rPr>
            <w:rFonts w:ascii="仿宋_GB2312" w:eastAsia="仿宋_GB2312" w:hAnsi="仿宋_GB2312" w:cs="仿宋_GB2312" w:hint="eastAsia"/>
            <w:sz w:val="32"/>
            <w:szCs w:val="32"/>
          </w:rPr>
          <w:tab/>
        </w:r>
      </w:hyperlink>
      <w:r w:rsidR="0017695D">
        <w:rPr>
          <w:rFonts w:ascii="仿宋_GB2312" w:eastAsia="仿宋_GB2312" w:hAnsi="仿宋_GB2312" w:cs="仿宋_GB2312" w:hint="eastAsia"/>
          <w:sz w:val="32"/>
          <w:szCs w:val="32"/>
        </w:rPr>
        <w:t>71</w:t>
      </w:r>
    </w:p>
    <w:p w:rsidR="00A2706D" w:rsidRDefault="00B015C8">
      <w:pPr>
        <w:spacing w:line="500" w:lineRule="exact"/>
        <w:jc w:val="center"/>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lastRenderedPageBreak/>
        <w:fldChar w:fldCharType="end"/>
      </w:r>
      <w:bookmarkStart w:id="4" w:name="_Toc497224773"/>
      <w:bookmarkStart w:id="5" w:name="_Toc497224433"/>
    </w:p>
    <w:p w:rsidR="00A2706D" w:rsidRDefault="0017695D">
      <w:pPr>
        <w:spacing w:line="5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高青县中心路小学</w:t>
      </w:r>
      <w:bookmarkStart w:id="6" w:name="_Toc497224434"/>
      <w:bookmarkStart w:id="7" w:name="_Toc496195222"/>
      <w:bookmarkStart w:id="8" w:name="_Toc497224036"/>
      <w:bookmarkStart w:id="9" w:name="_Toc497224774"/>
      <w:bookmarkStart w:id="10" w:name="_Toc496195241"/>
      <w:bookmarkStart w:id="11" w:name="_Toc497224081"/>
      <w:bookmarkEnd w:id="0"/>
      <w:bookmarkEnd w:id="1"/>
      <w:bookmarkEnd w:id="2"/>
      <w:bookmarkEnd w:id="3"/>
      <w:bookmarkEnd w:id="4"/>
      <w:bookmarkEnd w:id="5"/>
      <w:r>
        <w:rPr>
          <w:rFonts w:ascii="方正小标宋简体" w:eastAsia="方正小标宋简体" w:hAnsi="方正小标宋简体" w:cs="方正小标宋简体" w:hint="eastAsia"/>
          <w:sz w:val="44"/>
          <w:szCs w:val="44"/>
        </w:rPr>
        <w:t>三年发展规划</w:t>
      </w:r>
      <w:bookmarkEnd w:id="6"/>
      <w:bookmarkEnd w:id="7"/>
      <w:bookmarkEnd w:id="8"/>
      <w:bookmarkEnd w:id="9"/>
      <w:bookmarkEnd w:id="10"/>
      <w:bookmarkEnd w:id="11"/>
    </w:p>
    <w:p w:rsidR="00A2706D" w:rsidRDefault="0017695D">
      <w:pPr>
        <w:pStyle w:val="a8"/>
        <w:spacing w:before="0" w:after="0" w:line="560" w:lineRule="exact"/>
        <w:rPr>
          <w:rFonts w:ascii="仿宋_GB2312" w:eastAsia="仿宋_GB2312" w:hAnsi="仿宋_GB2312" w:cs="仿宋_GB2312"/>
          <w:b w:val="0"/>
          <w:bCs w:val="0"/>
        </w:rPr>
      </w:pPr>
      <w:bookmarkStart w:id="12" w:name="_Toc497224037"/>
      <w:bookmarkStart w:id="13" w:name="_Toc497224435"/>
      <w:bookmarkStart w:id="14" w:name="_Toc497224775"/>
      <w:bookmarkStart w:id="15" w:name="_Toc496195242"/>
      <w:bookmarkStart w:id="16" w:name="_Toc497224082"/>
      <w:bookmarkStart w:id="17" w:name="_Toc496195223"/>
      <w:r>
        <w:rPr>
          <w:rFonts w:ascii="仿宋_GB2312" w:eastAsia="仿宋_GB2312" w:hAnsi="仿宋_GB2312" w:cs="仿宋_GB2312" w:hint="eastAsia"/>
          <w:b w:val="0"/>
          <w:bCs w:val="0"/>
        </w:rPr>
        <w:t>（2024-2027年）</w:t>
      </w:r>
      <w:bookmarkEnd w:id="12"/>
      <w:bookmarkEnd w:id="13"/>
      <w:bookmarkEnd w:id="14"/>
      <w:bookmarkEnd w:id="15"/>
      <w:bookmarkEnd w:id="16"/>
      <w:bookmarkEnd w:id="17"/>
    </w:p>
    <w:p w:rsidR="00A2706D" w:rsidRDefault="00A2706D"/>
    <w:p w:rsidR="00A2706D" w:rsidRDefault="0017695D">
      <w:pPr>
        <w:pStyle w:val="a8"/>
        <w:spacing w:before="0" w:after="0" w:line="560" w:lineRule="exact"/>
        <w:rPr>
          <w:rFonts w:ascii="楷体_GB2312" w:eastAsia="楷体_GB2312" w:hAnsi="楷体_GB2312" w:cs="楷体_GB2312"/>
          <w:b w:val="0"/>
          <w:bCs w:val="0"/>
          <w:sz w:val="36"/>
          <w:szCs w:val="36"/>
        </w:rPr>
      </w:pPr>
      <w:bookmarkStart w:id="18" w:name="_Toc497224776"/>
      <w:r>
        <w:rPr>
          <w:rFonts w:ascii="楷体_GB2312" w:eastAsia="楷体_GB2312" w:hAnsi="楷体_GB2312" w:cs="楷体_GB2312" w:hint="eastAsia"/>
          <w:b w:val="0"/>
          <w:bCs w:val="0"/>
          <w:sz w:val="36"/>
          <w:szCs w:val="36"/>
        </w:rPr>
        <w:t>第一部分  综   述</w:t>
      </w:r>
      <w:bookmarkEnd w:id="18"/>
    </w:p>
    <w:p w:rsidR="00A2706D" w:rsidRDefault="00A2706D"/>
    <w:p w:rsidR="00A2706D" w:rsidRDefault="0017695D">
      <w:pPr>
        <w:snapToGrid w:val="0"/>
        <w:spacing w:line="560" w:lineRule="exact"/>
        <w:ind w:firstLine="630"/>
        <w:jc w:val="left"/>
        <w:outlineLvl w:val="0"/>
        <w:rPr>
          <w:rFonts w:ascii="仿宋_GB2312" w:eastAsia="仿宋_GB2312" w:hAnsi="仿宋_GB2312" w:cs="仿宋_GB2312"/>
          <w:snapToGrid w:val="0"/>
          <w:kern w:val="0"/>
          <w:sz w:val="32"/>
          <w:szCs w:val="32"/>
        </w:rPr>
      </w:pPr>
      <w:bookmarkStart w:id="19" w:name="_Toc497224083"/>
      <w:bookmarkStart w:id="20" w:name="_Toc496195224"/>
      <w:bookmarkStart w:id="21" w:name="_Toc497224038"/>
      <w:bookmarkStart w:id="22" w:name="_Toc497224777"/>
      <w:bookmarkStart w:id="23" w:name="_Toc496195243"/>
      <w:r>
        <w:rPr>
          <w:rFonts w:ascii="仿宋_GB2312" w:eastAsia="仿宋_GB2312" w:hAnsi="仿宋_GB2312" w:cs="仿宋_GB2312" w:hint="eastAsia"/>
          <w:snapToGrid w:val="0"/>
          <w:kern w:val="0"/>
          <w:sz w:val="32"/>
          <w:szCs w:val="32"/>
        </w:rPr>
        <w:t>为全方位推动学校迈向卓越新征程，加快高青教育科学发展、跨越发展，学校借助三年规划构建起动态评估体系，灵活调整策略应对变化，确保学校始终契合时代教育脉络，实现当下提升与长远稳健发展的无缝衔接，为莘莘学子营造优质成长摇篮，特制定高青县中心路小学三年（2024-2027年）发展规划。</w:t>
      </w:r>
      <w:bookmarkEnd w:id="19"/>
      <w:bookmarkEnd w:id="20"/>
      <w:bookmarkEnd w:id="21"/>
      <w:bookmarkEnd w:id="22"/>
      <w:bookmarkEnd w:id="23"/>
    </w:p>
    <w:p w:rsidR="00A2706D" w:rsidRDefault="0017695D">
      <w:pPr>
        <w:snapToGrid w:val="0"/>
        <w:spacing w:line="560" w:lineRule="exact"/>
        <w:ind w:firstLineChars="200" w:firstLine="640"/>
        <w:jc w:val="left"/>
        <w:rPr>
          <w:rFonts w:ascii="黑体" w:eastAsia="黑体" w:hAnsi="黑体" w:cs="黑体"/>
          <w:sz w:val="32"/>
          <w:szCs w:val="32"/>
        </w:rPr>
      </w:pPr>
      <w:bookmarkStart w:id="24" w:name="_Toc497224778"/>
      <w:r>
        <w:rPr>
          <w:rFonts w:ascii="黑体" w:eastAsia="黑体" w:hAnsi="黑体" w:cs="黑体" w:hint="eastAsia"/>
          <w:sz w:val="32"/>
          <w:szCs w:val="32"/>
        </w:rPr>
        <w:t>一、</w:t>
      </w:r>
      <w:bookmarkEnd w:id="24"/>
      <w:r>
        <w:rPr>
          <w:rFonts w:ascii="黑体" w:eastAsia="黑体" w:hAnsi="黑体" w:cs="黑体" w:hint="eastAsia"/>
          <w:sz w:val="32"/>
          <w:szCs w:val="32"/>
        </w:rPr>
        <w:t>学校概况</w:t>
      </w:r>
    </w:p>
    <w:p w:rsidR="00A2706D" w:rsidRDefault="0017695D">
      <w:pPr>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中心路小学地处县城南部，南接美丽的千乘湖，东邻古色古香的文昌阁，北有酒文化博物馆，学校地理位置非常优越。学校建成于1993年9月, 2010年完成扩建工程，占地达100亩，总建筑面积18242平方米，2023年借用专项资金完成1547平方米连廊封闭工程，并借势粉刷楼道、楼梯间10000平方米墙面，教学环境焕然一新。现有在籍学生2081名，47个教学班，教职工123人，行政人员1人，工勤人员2名，专任教师120人，齐鲁名师1人，省特级教师2人，市名师2人，市级学科带头人5 人，市级教学能手9人。市县级以上骨干教师、学科带头人、教学能手占全体教师总数的26%。</w:t>
      </w:r>
    </w:p>
    <w:p w:rsidR="00A2706D" w:rsidRDefault="0017695D">
      <w:pPr>
        <w:snapToGrid w:val="0"/>
        <w:spacing w:line="560" w:lineRule="exact"/>
        <w:ind w:firstLineChars="200" w:firstLine="640"/>
        <w:jc w:val="left"/>
        <w:rPr>
          <w:rFonts w:ascii="黑体" w:eastAsia="黑体" w:hAnsi="黑体" w:cs="黑体"/>
          <w:sz w:val="32"/>
          <w:szCs w:val="32"/>
        </w:rPr>
      </w:pPr>
      <w:bookmarkStart w:id="25" w:name="_Toc497224779"/>
      <w:r>
        <w:rPr>
          <w:rFonts w:ascii="黑体" w:eastAsia="黑体" w:hAnsi="黑体" w:cs="黑体" w:hint="eastAsia"/>
          <w:sz w:val="32"/>
          <w:szCs w:val="32"/>
        </w:rPr>
        <w:t>二、</w:t>
      </w:r>
      <w:bookmarkEnd w:id="25"/>
      <w:r>
        <w:rPr>
          <w:rFonts w:ascii="黑体" w:eastAsia="黑体" w:hAnsi="黑体" w:cs="黑体" w:hint="eastAsia"/>
          <w:sz w:val="32"/>
          <w:szCs w:val="32"/>
        </w:rPr>
        <w:t>优势与特色</w:t>
      </w:r>
    </w:p>
    <w:p w:rsidR="00A2706D" w:rsidRDefault="0017695D">
      <w:pPr>
        <w:snapToGrid w:val="0"/>
        <w:spacing w:line="560" w:lineRule="exact"/>
        <w:ind w:firstLineChars="200" w:firstLine="640"/>
        <w:jc w:val="left"/>
        <w:rPr>
          <w:rFonts w:ascii="楷体_GB2312" w:eastAsia="楷体_GB2312" w:hAnsi="楷体_GB2312" w:cs="楷体_GB2312"/>
          <w:kern w:val="0"/>
          <w:sz w:val="32"/>
          <w:szCs w:val="32"/>
        </w:rPr>
      </w:pPr>
      <w:r>
        <w:rPr>
          <w:rFonts w:ascii="楷体_GB2312" w:eastAsia="楷体_GB2312" w:hAnsi="楷体_GB2312" w:cs="楷体_GB2312" w:hint="eastAsia"/>
          <w:kern w:val="0"/>
          <w:sz w:val="32"/>
          <w:szCs w:val="32"/>
        </w:rPr>
        <w:t>1.学校管理方面</w:t>
      </w:r>
    </w:p>
    <w:p w:rsidR="00A2706D" w:rsidRDefault="0017695D">
      <w:pPr>
        <w:snapToGrid w:val="0"/>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lastRenderedPageBreak/>
        <w:t>学校始终认真贯彻党和国家的教育方针政策，</w:t>
      </w:r>
      <w:r>
        <w:rPr>
          <w:rFonts w:ascii="仿宋_GB2312" w:eastAsia="仿宋_GB2312" w:hAnsi="仿宋_GB2312" w:cs="仿宋_GB2312" w:hint="eastAsia"/>
          <w:kern w:val="0"/>
          <w:sz w:val="32"/>
          <w:szCs w:val="32"/>
        </w:rPr>
        <w:t>建立了一支团结、和谐、进取、乐于奉献、具有凝聚力的中层干部队伍，拥有一支实力强劲、梯队合理的卓越师资队伍。</w:t>
      </w:r>
    </w:p>
    <w:p w:rsidR="00A2706D" w:rsidRDefault="0017695D">
      <w:pPr>
        <w:snapToGrid w:val="0"/>
        <w:spacing w:line="560" w:lineRule="exact"/>
        <w:ind w:firstLineChars="200" w:firstLine="64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2.教师队伍方面</w:t>
      </w:r>
    </w:p>
    <w:p w:rsidR="00A2706D" w:rsidRDefault="0017695D">
      <w:pPr>
        <w:snapToGrid w:val="0"/>
        <w:spacing w:line="560" w:lineRule="exact"/>
        <w:ind w:firstLineChars="200" w:firstLine="640"/>
        <w:rPr>
          <w:rFonts w:ascii="仿宋_GB2312" w:eastAsia="仿宋_GB2312" w:hAnsi="仿宋_GB2312" w:cs="仿宋_GB2312"/>
          <w:sz w:val="32"/>
          <w:szCs w:val="32"/>
        </w:rPr>
      </w:pPr>
      <w:bookmarkStart w:id="26" w:name="_Toc497224085"/>
      <w:bookmarkStart w:id="27" w:name="_Toc497224439"/>
      <w:bookmarkStart w:id="28" w:name="_Toc497224039"/>
      <w:bookmarkStart w:id="29" w:name="_Toc496195244"/>
      <w:bookmarkStart w:id="30" w:name="_Toc496195225"/>
      <w:bookmarkStart w:id="31" w:name="_Toc497224780"/>
      <w:r>
        <w:rPr>
          <w:rFonts w:ascii="仿宋_GB2312" w:eastAsia="仿宋_GB2312" w:hAnsi="仿宋_GB2312" w:cs="仿宋_GB2312" w:hint="eastAsia"/>
          <w:sz w:val="32"/>
          <w:szCs w:val="32"/>
        </w:rPr>
        <w:t>目前，我校</w:t>
      </w:r>
      <w:r>
        <w:rPr>
          <w:rFonts w:ascii="仿宋_GB2312" w:eastAsia="仿宋_GB2312" w:hAnsi="仿宋_GB2312" w:cs="仿宋_GB2312" w:hint="eastAsia"/>
          <w:kern w:val="0"/>
          <w:sz w:val="32"/>
          <w:szCs w:val="32"/>
        </w:rPr>
        <w:t>市县级以上骨干教师、学科带头人、教学能手占全体教师总数的26%</w:t>
      </w:r>
      <w:r>
        <w:rPr>
          <w:rFonts w:ascii="仿宋_GB2312" w:eastAsia="仿宋_GB2312" w:hAnsi="仿宋_GB2312" w:cs="仿宋_GB2312" w:hint="eastAsia"/>
          <w:sz w:val="32"/>
          <w:szCs w:val="32"/>
        </w:rPr>
        <w:t>。这些骨干教师深耕教坛多年，教学风格自成一派，能精准拿捏重难点，以丰富阅历洞悉学生心理，轻车熟路化解各类教学难题，学科知识信手拈来，课堂驾驭游刃有余，还在教研领域颇有建树，引领课题攻关。近年来，随着一批批年轻教师的加入，也为教学带来了灵动活力。他们大多毕业于知名师范院校，专业知识扎实新颖，不仅熟练掌握现代教育技术，还能迅速将数字化手段融入课堂，像设计趣味十足的多媒体课件、组织线上线下融合教学活动。</w:t>
      </w:r>
    </w:p>
    <w:bookmarkEnd w:id="26"/>
    <w:bookmarkEnd w:id="27"/>
    <w:bookmarkEnd w:id="28"/>
    <w:bookmarkEnd w:id="29"/>
    <w:bookmarkEnd w:id="30"/>
    <w:bookmarkEnd w:id="31"/>
    <w:p w:rsidR="00A2706D" w:rsidRDefault="0017695D">
      <w:pPr>
        <w:snapToGrid w:val="0"/>
        <w:spacing w:line="560" w:lineRule="exact"/>
        <w:ind w:firstLineChars="200" w:firstLine="640"/>
        <w:jc w:val="left"/>
        <w:rPr>
          <w:rFonts w:ascii="楷体_GB2312" w:eastAsia="楷体_GB2312" w:hAnsi="楷体_GB2312" w:cs="楷体_GB2312"/>
          <w:kern w:val="0"/>
          <w:sz w:val="32"/>
          <w:szCs w:val="32"/>
        </w:rPr>
      </w:pPr>
      <w:r>
        <w:rPr>
          <w:rFonts w:ascii="楷体_GB2312" w:eastAsia="楷体_GB2312" w:hAnsi="楷体_GB2312" w:cs="楷体_GB2312" w:hint="eastAsia"/>
          <w:sz w:val="32"/>
          <w:szCs w:val="32"/>
        </w:rPr>
        <w:t>3.</w:t>
      </w:r>
      <w:r>
        <w:rPr>
          <w:rFonts w:ascii="楷体_GB2312" w:eastAsia="楷体_GB2312" w:hAnsi="楷体_GB2312" w:cs="楷体_GB2312" w:hint="eastAsia"/>
          <w:kern w:val="0"/>
          <w:sz w:val="32"/>
          <w:szCs w:val="32"/>
        </w:rPr>
        <w:t>教育科研方面</w:t>
      </w:r>
    </w:p>
    <w:p w:rsidR="00A2706D" w:rsidRDefault="0017695D">
      <w:pPr>
        <w:spacing w:line="560" w:lineRule="exact"/>
        <w:ind w:firstLineChars="196" w:firstLine="627"/>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学校以各学科课题研究为核心，以研究报告、研究成果为体现，提升广大教师的研究能力，进一步浓厚各学科的教研氛围。据不完全统计，2023年主持在研省级课题4项、市级课题1项、县级课题1项，两项市级课题结项；多篇教研文章发表于《山东教育》《天津教育》《学习方法报》《新课程教学》《教育学》《校园英语》等国家、省级报刊；有2人获省课件一等奖，3人获省优课，8节次市级一师一优课特等奖，19余人次获县优课，34名教师获青年教师教学大赛一等奖，县级公开课41节，3人被评为市教学能手，3人被评为市骨干教师，8人被评为县教学</w:t>
      </w:r>
      <w:r>
        <w:rPr>
          <w:rFonts w:ascii="仿宋_GB2312" w:eastAsia="仿宋_GB2312" w:hAnsi="仿宋_GB2312" w:cs="仿宋_GB2312" w:hint="eastAsia"/>
          <w:kern w:val="0"/>
          <w:sz w:val="32"/>
          <w:szCs w:val="32"/>
        </w:rPr>
        <w:lastRenderedPageBreak/>
        <w:t>能手。</w:t>
      </w:r>
    </w:p>
    <w:p w:rsidR="00A2706D" w:rsidRDefault="0017695D">
      <w:pPr>
        <w:snapToGrid w:val="0"/>
        <w:spacing w:line="560" w:lineRule="exact"/>
        <w:ind w:firstLineChars="200" w:firstLine="640"/>
        <w:jc w:val="left"/>
        <w:rPr>
          <w:rFonts w:ascii="楷体_GB2312" w:eastAsia="楷体_GB2312" w:hAnsi="楷体_GB2312" w:cs="楷体_GB2312"/>
          <w:kern w:val="0"/>
          <w:sz w:val="32"/>
          <w:szCs w:val="32"/>
        </w:rPr>
      </w:pPr>
      <w:r>
        <w:rPr>
          <w:rFonts w:ascii="楷体_GB2312" w:eastAsia="楷体_GB2312" w:hAnsi="楷体_GB2312" w:cs="楷体_GB2312" w:hint="eastAsia"/>
          <w:sz w:val="32"/>
          <w:szCs w:val="32"/>
        </w:rPr>
        <w:t>4.</w:t>
      </w:r>
      <w:r>
        <w:rPr>
          <w:rFonts w:ascii="楷体_GB2312" w:eastAsia="楷体_GB2312" w:hAnsi="楷体_GB2312" w:cs="楷体_GB2312" w:hint="eastAsia"/>
          <w:kern w:val="0"/>
          <w:sz w:val="32"/>
          <w:szCs w:val="32"/>
        </w:rPr>
        <w:t>教学质量方面</w:t>
      </w:r>
    </w:p>
    <w:p w:rsidR="00A2706D" w:rsidRDefault="0017695D">
      <w:pPr>
        <w:snapToGrid w:val="0"/>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学校主要抓学困生的转化和优秀生能力的培养，通过近几年的努力，教学质量稳步提高，学生学习基础扎实，得到了家庭、社区和家长的认可。</w:t>
      </w:r>
    </w:p>
    <w:p w:rsidR="00A2706D" w:rsidRDefault="0017695D">
      <w:pPr>
        <w:snapToGrid w:val="0"/>
        <w:spacing w:line="560" w:lineRule="exact"/>
        <w:ind w:firstLineChars="200" w:firstLine="64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5.特色建设方面</w:t>
      </w:r>
    </w:p>
    <w:p w:rsidR="00A2706D" w:rsidRDefault="0017695D">
      <w:pPr>
        <w:snapToGrid w:val="0"/>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通过近16年的探索，学校构建起了以“仁义礼智信”为核心的尚德德育特色——以构建“感恩与经典同行”德育品牌为着力点、以德育实践活动为突破口的“尚德”特色教育体系。2023年被教育部、中央军委政治部评定为“全国青少年国防教育示范学校”；张郭腾被评为省“美德少年”；美德教育案例《以梦为马 不负韶华》被评为山东省美德教育优秀案例；德育品牌《构建尚德课程体系，塑造特色育人品牌》《经典与感恩同行》通过市级复评。</w:t>
      </w:r>
    </w:p>
    <w:p w:rsidR="00A2706D" w:rsidRDefault="0017695D">
      <w:pPr>
        <w:snapToGrid w:val="0"/>
        <w:spacing w:line="560" w:lineRule="exact"/>
        <w:ind w:firstLineChars="200" w:firstLine="640"/>
        <w:jc w:val="left"/>
        <w:rPr>
          <w:rFonts w:ascii="黑体" w:eastAsia="黑体" w:hAnsi="黑体" w:cs="黑体"/>
          <w:sz w:val="32"/>
          <w:szCs w:val="32"/>
        </w:rPr>
      </w:pPr>
      <w:r>
        <w:rPr>
          <w:rFonts w:ascii="黑体" w:eastAsia="黑体" w:hAnsi="黑体" w:cs="黑体" w:hint="eastAsia"/>
          <w:sz w:val="32"/>
          <w:szCs w:val="32"/>
        </w:rPr>
        <w:t>三、面临的挑战与问题</w:t>
      </w:r>
    </w:p>
    <w:p w:rsidR="00A2706D" w:rsidRDefault="0017695D">
      <w:pPr>
        <w:snapToGrid w:val="0"/>
        <w:spacing w:line="560" w:lineRule="exact"/>
        <w:ind w:firstLineChars="200" w:firstLine="640"/>
        <w:jc w:val="left"/>
        <w:rPr>
          <w:rFonts w:ascii="楷体_GB2312" w:eastAsia="楷体_GB2312" w:hAnsi="楷体_GB2312" w:cs="楷体_GB2312"/>
          <w:kern w:val="0"/>
          <w:sz w:val="32"/>
          <w:szCs w:val="32"/>
        </w:rPr>
      </w:pPr>
      <w:r>
        <w:rPr>
          <w:rFonts w:ascii="楷体_GB2312" w:eastAsia="楷体_GB2312" w:hAnsi="楷体_GB2312" w:cs="楷体_GB2312" w:hint="eastAsia"/>
          <w:kern w:val="0"/>
          <w:sz w:val="32"/>
          <w:szCs w:val="32"/>
        </w:rPr>
        <w:t>1.面临的挑战</w:t>
      </w:r>
    </w:p>
    <w:p w:rsidR="00A2706D" w:rsidRDefault="0017695D">
      <w:pPr>
        <w:snapToGrid w:val="0"/>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随着县教育“四片六区”工程的高速发展，以县实验小学、长江路小学、千乘湖小学和我校的“四片”格局竞争也日渐激烈，这对于学校今后的发展提出了更高的要求。学校必须不断调整工作思路，在满足千乘园、清华园、国井南苑等周边小区入学适龄儿童入学的需求上，拿出新举措，想出新办法，做出新成绩，不断提升教育质量，促进学校内涵发展。</w:t>
      </w:r>
    </w:p>
    <w:p w:rsidR="00A2706D" w:rsidRDefault="0017695D">
      <w:pPr>
        <w:snapToGrid w:val="0"/>
        <w:spacing w:line="560" w:lineRule="exact"/>
        <w:ind w:firstLineChars="200" w:firstLine="640"/>
        <w:jc w:val="left"/>
        <w:rPr>
          <w:rFonts w:ascii="楷体_GB2312" w:eastAsia="楷体_GB2312" w:hAnsi="楷体_GB2312" w:cs="楷体_GB2312"/>
          <w:kern w:val="0"/>
          <w:sz w:val="32"/>
          <w:szCs w:val="32"/>
        </w:rPr>
      </w:pPr>
      <w:r>
        <w:rPr>
          <w:rFonts w:ascii="楷体_GB2312" w:eastAsia="楷体_GB2312" w:hAnsi="楷体_GB2312" w:cs="楷体_GB2312" w:hint="eastAsia"/>
          <w:kern w:val="0"/>
          <w:sz w:val="32"/>
          <w:szCs w:val="32"/>
        </w:rPr>
        <w:t>2.学校现有的问题</w:t>
      </w:r>
    </w:p>
    <w:p w:rsidR="00A2706D" w:rsidRDefault="0017695D">
      <w:pPr>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（1）外部因素</w:t>
      </w:r>
    </w:p>
    <w:p w:rsidR="00A2706D" w:rsidRDefault="0017695D">
      <w:pPr>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近年来，随着城市建设的逐步推进，学校周边小区如雨后春笋般日益增多，这本应是生源充足的利好消息，但也带来一系列复杂状况。生源结构变得多元复杂，来自不同区域、不同阶层的家庭子女涌入。家庭经济状况、文化背景和家庭教养方式等千差万别，还有很多单亲家庭、留守儿童家庭，孩子情感支持缺失，心理上的孤独敏感极易影响学习状态与社交能力。这些复杂生源与家庭状况给学校教育管理带来巨大挑战，却也蕴含机遇，鞭策学校因材施教，探索多元融合教育模式，联合家庭、社区力量，补齐家庭教育短板，把学生差异化为成长资源，助力每个孩子在社区这片土壤里扎根成长。</w:t>
      </w:r>
    </w:p>
    <w:p w:rsidR="00A2706D" w:rsidRDefault="0017695D">
      <w:pPr>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（2）内部因素</w:t>
      </w:r>
    </w:p>
    <w:p w:rsidR="00A2706D" w:rsidRDefault="0017695D">
      <w:pPr>
        <w:snapToGrid w:val="0"/>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——教师的科研能力和意识虽然已经得到提高，但还不能满足学校和教育改革发展的需要。部分教师参与教学改革的主动性、积极性、教育观念有待更新，新教师成长速度还需进一步加快。</w:t>
      </w:r>
    </w:p>
    <w:p w:rsidR="00A2706D" w:rsidRDefault="0017695D">
      <w:pPr>
        <w:snapToGrid w:val="0"/>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——学校基于现代教育技术的管理制度还需进一步完善，实施学生核心素养教育的导向机制、监控反馈机制、评估激励机制等需要进一步完善。</w:t>
      </w:r>
    </w:p>
    <w:p w:rsidR="00A2706D" w:rsidRDefault="0017695D">
      <w:pPr>
        <w:snapToGrid w:val="0"/>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——教师自我成长的意识、互助学习小组、处室、团队的构建有待进一步加强，教师在教科研、教学生活方面的团队互助意识和能力有待进一步提高。</w:t>
      </w:r>
    </w:p>
    <w:p w:rsidR="00A2706D" w:rsidRDefault="0017695D">
      <w:pPr>
        <w:snapToGrid w:val="0"/>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——对现有教学资源、资料缺少科学和系统的管理，对现有教学资料的归类分析的意识不强，一些好的资料、资源发挥不出</w:t>
      </w:r>
      <w:r>
        <w:rPr>
          <w:rFonts w:ascii="仿宋_GB2312" w:eastAsia="仿宋_GB2312" w:hAnsi="仿宋_GB2312" w:cs="仿宋_GB2312" w:hint="eastAsia"/>
          <w:kern w:val="0"/>
          <w:sz w:val="32"/>
          <w:szCs w:val="32"/>
        </w:rPr>
        <w:lastRenderedPageBreak/>
        <w:t>经验性、拓展性的作用。</w:t>
      </w:r>
    </w:p>
    <w:p w:rsidR="00A2706D" w:rsidRDefault="0017695D">
      <w:pPr>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——尚德教育在形成学校品牌后，进入发展瓶颈期。德育活动的设计和开展，缺乏创新，如何通过丰富多彩的实践活动进一步提升“尚德”课程的内涵探索不够。</w:t>
      </w:r>
    </w:p>
    <w:p w:rsidR="00A2706D" w:rsidRDefault="00A2706D">
      <w:pPr>
        <w:snapToGrid w:val="0"/>
        <w:spacing w:line="560" w:lineRule="exact"/>
        <w:ind w:firstLineChars="200" w:firstLine="640"/>
        <w:jc w:val="left"/>
        <w:rPr>
          <w:rFonts w:ascii="仿宋_GB2312" w:eastAsia="仿宋_GB2312" w:hAnsi="仿宋_GB2312" w:cs="仿宋_GB2312"/>
          <w:kern w:val="0"/>
          <w:sz w:val="32"/>
          <w:szCs w:val="32"/>
        </w:rPr>
      </w:pPr>
    </w:p>
    <w:p w:rsidR="00A2706D" w:rsidRDefault="0017695D">
      <w:pPr>
        <w:pStyle w:val="a8"/>
        <w:spacing w:before="0" w:after="0" w:line="560" w:lineRule="exact"/>
        <w:rPr>
          <w:rFonts w:ascii="楷体_GB2312" w:eastAsia="楷体_GB2312" w:hAnsi="楷体_GB2312" w:cs="楷体_GB2312"/>
          <w:b w:val="0"/>
          <w:bCs w:val="0"/>
          <w:sz w:val="36"/>
          <w:szCs w:val="36"/>
        </w:rPr>
      </w:pPr>
      <w:bookmarkStart w:id="32" w:name="_Toc497224781"/>
      <w:r>
        <w:rPr>
          <w:rFonts w:ascii="楷体_GB2312" w:eastAsia="楷体_GB2312" w:hAnsi="楷体_GB2312" w:cs="楷体_GB2312" w:hint="eastAsia"/>
          <w:b w:val="0"/>
          <w:bCs w:val="0"/>
          <w:sz w:val="36"/>
          <w:szCs w:val="36"/>
        </w:rPr>
        <w:t xml:space="preserve">第二部分  </w:t>
      </w:r>
      <w:bookmarkEnd w:id="32"/>
      <w:r>
        <w:rPr>
          <w:rFonts w:ascii="楷体_GB2312" w:eastAsia="楷体_GB2312" w:hAnsi="楷体_GB2312" w:cs="楷体_GB2312" w:hint="eastAsia"/>
          <w:b w:val="0"/>
          <w:bCs w:val="0"/>
          <w:sz w:val="36"/>
          <w:szCs w:val="36"/>
        </w:rPr>
        <w:t>办学理念与目标</w:t>
      </w:r>
    </w:p>
    <w:p w:rsidR="00A2706D" w:rsidRDefault="00A2706D"/>
    <w:p w:rsidR="00A2706D" w:rsidRDefault="0017695D">
      <w:pPr>
        <w:snapToGrid w:val="0"/>
        <w:spacing w:line="560" w:lineRule="exact"/>
        <w:ind w:firstLineChars="200" w:firstLine="640"/>
        <w:jc w:val="left"/>
        <w:rPr>
          <w:rFonts w:ascii="黑体" w:eastAsia="黑体" w:hAnsi="黑体" w:cs="黑体"/>
          <w:sz w:val="32"/>
          <w:szCs w:val="32"/>
        </w:rPr>
      </w:pPr>
      <w:bookmarkStart w:id="33" w:name="_Toc497224782"/>
      <w:r>
        <w:rPr>
          <w:rFonts w:ascii="黑体" w:eastAsia="黑体" w:hAnsi="黑体" w:cs="黑体" w:hint="eastAsia"/>
          <w:sz w:val="32"/>
          <w:szCs w:val="32"/>
        </w:rPr>
        <w:t>一、办学理念</w:t>
      </w:r>
    </w:p>
    <w:p w:rsidR="00A2706D" w:rsidRDefault="0017695D">
      <w:pPr>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学校确立了“尚德明理、健康阳光”的校训和“教立国为民之才，育知书达礼之人”的育人目标，努力引领教师实现“快乐工作、健康生活”、引领学生“快乐学习、健康成长”的办学理念。</w:t>
      </w:r>
    </w:p>
    <w:p w:rsidR="00A2706D" w:rsidRDefault="0017695D">
      <w:pPr>
        <w:snapToGrid w:val="0"/>
        <w:spacing w:line="560" w:lineRule="exact"/>
        <w:ind w:firstLineChars="200" w:firstLine="640"/>
        <w:jc w:val="left"/>
        <w:rPr>
          <w:rFonts w:ascii="黑体" w:eastAsia="黑体" w:hAnsi="黑体" w:cs="黑体"/>
          <w:sz w:val="32"/>
          <w:szCs w:val="32"/>
        </w:rPr>
      </w:pPr>
      <w:r>
        <w:rPr>
          <w:rFonts w:ascii="黑体" w:eastAsia="黑体" w:hAnsi="黑体" w:cs="黑体" w:hint="eastAsia"/>
          <w:sz w:val="32"/>
          <w:szCs w:val="32"/>
        </w:rPr>
        <w:t>二、</w:t>
      </w:r>
      <w:bookmarkStart w:id="34" w:name="_Toc497224783"/>
      <w:bookmarkEnd w:id="33"/>
      <w:r>
        <w:rPr>
          <w:rFonts w:ascii="黑体" w:eastAsia="黑体" w:hAnsi="黑体" w:cs="黑体" w:hint="eastAsia"/>
          <w:sz w:val="32"/>
          <w:szCs w:val="32"/>
        </w:rPr>
        <w:t>基本定位</w:t>
      </w:r>
      <w:bookmarkEnd w:id="34"/>
    </w:p>
    <w:p w:rsidR="00A2706D" w:rsidRDefault="0017695D">
      <w:pPr>
        <w:snapToGrid w:val="0"/>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以“办人民满意的教育，打造有爱心的教师队伍，培养身心健康、全面发展的学生”为宗旨；坚持五育融合，优化教育教学方式，深化课堂教学改革，大力推进素质教育；加强教师队伍建设，提升教师的专业素养和教学能力，使我校的管理水平和教育教学质量更上一层楼。通过三年努力，使学校的综合办学水平得到进一步的提高，领导班子和师资队伍建设得到加强，教育教学质量进一步提升。在巩固提升学校的尚德教育德育品牌的基础上，构建“基础课程+拓展课程+特色课程”的多层次课程架构，聚焦活动课程育人，践行“以体育人”，打造独具融创特色的“尚美”融合课程，体现学校的</w:t>
      </w:r>
      <w:r>
        <w:rPr>
          <w:rFonts w:ascii="仿宋_GB2312" w:eastAsia="仿宋_GB2312" w:hAnsi="仿宋_GB2312" w:cs="仿宋_GB2312" w:hint="eastAsia"/>
          <w:color w:val="0000FF"/>
          <w:kern w:val="0"/>
          <w:sz w:val="32"/>
          <w:szCs w:val="32"/>
        </w:rPr>
        <w:t>劳动种植</w:t>
      </w:r>
      <w:r>
        <w:rPr>
          <w:rFonts w:ascii="仿宋_GB2312" w:eastAsia="仿宋_GB2312" w:hAnsi="仿宋_GB2312" w:cs="仿宋_GB2312" w:hint="eastAsia"/>
          <w:kern w:val="0"/>
          <w:sz w:val="32"/>
          <w:szCs w:val="32"/>
        </w:rPr>
        <w:t>教育特色，形成以和谐求稳定、</w:t>
      </w:r>
      <w:r>
        <w:rPr>
          <w:rFonts w:ascii="仿宋_GB2312" w:eastAsia="仿宋_GB2312" w:hAnsi="仿宋_GB2312" w:cs="仿宋_GB2312" w:hint="eastAsia"/>
          <w:kern w:val="0"/>
          <w:sz w:val="32"/>
          <w:szCs w:val="32"/>
        </w:rPr>
        <w:lastRenderedPageBreak/>
        <w:t>以创新求发展、以特色求生存、以管理求质量、以科研求提升的新局面，构建品牌学科、品牌教师、品牌学生三位一体的品牌学校。</w:t>
      </w:r>
    </w:p>
    <w:p w:rsidR="00A2706D" w:rsidRDefault="0017695D">
      <w:pPr>
        <w:snapToGrid w:val="0"/>
        <w:spacing w:line="560" w:lineRule="exact"/>
        <w:ind w:firstLineChars="200" w:firstLine="640"/>
        <w:jc w:val="left"/>
        <w:rPr>
          <w:rFonts w:ascii="黑体" w:eastAsia="黑体" w:hAnsi="黑体" w:cs="黑体"/>
          <w:sz w:val="32"/>
          <w:szCs w:val="32"/>
        </w:rPr>
      </w:pPr>
      <w:bookmarkStart w:id="35" w:name="_Toc497224784"/>
      <w:r>
        <w:rPr>
          <w:rFonts w:ascii="黑体" w:eastAsia="黑体" w:hAnsi="黑体" w:cs="黑体" w:hint="eastAsia"/>
          <w:sz w:val="32"/>
          <w:szCs w:val="32"/>
        </w:rPr>
        <w:t>三、学校发展总目标</w:t>
      </w:r>
      <w:bookmarkEnd w:id="35"/>
    </w:p>
    <w:p w:rsidR="00A2706D" w:rsidRDefault="0017695D">
      <w:pPr>
        <w:snapToGrid w:val="0"/>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全面贯彻党的教育方针，认真贯彻落实党的二十大精神，全面深化教育改革，以立德树人、促进人的全面发展为目标，坚持“以学生为中心，以教师为重心”原则，积极构建“五育融合”育人新模式。把质量作为教育的生命线，围绕“坚持一个中心（教学工作），打造一个品牌（全国德育品牌学校），</w:t>
      </w:r>
      <w:r>
        <w:rPr>
          <w:rFonts w:ascii="仿宋_GB2312" w:eastAsia="仿宋_GB2312" w:hAnsi="仿宋_GB2312" w:cs="仿宋_GB2312" w:hint="eastAsia"/>
          <w:color w:val="0000FF"/>
          <w:kern w:val="0"/>
          <w:sz w:val="32"/>
          <w:szCs w:val="32"/>
        </w:rPr>
        <w:t>夯实一个特色（劳动种植教育）”</w:t>
      </w:r>
      <w:r>
        <w:rPr>
          <w:rFonts w:ascii="仿宋_GB2312" w:eastAsia="仿宋_GB2312" w:hAnsi="仿宋_GB2312" w:cs="仿宋_GB2312" w:hint="eastAsia"/>
          <w:kern w:val="0"/>
          <w:sz w:val="32"/>
          <w:szCs w:val="32"/>
        </w:rPr>
        <w:t>的发展战略，通过“抓班子、带队伍、强管理，抓改革、创特色、争品牌”，努力创建全国德育名校。</w:t>
      </w:r>
    </w:p>
    <w:p w:rsidR="00A2706D" w:rsidRDefault="0017695D">
      <w:pPr>
        <w:snapToGrid w:val="0"/>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教学上，构建多元融合、灵动高效的课程体系，打破学科壁垒，深度融入本土文化与前沿科技元素，确保课堂常变常新，教学质量逐年稳步攀升，学生学业成绩与综合素养测评位居全县前列。 </w:t>
      </w:r>
    </w:p>
    <w:p w:rsidR="00A2706D" w:rsidRDefault="0017695D">
      <w:pPr>
        <w:snapToGrid w:val="0"/>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师资建设聚焦专业精进与梯次发展，为新入职教师量身定制全程陪伴成长计划，促其一年内站稳讲台，三年内崭露头角；为骨干教师搭建高端研修平台，支持其领航学科教研，三年内新增一批市级以上教学能手，打造一支结构合理、业务精湛、德艺双馨的教师铁军。</w:t>
      </w:r>
    </w:p>
    <w:p w:rsidR="00A2706D" w:rsidRDefault="0017695D">
      <w:pPr>
        <w:snapToGrid w:val="0"/>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 学生培养紧扣“五育并举”，德育铸魂，培养品德高尚、心怀家国的新时代少年；智育启慧，激发探索欲与创新思维；体育强身，让每个孩子掌握至少两项运动技能；美育润心，挖掘艺</w:t>
      </w:r>
      <w:r>
        <w:rPr>
          <w:rFonts w:ascii="仿宋_GB2312" w:eastAsia="仿宋_GB2312" w:hAnsi="仿宋_GB2312" w:cs="仿宋_GB2312" w:hint="eastAsia"/>
          <w:kern w:val="0"/>
          <w:sz w:val="32"/>
          <w:szCs w:val="32"/>
        </w:rPr>
        <w:lastRenderedPageBreak/>
        <w:t>术潜能，提升审美格调；劳育赋能，塑造热爱劳动、崇尚实践的品质，实现学生全面且个性发展，毕业生素养契合未来社会多元需求。</w:t>
      </w:r>
    </w:p>
    <w:p w:rsidR="00A2706D" w:rsidRDefault="0017695D">
      <w:pPr>
        <w:snapToGrid w:val="0"/>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校园文化精心雕琢，以校园环境为载体，打造处处育人的文化景观，丰富社团活动，营造浓郁书香氛围，让学校成为师生眷恋、家长赞誉、社会认可的文化殿堂。</w:t>
      </w:r>
    </w:p>
    <w:p w:rsidR="00A2706D" w:rsidRDefault="00A2706D">
      <w:pPr>
        <w:snapToGrid w:val="0"/>
        <w:spacing w:line="560" w:lineRule="exact"/>
        <w:ind w:firstLineChars="200" w:firstLine="640"/>
        <w:jc w:val="left"/>
        <w:rPr>
          <w:rFonts w:ascii="仿宋_GB2312" w:eastAsia="仿宋_GB2312" w:hAnsi="仿宋_GB2312" w:cs="仿宋_GB2312"/>
          <w:kern w:val="0"/>
          <w:sz w:val="32"/>
          <w:szCs w:val="32"/>
        </w:rPr>
      </w:pPr>
    </w:p>
    <w:p w:rsidR="00A2706D" w:rsidRDefault="0017695D">
      <w:pPr>
        <w:pStyle w:val="a8"/>
        <w:spacing w:before="0" w:after="0" w:line="560" w:lineRule="exact"/>
        <w:rPr>
          <w:rFonts w:ascii="楷体_GB2312" w:eastAsia="楷体_GB2312" w:hAnsi="楷体_GB2312" w:cs="楷体_GB2312"/>
          <w:b w:val="0"/>
          <w:bCs w:val="0"/>
          <w:sz w:val="36"/>
          <w:szCs w:val="36"/>
        </w:rPr>
      </w:pPr>
      <w:bookmarkStart w:id="36" w:name="_Toc497224785"/>
      <w:r>
        <w:rPr>
          <w:rFonts w:ascii="楷体_GB2312" w:eastAsia="楷体_GB2312" w:hAnsi="楷体_GB2312" w:cs="楷体_GB2312" w:hint="eastAsia"/>
          <w:b w:val="0"/>
          <w:bCs w:val="0"/>
          <w:sz w:val="36"/>
          <w:szCs w:val="36"/>
        </w:rPr>
        <w:t>第三部分   2024-2027年发展目标及规划</w:t>
      </w:r>
      <w:bookmarkEnd w:id="36"/>
    </w:p>
    <w:p w:rsidR="00A2706D" w:rsidRDefault="00A2706D"/>
    <w:p w:rsidR="00A2706D" w:rsidRDefault="0017695D">
      <w:pPr>
        <w:snapToGrid w:val="0"/>
        <w:spacing w:line="560" w:lineRule="exact"/>
        <w:ind w:firstLineChars="200" w:firstLine="640"/>
        <w:jc w:val="left"/>
        <w:rPr>
          <w:rFonts w:ascii="黑体" w:eastAsia="黑体" w:hAnsi="黑体" w:cs="黑体"/>
          <w:sz w:val="32"/>
          <w:szCs w:val="32"/>
        </w:rPr>
      </w:pPr>
      <w:bookmarkStart w:id="37" w:name="_Toc497224786"/>
      <w:r>
        <w:rPr>
          <w:rFonts w:ascii="黑体" w:eastAsia="黑体" w:hAnsi="黑体" w:cs="黑体" w:hint="eastAsia"/>
          <w:sz w:val="32"/>
          <w:szCs w:val="32"/>
        </w:rPr>
        <w:t>一、党建工作</w:t>
      </w:r>
    </w:p>
    <w:p w:rsidR="00A2706D" w:rsidRDefault="0017695D">
      <w:pPr>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（一）总体目标</w:t>
      </w:r>
    </w:p>
    <w:p w:rsidR="00A2706D" w:rsidRDefault="0017695D">
      <w:pPr>
        <w:spacing w:line="560" w:lineRule="exact"/>
        <w:ind w:firstLine="570"/>
        <w:jc w:val="left"/>
        <w:rPr>
          <w:rFonts w:ascii="仿宋_GB2312" w:eastAsia="仿宋_GB2312" w:hAnsi="仿宋_GB2312" w:cs="仿宋_GB2312"/>
          <w:kern w:val="0"/>
          <w:sz w:val="32"/>
          <w:szCs w:val="32"/>
        </w:rPr>
      </w:pPr>
      <w:r>
        <w:rPr>
          <w:rFonts w:ascii="仿宋_GB2312" w:eastAsia="仿宋_GB2312" w:hAnsi="仿宋_GB2312" w:cs="仿宋_GB2312"/>
          <w:kern w:val="0"/>
          <w:sz w:val="32"/>
          <w:szCs w:val="32"/>
        </w:rPr>
        <w:t>以习近平新时代中国特色社会主义思想为指导，认真学习贯彻党的二十大精神，在县委教育工委的正确领导下，紧紧围绕学校教育教学发展的中心工作，以加强干部队伍建设和先进性教育长效机制建设为重点，规范学校管理，树立学校品牌形象，进一步加强和改进党支部和党员队伍建设，探索新时期党建工作新思路，通过三年的工作和努力，使学校党的建设站位更高、思路更清、目标更明、措施更实，党支部的战斗堡垒和党员的先锋模范作用得到充分发挥，党建领导力、执行力、保障力不断增强，构建起责任明晰、推进有力、成效明显的学校党建工作格局</w:t>
      </w:r>
      <w:r>
        <w:rPr>
          <w:rFonts w:ascii="仿宋_GB2312" w:eastAsia="仿宋_GB2312" w:hAnsi="仿宋_GB2312" w:cs="仿宋_GB2312" w:hint="eastAsia"/>
          <w:kern w:val="0"/>
          <w:sz w:val="32"/>
          <w:szCs w:val="32"/>
        </w:rPr>
        <w:t>。</w:t>
      </w:r>
    </w:p>
    <w:p w:rsidR="00A2706D" w:rsidRDefault="0017695D">
      <w:pPr>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（二）具体任务</w:t>
      </w:r>
    </w:p>
    <w:p w:rsidR="00A2706D" w:rsidRDefault="0017695D">
      <w:pPr>
        <w:spacing w:line="560" w:lineRule="exact"/>
        <w:ind w:firstLine="570"/>
        <w:jc w:val="left"/>
        <w:rPr>
          <w:rFonts w:ascii="仿宋_GB2312" w:eastAsia="仿宋_GB2312" w:hAnsi="仿宋_GB2312" w:cs="仿宋_GB2312"/>
          <w:kern w:val="0"/>
          <w:sz w:val="32"/>
          <w:szCs w:val="32"/>
        </w:rPr>
      </w:pPr>
      <w:r>
        <w:rPr>
          <w:rFonts w:ascii="仿宋_GB2312" w:eastAsia="仿宋_GB2312" w:hAnsi="仿宋_GB2312" w:cs="仿宋_GB2312"/>
          <w:kern w:val="0"/>
          <w:sz w:val="32"/>
          <w:szCs w:val="32"/>
        </w:rPr>
        <w:t>大力夯实学校党建的规范化建设，完善机制,理顺党建工作与学校中心工作的关系，把思想、组织统一起来, 建立起党支部</w:t>
      </w:r>
      <w:r>
        <w:rPr>
          <w:rFonts w:ascii="仿宋_GB2312" w:eastAsia="仿宋_GB2312" w:hAnsi="仿宋_GB2312" w:cs="仿宋_GB2312"/>
          <w:kern w:val="0"/>
          <w:sz w:val="32"/>
          <w:szCs w:val="32"/>
        </w:rPr>
        <w:lastRenderedPageBreak/>
        <w:t>主导、校长负责、群团参与、家校共建的党建工作机制;加强阵地建设，提升校园文化主旋律;创建特色,打造“三进”党建品牌,逐步实现党建与教育的深度融合即把学校党建与教师、学生、家庭深度融合,让党建工作落实。</w:t>
      </w:r>
    </w:p>
    <w:p w:rsidR="00A2706D" w:rsidRDefault="0017695D">
      <w:pPr>
        <w:spacing w:line="560" w:lineRule="exact"/>
        <w:ind w:firstLine="57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w:t>
      </w:r>
      <w:r>
        <w:rPr>
          <w:rFonts w:ascii="仿宋_GB2312" w:eastAsia="仿宋_GB2312" w:hAnsi="仿宋_GB2312" w:cs="仿宋_GB2312"/>
          <w:kern w:val="0"/>
          <w:sz w:val="32"/>
          <w:szCs w:val="32"/>
        </w:rPr>
        <w:t>党员队伍建设。自觉用习近平新时代中国特色社会主义思想武装头脑、指导实践、推动工作，理想信念更加坚</w:t>
      </w:r>
      <w:bookmarkStart w:id="38" w:name="_GoBack"/>
      <w:bookmarkEnd w:id="38"/>
      <w:r>
        <w:rPr>
          <w:rFonts w:ascii="仿宋_GB2312" w:eastAsia="仿宋_GB2312" w:hAnsi="仿宋_GB2312" w:cs="仿宋_GB2312"/>
          <w:kern w:val="0"/>
          <w:sz w:val="32"/>
          <w:szCs w:val="32"/>
        </w:rPr>
        <w:t>定、理论素养不断增强，履职能力明显提升，作风纪律更加严明，自觉做到忠诚干净担当。</w:t>
      </w:r>
    </w:p>
    <w:p w:rsidR="00A2706D" w:rsidRDefault="0017695D">
      <w:pPr>
        <w:spacing w:line="560" w:lineRule="exact"/>
        <w:ind w:firstLine="57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w:t>
      </w:r>
      <w:r>
        <w:rPr>
          <w:rFonts w:ascii="仿宋_GB2312" w:eastAsia="仿宋_GB2312" w:hAnsi="仿宋_GB2312" w:cs="仿宋_GB2312"/>
          <w:kern w:val="0"/>
          <w:sz w:val="32"/>
          <w:szCs w:val="32"/>
        </w:rPr>
        <w:t>规范组织建设。党支部领导班子结构合理、健全有力，班子成员政治过硬、素质优良，班子活力和战斗力显著增强。学校党建工作保障水平显著提高，工作开展环境更加良好。学校党建各项制度要严格执行，党支部建设持续加强，创建党建品牌，提高党建工作标准化规范化程度。</w:t>
      </w:r>
    </w:p>
    <w:p w:rsidR="00A2706D" w:rsidRDefault="0017695D">
      <w:pPr>
        <w:spacing w:line="560" w:lineRule="exact"/>
        <w:ind w:firstLine="57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w:t>
      </w:r>
      <w:r>
        <w:rPr>
          <w:rFonts w:ascii="仿宋_GB2312" w:eastAsia="仿宋_GB2312" w:hAnsi="仿宋_GB2312" w:cs="仿宋_GB2312"/>
          <w:kern w:val="0"/>
          <w:sz w:val="32"/>
          <w:szCs w:val="32"/>
        </w:rPr>
        <w:t>完善机制。完善组织、制度、责任、考核，学校理顺党建各责任主体间的关系，各项工作机制运行有序、执行有力。</w:t>
      </w:r>
    </w:p>
    <w:p w:rsidR="00A2706D" w:rsidRDefault="0017695D">
      <w:pPr>
        <w:spacing w:line="560" w:lineRule="exact"/>
        <w:ind w:firstLine="57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w:t>
      </w:r>
      <w:r>
        <w:rPr>
          <w:rFonts w:ascii="仿宋_GB2312" w:eastAsia="仿宋_GB2312" w:hAnsi="仿宋_GB2312" w:cs="仿宋_GB2312"/>
          <w:kern w:val="0"/>
          <w:sz w:val="32"/>
          <w:szCs w:val="32"/>
        </w:rPr>
        <w:t>工作务实高效。提升党支部的组织力，充分显现政治功能，党的建设对各项工作的统领和保证作用明显，推动学校各项工作蓬勃发展。</w:t>
      </w:r>
    </w:p>
    <w:p w:rsidR="00A2706D" w:rsidRDefault="0017695D">
      <w:pPr>
        <w:spacing w:line="560" w:lineRule="exact"/>
        <w:ind w:firstLine="57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三</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工作举措</w:t>
      </w:r>
    </w:p>
    <w:p w:rsidR="00A2706D" w:rsidRDefault="0017695D">
      <w:pPr>
        <w:spacing w:line="560" w:lineRule="exact"/>
        <w:ind w:firstLine="57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w:t>
      </w:r>
      <w:r>
        <w:rPr>
          <w:rFonts w:ascii="仿宋_GB2312" w:eastAsia="仿宋_GB2312" w:hAnsi="仿宋_GB2312" w:cs="仿宋_GB2312"/>
          <w:kern w:val="0"/>
          <w:sz w:val="32"/>
          <w:szCs w:val="32"/>
        </w:rPr>
        <w:t>坚持把政治建设摆在首位</w:t>
      </w:r>
    </w:p>
    <w:p w:rsidR="00A2706D" w:rsidRDefault="0017695D">
      <w:pPr>
        <w:spacing w:line="560" w:lineRule="exact"/>
        <w:ind w:firstLine="57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w:t>
      </w:r>
      <w:r>
        <w:rPr>
          <w:rFonts w:ascii="仿宋_GB2312" w:eastAsia="仿宋_GB2312" w:hAnsi="仿宋_GB2312" w:cs="仿宋_GB2312"/>
          <w:kern w:val="0"/>
          <w:sz w:val="32"/>
          <w:szCs w:val="32"/>
        </w:rPr>
        <w:t>带头做到“两个维护”。把旗帜鲜明讲政治作为我校党建首要任务，教育引导广大党员严格遵守政治纪律和政治规矩，树牢“四个意识”，坚定“四个自信”，坚决做到“两个维护”。</w:t>
      </w:r>
      <w:r>
        <w:rPr>
          <w:rFonts w:ascii="仿宋_GB2312" w:eastAsia="仿宋_GB2312" w:hAnsi="仿宋_GB2312" w:cs="仿宋_GB2312"/>
          <w:kern w:val="0"/>
          <w:sz w:val="32"/>
          <w:szCs w:val="32"/>
        </w:rPr>
        <w:lastRenderedPageBreak/>
        <w:t>坚持以正确政治方向谋划工作，将政治要求贯穿学校党的建设各方面、全过程，以政治建设的全面加强推动学校全面从严治党向纵深发展。持续深入推进“两学一做”学习教育常态化制度化，扎实开展“不忘初心、牢记使命”主题教育。</w:t>
      </w:r>
    </w:p>
    <w:p w:rsidR="00A2706D" w:rsidRDefault="0017695D">
      <w:pPr>
        <w:spacing w:line="560" w:lineRule="exact"/>
        <w:ind w:firstLine="57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w:t>
      </w:r>
      <w:r>
        <w:rPr>
          <w:rFonts w:ascii="仿宋_GB2312" w:eastAsia="仿宋_GB2312" w:hAnsi="仿宋_GB2312" w:cs="仿宋_GB2312"/>
          <w:kern w:val="0"/>
          <w:sz w:val="32"/>
          <w:szCs w:val="32"/>
        </w:rPr>
        <w:t>严肃党内政治生活。严格执行党章和新形势下党内政治生活若干准则，严肃党内政治生活，增强政治性、时代性、原则性、战斗性。坚持民主集中制，提高领导班子科学决策、民主决策、依法决策水平。强化监督问责，加强对领导班子特别是“一把手”落实民主集中制情况的监督。进一步规范党的组织生活制度，严格落实“三会一课”、民主生活会和组织生活会、谈心谈话、民主评议党员，特别是党员领导干部讲党课、双重组织生活等基本制度。</w:t>
      </w:r>
    </w:p>
    <w:p w:rsidR="00A2706D" w:rsidRDefault="0017695D">
      <w:pPr>
        <w:spacing w:line="560" w:lineRule="exact"/>
        <w:ind w:firstLine="57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w:t>
      </w:r>
      <w:r>
        <w:rPr>
          <w:rFonts w:ascii="仿宋_GB2312" w:eastAsia="仿宋_GB2312" w:hAnsi="仿宋_GB2312" w:cs="仿宋_GB2312"/>
          <w:kern w:val="0"/>
          <w:sz w:val="32"/>
          <w:szCs w:val="32"/>
        </w:rPr>
        <w:t>营造积极健康的政治文化生态。大力加强党内政治文化建设，促进党员干部坚定文化自信、提升文化觉悟。坚持信念坚定、为民服务、勤政务实、敢于担当、清正廉洁好干部标准，匡正选人用人风气。发挥党内政治文化的示范作用，以党内政治文化引领学校文化建设，积极组织开展丰富多彩、健康向上的学校文化活动。</w:t>
      </w:r>
    </w:p>
    <w:p w:rsidR="00A2706D" w:rsidRDefault="0017695D">
      <w:pPr>
        <w:spacing w:line="560" w:lineRule="exact"/>
        <w:ind w:firstLine="57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w:t>
      </w:r>
      <w:r>
        <w:rPr>
          <w:rFonts w:ascii="仿宋_GB2312" w:eastAsia="仿宋_GB2312" w:hAnsi="仿宋_GB2312" w:cs="仿宋_GB2312"/>
          <w:kern w:val="0"/>
          <w:sz w:val="32"/>
          <w:szCs w:val="32"/>
        </w:rPr>
        <w:t>坚持不懈用习近平新时代中国特色社会主义思想武装党员干部。</w:t>
      </w:r>
    </w:p>
    <w:p w:rsidR="00A2706D" w:rsidRDefault="0017695D">
      <w:pPr>
        <w:spacing w:line="560" w:lineRule="exact"/>
        <w:ind w:firstLine="57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w:t>
      </w:r>
      <w:r>
        <w:rPr>
          <w:rFonts w:ascii="仿宋_GB2312" w:eastAsia="仿宋_GB2312" w:hAnsi="仿宋_GB2312" w:cs="仿宋_GB2312"/>
          <w:kern w:val="0"/>
          <w:sz w:val="32"/>
          <w:szCs w:val="32"/>
        </w:rPr>
        <w:t>深化理想信念教育。把坚定理想信念作为党的思想建设的首要任务，突出党性教育的思想性、系统性、时代性、实践性，大力弘扬党的优良传统，教育引导广大党员牢记党的宗旨，</w:t>
      </w:r>
      <w:r>
        <w:rPr>
          <w:rFonts w:ascii="仿宋_GB2312" w:eastAsia="仿宋_GB2312" w:hAnsi="仿宋_GB2312" w:cs="仿宋_GB2312"/>
          <w:kern w:val="0"/>
          <w:sz w:val="32"/>
          <w:szCs w:val="32"/>
        </w:rPr>
        <w:lastRenderedPageBreak/>
        <w:t>自觉加强党性锻炼，做共产主义远大理想和中国特色社会主义共同理想的坚定信仰者和忠实实践者。利用本市红色教育基地资源优势，积极开展进党性教育基地学习活动。</w:t>
      </w:r>
    </w:p>
    <w:p w:rsidR="00A2706D" w:rsidRDefault="0017695D">
      <w:pPr>
        <w:spacing w:line="560" w:lineRule="exact"/>
        <w:ind w:firstLine="57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w:t>
      </w:r>
      <w:r>
        <w:rPr>
          <w:rFonts w:ascii="仿宋_GB2312" w:eastAsia="仿宋_GB2312" w:hAnsi="仿宋_GB2312" w:cs="仿宋_GB2312"/>
          <w:kern w:val="0"/>
          <w:sz w:val="32"/>
          <w:szCs w:val="32"/>
        </w:rPr>
        <w:t>加强理论武装工作。坚持和完善理论中心组学习制度，抓好领导班子和党员领导干部的政治学习。探索建立对中心组学习效果的评价机制，推动提升学习质量。做好“灯塔在线”“学习强国”学习平台应用，组织引导党员干部学好用好学习平台，不断提高思想觉悟、文明素质、科学素养。</w:t>
      </w:r>
    </w:p>
    <w:p w:rsidR="00A2706D" w:rsidRDefault="0017695D">
      <w:pPr>
        <w:spacing w:line="560" w:lineRule="exact"/>
        <w:ind w:firstLine="57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w:t>
      </w:r>
      <w:r>
        <w:rPr>
          <w:rFonts w:ascii="仿宋_GB2312" w:eastAsia="仿宋_GB2312" w:hAnsi="仿宋_GB2312" w:cs="仿宋_GB2312"/>
          <w:kern w:val="0"/>
          <w:sz w:val="32"/>
          <w:szCs w:val="32"/>
        </w:rPr>
        <w:t>扎实做好意识形态工作。加强宣传舆论阵地管理，增强意识形态领域的主导权和话语权，巩固马克思主义意识形态的指导地位。建立完善工作机制，推动意识形态工作落到实处。突出做好学校思政课建设，把思想政治工作贯穿学校教育的全过程。教育引导学生牢记党的光辉历程，学党史、知党情、跟党走，让红色基因薪火相传。</w:t>
      </w:r>
    </w:p>
    <w:p w:rsidR="00A2706D" w:rsidRDefault="0017695D">
      <w:pPr>
        <w:spacing w:line="560" w:lineRule="exact"/>
        <w:ind w:firstLine="57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w:t>
      </w:r>
      <w:r>
        <w:rPr>
          <w:rFonts w:ascii="仿宋_GB2312" w:eastAsia="仿宋_GB2312" w:hAnsi="仿宋_GB2312" w:cs="仿宋_GB2312"/>
          <w:kern w:val="0"/>
          <w:sz w:val="32"/>
          <w:szCs w:val="32"/>
        </w:rPr>
        <w:t>加强改进思想政治工作。定期摸排党员干部思想动态，把解决思想问题与解决实际问题相结合，不断增强思想政治工作的针对性和实效性。完善志愿者队伍建设，健全志愿服务活动机制，结合到社区的“双报到”活动，深入推进志愿服务、城乡文明共建等各项工作。坚持党建带群建，深入推进群团组织改革，充分发挥群团组织联系群众的桥梁纽带作用。</w:t>
      </w:r>
    </w:p>
    <w:p w:rsidR="00A2706D" w:rsidRDefault="0017695D">
      <w:pPr>
        <w:spacing w:line="560" w:lineRule="exact"/>
        <w:ind w:firstLine="57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w:t>
      </w:r>
      <w:r>
        <w:rPr>
          <w:rFonts w:ascii="仿宋_GB2312" w:eastAsia="仿宋_GB2312" w:hAnsi="仿宋_GB2312" w:cs="仿宋_GB2312"/>
          <w:kern w:val="0"/>
          <w:sz w:val="32"/>
          <w:szCs w:val="32"/>
        </w:rPr>
        <w:t>过硬党支部建设</w:t>
      </w:r>
      <w:r>
        <w:rPr>
          <w:rFonts w:ascii="仿宋_GB2312" w:eastAsia="仿宋_GB2312" w:hAnsi="仿宋_GB2312" w:cs="仿宋_GB2312" w:hint="eastAsia"/>
          <w:kern w:val="0"/>
          <w:sz w:val="32"/>
          <w:szCs w:val="32"/>
        </w:rPr>
        <w:t>。</w:t>
      </w:r>
    </w:p>
    <w:p w:rsidR="00A2706D" w:rsidRDefault="0017695D">
      <w:pPr>
        <w:spacing w:line="560" w:lineRule="exact"/>
        <w:ind w:firstLine="57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w:t>
      </w:r>
      <w:r>
        <w:rPr>
          <w:rFonts w:ascii="仿宋_GB2312" w:eastAsia="仿宋_GB2312" w:hAnsi="仿宋_GB2312" w:cs="仿宋_GB2312"/>
          <w:kern w:val="0"/>
          <w:sz w:val="32"/>
          <w:szCs w:val="32"/>
        </w:rPr>
        <w:t>突出政治引领作用，发挥党支部战斗堡垒。</w:t>
      </w:r>
    </w:p>
    <w:p w:rsidR="00A2706D" w:rsidRDefault="0017695D">
      <w:pPr>
        <w:spacing w:line="560" w:lineRule="exact"/>
        <w:ind w:firstLine="57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w:t>
      </w:r>
      <w:r>
        <w:rPr>
          <w:rFonts w:ascii="仿宋_GB2312" w:eastAsia="仿宋_GB2312" w:hAnsi="仿宋_GB2312" w:cs="仿宋_GB2312"/>
          <w:kern w:val="0"/>
          <w:sz w:val="32"/>
          <w:szCs w:val="32"/>
        </w:rPr>
        <w:t>建立党建情况定期梳理排查机制，定期摸底排查工作</w:t>
      </w:r>
      <w:r>
        <w:rPr>
          <w:rFonts w:ascii="仿宋_GB2312" w:eastAsia="仿宋_GB2312" w:hAnsi="仿宋_GB2312" w:cs="仿宋_GB2312"/>
          <w:kern w:val="0"/>
          <w:sz w:val="32"/>
          <w:szCs w:val="32"/>
        </w:rPr>
        <w:lastRenderedPageBreak/>
        <w:t>中存在的问题和薄弱环节，举一反三、即知即改、立行立改。</w:t>
      </w:r>
    </w:p>
    <w:p w:rsidR="00A2706D" w:rsidRDefault="0017695D">
      <w:pPr>
        <w:spacing w:line="560" w:lineRule="exact"/>
        <w:ind w:firstLine="57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w:t>
      </w:r>
      <w:r>
        <w:rPr>
          <w:rFonts w:ascii="仿宋_GB2312" w:eastAsia="仿宋_GB2312" w:hAnsi="仿宋_GB2312" w:cs="仿宋_GB2312"/>
          <w:kern w:val="0"/>
          <w:sz w:val="32"/>
          <w:szCs w:val="32"/>
        </w:rPr>
        <w:t>全面贯彻《中国共产党支部工作条例（试行）》要求，从组织设置、班子配备、作用发挥、工作机制、工作保障等方面规范建设标准，按照标准党支部、先进党支部、过硬党支部梯次建设。</w:t>
      </w:r>
    </w:p>
    <w:p w:rsidR="00A2706D" w:rsidRDefault="0017695D">
      <w:pPr>
        <w:spacing w:line="560" w:lineRule="exact"/>
        <w:ind w:firstLine="57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w:t>
      </w:r>
      <w:r>
        <w:rPr>
          <w:rFonts w:ascii="仿宋_GB2312" w:eastAsia="仿宋_GB2312" w:hAnsi="仿宋_GB2312" w:cs="仿宋_GB2312"/>
          <w:kern w:val="0"/>
          <w:sz w:val="32"/>
          <w:szCs w:val="32"/>
        </w:rPr>
        <w:t>大力教育引导干部担当作为、干事创业，锻造敢于负责、勇于担当、善于作为、实绩突出的过硬党员干部队伍。</w:t>
      </w:r>
    </w:p>
    <w:p w:rsidR="00A2706D" w:rsidRDefault="0017695D">
      <w:pPr>
        <w:spacing w:line="560" w:lineRule="exact"/>
        <w:ind w:firstLine="57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w:t>
      </w:r>
      <w:r>
        <w:rPr>
          <w:rFonts w:ascii="仿宋_GB2312" w:eastAsia="仿宋_GB2312" w:hAnsi="仿宋_GB2312" w:cs="仿宋_GB2312"/>
          <w:kern w:val="0"/>
          <w:sz w:val="32"/>
          <w:szCs w:val="32"/>
        </w:rPr>
        <w:t>推进作风建设</w:t>
      </w:r>
      <w:r>
        <w:rPr>
          <w:rFonts w:ascii="仿宋_GB2312" w:eastAsia="仿宋_GB2312" w:hAnsi="仿宋_GB2312" w:cs="仿宋_GB2312" w:hint="eastAsia"/>
          <w:kern w:val="0"/>
          <w:sz w:val="32"/>
          <w:szCs w:val="32"/>
        </w:rPr>
        <w:t>。</w:t>
      </w:r>
    </w:p>
    <w:p w:rsidR="00A2706D" w:rsidRDefault="0017695D">
      <w:pPr>
        <w:spacing w:line="560" w:lineRule="exact"/>
        <w:ind w:firstLine="570"/>
        <w:jc w:val="left"/>
        <w:rPr>
          <w:rFonts w:ascii="仿宋_GB2312" w:eastAsia="仿宋_GB2312" w:hAnsi="仿宋_GB2312" w:cs="仿宋_GB2312"/>
          <w:kern w:val="0"/>
          <w:sz w:val="32"/>
          <w:szCs w:val="32"/>
        </w:rPr>
      </w:pPr>
      <w:r>
        <w:rPr>
          <w:rFonts w:ascii="仿宋_GB2312" w:eastAsia="仿宋_GB2312" w:hAnsi="仿宋_GB2312" w:cs="仿宋_GB2312"/>
          <w:kern w:val="0"/>
          <w:sz w:val="32"/>
          <w:szCs w:val="32"/>
        </w:rPr>
        <w:t>持续整治“四风”问题。抓好中央八项规定精神及实施细则的贯彻落实。</w:t>
      </w:r>
    </w:p>
    <w:p w:rsidR="00A2706D" w:rsidRDefault="0017695D">
      <w:pPr>
        <w:spacing w:line="560" w:lineRule="exact"/>
        <w:ind w:firstLine="57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5.</w:t>
      </w:r>
      <w:r>
        <w:rPr>
          <w:rFonts w:ascii="仿宋_GB2312" w:eastAsia="仿宋_GB2312" w:hAnsi="仿宋_GB2312" w:cs="仿宋_GB2312"/>
          <w:kern w:val="0"/>
          <w:sz w:val="32"/>
          <w:szCs w:val="32"/>
        </w:rPr>
        <w:t>加强纪律建设</w:t>
      </w:r>
      <w:r>
        <w:rPr>
          <w:rFonts w:ascii="仿宋_GB2312" w:eastAsia="仿宋_GB2312" w:hAnsi="仿宋_GB2312" w:cs="仿宋_GB2312" w:hint="eastAsia"/>
          <w:kern w:val="0"/>
          <w:sz w:val="32"/>
          <w:szCs w:val="32"/>
        </w:rPr>
        <w:t>。</w:t>
      </w:r>
    </w:p>
    <w:p w:rsidR="00A2706D" w:rsidRDefault="0017695D">
      <w:pPr>
        <w:spacing w:line="560" w:lineRule="exact"/>
        <w:ind w:firstLine="57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w:t>
      </w:r>
      <w:r>
        <w:rPr>
          <w:rFonts w:ascii="仿宋_GB2312" w:eastAsia="仿宋_GB2312" w:hAnsi="仿宋_GB2312" w:cs="仿宋_GB2312"/>
          <w:kern w:val="0"/>
          <w:sz w:val="32"/>
          <w:szCs w:val="32"/>
        </w:rPr>
        <w:t>坚持用党章党规规范党员干部言行，引导党员干部自觉尊崇党章、学习党章、遵守党章、维护党章。把党章党规党纪作为理论学习中心组学习和党员日常学习教育的重要内容，不断增强党员意识和党章意识。</w:t>
      </w:r>
    </w:p>
    <w:p w:rsidR="00A2706D" w:rsidRDefault="0017695D">
      <w:pPr>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w:t>
      </w:r>
      <w:r>
        <w:rPr>
          <w:rFonts w:ascii="仿宋_GB2312" w:eastAsia="仿宋_GB2312" w:hAnsi="仿宋_GB2312" w:cs="仿宋_GB2312"/>
          <w:kern w:val="0"/>
          <w:sz w:val="32"/>
          <w:szCs w:val="32"/>
        </w:rPr>
        <w:t>严格执行各项纪律。重点强化政治纪律和组织纪律，让党员干部心有所戒、行有所止，守住底线、不碰高压线，推进全面从严治党。</w:t>
      </w:r>
    </w:p>
    <w:p w:rsidR="00A2706D" w:rsidRDefault="0017695D">
      <w:pPr>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四</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落实时间</w:t>
      </w:r>
    </w:p>
    <w:p w:rsidR="00A2706D" w:rsidRDefault="0017695D">
      <w:pPr>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kern w:val="0"/>
          <w:sz w:val="32"/>
          <w:szCs w:val="32"/>
        </w:rPr>
        <w:t>202</w:t>
      </w:r>
      <w:r>
        <w:rPr>
          <w:rFonts w:ascii="仿宋_GB2312" w:eastAsia="仿宋_GB2312" w:hAnsi="仿宋_GB2312" w:cs="仿宋_GB2312" w:hint="eastAsia"/>
          <w:kern w:val="0"/>
          <w:sz w:val="32"/>
          <w:szCs w:val="32"/>
        </w:rPr>
        <w:t>4</w:t>
      </w:r>
      <w:r>
        <w:rPr>
          <w:rFonts w:ascii="仿宋_GB2312" w:eastAsia="仿宋_GB2312" w:hAnsi="仿宋_GB2312" w:cs="仿宋_GB2312"/>
          <w:kern w:val="0"/>
          <w:sz w:val="32"/>
          <w:szCs w:val="32"/>
        </w:rPr>
        <w:t>—202</w:t>
      </w:r>
      <w:r>
        <w:rPr>
          <w:rFonts w:ascii="仿宋_GB2312" w:eastAsia="仿宋_GB2312" w:hAnsi="仿宋_GB2312" w:cs="仿宋_GB2312" w:hint="eastAsia"/>
          <w:kern w:val="0"/>
          <w:sz w:val="32"/>
          <w:szCs w:val="32"/>
        </w:rPr>
        <w:t>5</w:t>
      </w:r>
      <w:r>
        <w:rPr>
          <w:rFonts w:ascii="仿宋_GB2312" w:eastAsia="仿宋_GB2312" w:hAnsi="仿宋_GB2312" w:cs="仿宋_GB2312"/>
          <w:kern w:val="0"/>
          <w:sz w:val="32"/>
          <w:szCs w:val="32"/>
        </w:rPr>
        <w:t>年</w:t>
      </w:r>
    </w:p>
    <w:p w:rsidR="00A2706D" w:rsidRDefault="0017695D">
      <w:pPr>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w:t>
      </w:r>
      <w:r>
        <w:rPr>
          <w:rFonts w:ascii="仿宋_GB2312" w:eastAsia="仿宋_GB2312" w:hAnsi="仿宋_GB2312" w:cs="仿宋_GB2312"/>
          <w:kern w:val="0"/>
          <w:sz w:val="32"/>
          <w:szCs w:val="32"/>
        </w:rPr>
        <w:t>完善党组织设置，优化党支部架构，确保党组织覆盖无死角。</w:t>
      </w:r>
    </w:p>
    <w:p w:rsidR="00A2706D" w:rsidRDefault="0017695D">
      <w:pPr>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w:t>
      </w:r>
      <w:r>
        <w:rPr>
          <w:rFonts w:ascii="仿宋_GB2312" w:eastAsia="仿宋_GB2312" w:hAnsi="仿宋_GB2312" w:cs="仿宋_GB2312"/>
          <w:kern w:val="0"/>
          <w:sz w:val="32"/>
          <w:szCs w:val="32"/>
        </w:rPr>
        <w:t>建立健全“三会一课”、主题党日等组织生活制度，规范</w:t>
      </w:r>
      <w:r>
        <w:rPr>
          <w:rFonts w:ascii="仿宋_GB2312" w:eastAsia="仿宋_GB2312" w:hAnsi="仿宋_GB2312" w:cs="仿宋_GB2312"/>
          <w:kern w:val="0"/>
          <w:sz w:val="32"/>
          <w:szCs w:val="32"/>
        </w:rPr>
        <w:lastRenderedPageBreak/>
        <w:t>党支部工作台账。认真抓好政治学习。进一步规范会风、学风，挖掘典型事例，向先进典型学习，向身边榜样学习。创新党建活动形式，大力宣传学校的特色发展和成就，增强全校教职员工的成就感。开展党员教育培训，提升党员综合素质，注重从优秀青年教师和学生中发展党员。</w:t>
      </w:r>
    </w:p>
    <w:p w:rsidR="00A2706D" w:rsidRDefault="0017695D">
      <w:pPr>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w:t>
      </w:r>
      <w:r>
        <w:rPr>
          <w:rFonts w:ascii="仿宋_GB2312" w:eastAsia="仿宋_GB2312" w:hAnsi="仿宋_GB2312" w:cs="仿宋_GB2312"/>
          <w:kern w:val="0"/>
          <w:sz w:val="32"/>
          <w:szCs w:val="32"/>
        </w:rPr>
        <w:t>进一步加强党建三进品牌建设，力争形成品牌项目。加强党员与积极分子和非党教育教学的结对工作。</w:t>
      </w:r>
    </w:p>
    <w:p w:rsidR="00A2706D" w:rsidRDefault="0017695D">
      <w:pPr>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w:t>
      </w:r>
      <w:r>
        <w:rPr>
          <w:rFonts w:ascii="仿宋_GB2312" w:eastAsia="仿宋_GB2312" w:hAnsi="仿宋_GB2312" w:cs="仿宋_GB2312"/>
          <w:kern w:val="0"/>
          <w:sz w:val="32"/>
          <w:szCs w:val="32"/>
        </w:rPr>
        <w:t>加强宣传阵地建设，提高舆论引导能力，建设好党员活动室，紧密结合学校中心任务和师生员工思想实际，加强形势政策和社会主义荣辱观教育，为学校发展创造良好的政治舆论环境。</w:t>
      </w:r>
    </w:p>
    <w:p w:rsidR="00A2706D" w:rsidRDefault="0017695D">
      <w:pPr>
        <w:spacing w:line="560" w:lineRule="exact"/>
        <w:ind w:firstLine="570"/>
        <w:jc w:val="left"/>
        <w:rPr>
          <w:rFonts w:ascii="仿宋_GB2312" w:eastAsia="仿宋_GB2312" w:hAnsi="仿宋_GB2312" w:cs="仿宋_GB2312"/>
          <w:kern w:val="0"/>
          <w:sz w:val="32"/>
          <w:szCs w:val="32"/>
        </w:rPr>
      </w:pPr>
      <w:r>
        <w:rPr>
          <w:rFonts w:ascii="仿宋_GB2312" w:eastAsia="仿宋_GB2312" w:hAnsi="仿宋_GB2312" w:cs="仿宋_GB2312"/>
          <w:kern w:val="0"/>
          <w:sz w:val="32"/>
          <w:szCs w:val="32"/>
        </w:rPr>
        <w:t>202</w:t>
      </w:r>
      <w:r>
        <w:rPr>
          <w:rFonts w:ascii="仿宋_GB2312" w:eastAsia="仿宋_GB2312" w:hAnsi="仿宋_GB2312" w:cs="仿宋_GB2312" w:hint="eastAsia"/>
          <w:kern w:val="0"/>
          <w:sz w:val="32"/>
          <w:szCs w:val="32"/>
        </w:rPr>
        <w:t>5</w:t>
      </w:r>
      <w:r>
        <w:rPr>
          <w:rFonts w:ascii="仿宋_GB2312" w:eastAsia="仿宋_GB2312" w:hAnsi="仿宋_GB2312" w:cs="仿宋_GB2312"/>
          <w:kern w:val="0"/>
          <w:sz w:val="32"/>
          <w:szCs w:val="32"/>
        </w:rPr>
        <w:t>—202</w:t>
      </w:r>
      <w:r>
        <w:rPr>
          <w:rFonts w:ascii="仿宋_GB2312" w:eastAsia="仿宋_GB2312" w:hAnsi="仿宋_GB2312" w:cs="仿宋_GB2312" w:hint="eastAsia"/>
          <w:kern w:val="0"/>
          <w:sz w:val="32"/>
          <w:szCs w:val="32"/>
        </w:rPr>
        <w:t>6</w:t>
      </w:r>
      <w:r>
        <w:rPr>
          <w:rFonts w:ascii="仿宋_GB2312" w:eastAsia="仿宋_GB2312" w:hAnsi="仿宋_GB2312" w:cs="仿宋_GB2312"/>
          <w:kern w:val="0"/>
          <w:sz w:val="32"/>
          <w:szCs w:val="32"/>
        </w:rPr>
        <w:t>年</w:t>
      </w:r>
    </w:p>
    <w:p w:rsidR="00A2706D" w:rsidRDefault="0017695D">
      <w:pPr>
        <w:spacing w:line="560" w:lineRule="exact"/>
        <w:ind w:firstLine="57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w:t>
      </w:r>
      <w:r>
        <w:rPr>
          <w:rFonts w:ascii="仿宋_GB2312" w:eastAsia="仿宋_GB2312" w:hAnsi="仿宋_GB2312" w:cs="仿宋_GB2312"/>
          <w:kern w:val="0"/>
          <w:sz w:val="32"/>
          <w:szCs w:val="32"/>
        </w:rPr>
        <w:t>推进党支部标准化、规范化建设，评选星级党支部。</w:t>
      </w:r>
    </w:p>
    <w:p w:rsidR="00A2706D" w:rsidRDefault="0017695D">
      <w:pPr>
        <w:spacing w:line="560" w:lineRule="exact"/>
        <w:ind w:firstLine="57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w:t>
      </w:r>
      <w:r>
        <w:rPr>
          <w:rFonts w:ascii="仿宋_GB2312" w:eastAsia="仿宋_GB2312" w:hAnsi="仿宋_GB2312" w:cs="仿宋_GB2312"/>
          <w:kern w:val="0"/>
          <w:sz w:val="32"/>
          <w:szCs w:val="32"/>
        </w:rPr>
        <w:t>深化党建品牌建设，打造“一支部一品牌”，推动</w:t>
      </w:r>
    </w:p>
    <w:p w:rsidR="00A2706D" w:rsidRDefault="0017695D">
      <w:pPr>
        <w:spacing w:line="560" w:lineRule="exact"/>
        <w:ind w:firstLine="570"/>
        <w:jc w:val="left"/>
        <w:rPr>
          <w:rFonts w:ascii="仿宋_GB2312" w:eastAsia="仿宋_GB2312" w:hAnsi="仿宋_GB2312" w:cs="仿宋_GB2312"/>
          <w:kern w:val="0"/>
          <w:sz w:val="32"/>
          <w:szCs w:val="32"/>
        </w:rPr>
      </w:pPr>
      <w:r>
        <w:rPr>
          <w:rFonts w:ascii="仿宋_GB2312" w:eastAsia="仿宋_GB2312" w:hAnsi="仿宋_GB2312" w:cs="仿宋_GB2312"/>
          <w:kern w:val="0"/>
          <w:sz w:val="32"/>
          <w:szCs w:val="32"/>
        </w:rPr>
        <w:t>党建与教育教学深度融合。</w:t>
      </w:r>
    </w:p>
    <w:p w:rsidR="00A2706D" w:rsidRDefault="0017695D">
      <w:pPr>
        <w:spacing w:line="560" w:lineRule="exact"/>
        <w:ind w:firstLine="57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w:t>
      </w:r>
      <w:r>
        <w:rPr>
          <w:rFonts w:ascii="仿宋_GB2312" w:eastAsia="仿宋_GB2312" w:hAnsi="仿宋_GB2312" w:cs="仿宋_GB2312"/>
          <w:kern w:val="0"/>
          <w:sz w:val="32"/>
          <w:szCs w:val="32"/>
        </w:rPr>
        <w:t>加强师德师风建设，提升教师职业道德水平。</w:t>
      </w:r>
    </w:p>
    <w:p w:rsidR="00A2706D" w:rsidRDefault="0017695D">
      <w:pPr>
        <w:spacing w:line="560" w:lineRule="exact"/>
        <w:ind w:firstLine="570"/>
        <w:jc w:val="left"/>
        <w:rPr>
          <w:rFonts w:ascii="仿宋_GB2312" w:eastAsia="仿宋_GB2312" w:hAnsi="仿宋_GB2312" w:cs="仿宋_GB2312"/>
          <w:kern w:val="0"/>
          <w:sz w:val="32"/>
          <w:szCs w:val="32"/>
        </w:rPr>
      </w:pPr>
      <w:r>
        <w:rPr>
          <w:rFonts w:ascii="仿宋_GB2312" w:eastAsia="仿宋_GB2312" w:hAnsi="仿宋_GB2312" w:cs="仿宋_GB2312"/>
          <w:kern w:val="0"/>
          <w:sz w:val="32"/>
          <w:szCs w:val="32"/>
        </w:rPr>
        <w:t>树立和宣传先进典型，增强广大教职员工育人的责任感和使命感，真正做到教书育人、管理育人、服务育人。党支部根据教师和专业技术人员的特点，发挥党员、教师在教书育人、学科研究、学科建设等方面的带头作用。</w:t>
      </w:r>
    </w:p>
    <w:p w:rsidR="00A2706D" w:rsidRDefault="0017695D">
      <w:pPr>
        <w:spacing w:line="560" w:lineRule="exact"/>
        <w:ind w:firstLine="57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w:t>
      </w:r>
      <w:r>
        <w:rPr>
          <w:rFonts w:ascii="仿宋_GB2312" w:eastAsia="仿宋_GB2312" w:hAnsi="仿宋_GB2312" w:cs="仿宋_GB2312"/>
          <w:kern w:val="0"/>
          <w:sz w:val="32"/>
          <w:szCs w:val="32"/>
        </w:rPr>
        <w:t>加强宣传力度。增强思想政治工作的时代感和针对性，努力解决师生员工关心的热点、难点问题，理顺情绪，凝聚力量。进一步做好对外宣传工作，不断提高宣传工作的质量和水平。</w:t>
      </w:r>
    </w:p>
    <w:p w:rsidR="00A2706D" w:rsidRDefault="0017695D">
      <w:pPr>
        <w:spacing w:line="560" w:lineRule="exact"/>
        <w:ind w:firstLine="570"/>
        <w:jc w:val="left"/>
        <w:rPr>
          <w:rFonts w:ascii="仿宋_GB2312" w:eastAsia="仿宋_GB2312" w:hAnsi="仿宋_GB2312" w:cs="仿宋_GB2312"/>
          <w:kern w:val="0"/>
          <w:sz w:val="32"/>
          <w:szCs w:val="32"/>
        </w:rPr>
      </w:pPr>
      <w:r>
        <w:rPr>
          <w:rFonts w:ascii="仿宋_GB2312" w:eastAsia="仿宋_GB2312" w:hAnsi="仿宋_GB2312" w:cs="仿宋_GB2312"/>
          <w:kern w:val="0"/>
          <w:sz w:val="32"/>
          <w:szCs w:val="32"/>
        </w:rPr>
        <w:t>202</w:t>
      </w:r>
      <w:r>
        <w:rPr>
          <w:rFonts w:ascii="仿宋_GB2312" w:eastAsia="仿宋_GB2312" w:hAnsi="仿宋_GB2312" w:cs="仿宋_GB2312" w:hint="eastAsia"/>
          <w:kern w:val="0"/>
          <w:sz w:val="32"/>
          <w:szCs w:val="32"/>
        </w:rPr>
        <w:t>6</w:t>
      </w:r>
      <w:r>
        <w:rPr>
          <w:rFonts w:ascii="仿宋_GB2312" w:eastAsia="仿宋_GB2312" w:hAnsi="仿宋_GB2312" w:cs="仿宋_GB2312"/>
          <w:kern w:val="0"/>
          <w:sz w:val="32"/>
          <w:szCs w:val="32"/>
        </w:rPr>
        <w:t>—202</w:t>
      </w:r>
      <w:r>
        <w:rPr>
          <w:rFonts w:ascii="仿宋_GB2312" w:eastAsia="仿宋_GB2312" w:hAnsi="仿宋_GB2312" w:cs="仿宋_GB2312" w:hint="eastAsia"/>
          <w:kern w:val="0"/>
          <w:sz w:val="32"/>
          <w:szCs w:val="32"/>
        </w:rPr>
        <w:t>7</w:t>
      </w:r>
      <w:r>
        <w:rPr>
          <w:rFonts w:ascii="仿宋_GB2312" w:eastAsia="仿宋_GB2312" w:hAnsi="仿宋_GB2312" w:cs="仿宋_GB2312"/>
          <w:kern w:val="0"/>
          <w:sz w:val="32"/>
          <w:szCs w:val="32"/>
        </w:rPr>
        <w:t>年</w:t>
      </w:r>
    </w:p>
    <w:p w:rsidR="00A2706D" w:rsidRDefault="0017695D">
      <w:pPr>
        <w:spacing w:line="560" w:lineRule="exact"/>
        <w:ind w:firstLine="570"/>
        <w:jc w:val="left"/>
        <w:rPr>
          <w:rFonts w:ascii="仿宋_GB2312" w:eastAsia="仿宋_GB2312" w:hAnsi="仿宋_GB2312" w:cs="仿宋_GB2312"/>
          <w:kern w:val="0"/>
          <w:sz w:val="32"/>
          <w:szCs w:val="32"/>
        </w:rPr>
      </w:pPr>
      <w:r>
        <w:rPr>
          <w:rFonts w:ascii="仿宋_GB2312" w:eastAsia="仿宋_GB2312" w:hAnsi="仿宋_GB2312" w:cs="仿宋_GB2312"/>
          <w:kern w:val="0"/>
          <w:sz w:val="32"/>
          <w:szCs w:val="32"/>
        </w:rPr>
        <w:lastRenderedPageBreak/>
        <w:t xml:space="preserve"> </w:t>
      </w:r>
      <w:r>
        <w:rPr>
          <w:rFonts w:ascii="仿宋_GB2312" w:eastAsia="仿宋_GB2312" w:hAnsi="仿宋_GB2312" w:cs="仿宋_GB2312" w:hint="eastAsia"/>
          <w:kern w:val="0"/>
          <w:sz w:val="32"/>
          <w:szCs w:val="32"/>
        </w:rPr>
        <w:t>1.</w:t>
      </w:r>
      <w:r>
        <w:rPr>
          <w:rFonts w:ascii="仿宋_GB2312" w:eastAsia="仿宋_GB2312" w:hAnsi="仿宋_GB2312" w:cs="仿宋_GB2312"/>
          <w:kern w:val="0"/>
          <w:sz w:val="32"/>
          <w:szCs w:val="32"/>
        </w:rPr>
        <w:t>形成具有学校特色的党建品牌，推广星级支部工作法和主题党日特色。</w:t>
      </w:r>
    </w:p>
    <w:p w:rsidR="00A2706D" w:rsidRDefault="0017695D">
      <w:pPr>
        <w:spacing w:line="560" w:lineRule="exact"/>
        <w:ind w:firstLine="57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w:t>
      </w:r>
      <w:r>
        <w:rPr>
          <w:rFonts w:ascii="仿宋_GB2312" w:eastAsia="仿宋_GB2312" w:hAnsi="仿宋_GB2312" w:cs="仿宋_GB2312"/>
          <w:kern w:val="0"/>
          <w:sz w:val="32"/>
          <w:szCs w:val="32"/>
        </w:rPr>
        <w:t>完善党建工作长效机制，推动党建工作信息化、科学化。进一步完善支部统一领导，党政工团齐抓共管体制，建立一支工作过硬、素质较高、知识结构合理的相对稳定的队伍。形成各负其责、层层落实的思想政治工作的机制。</w:t>
      </w:r>
    </w:p>
    <w:p w:rsidR="00A2706D" w:rsidRDefault="0017695D">
      <w:pPr>
        <w:spacing w:line="560" w:lineRule="exact"/>
        <w:ind w:firstLine="57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w:t>
      </w:r>
      <w:r>
        <w:rPr>
          <w:rFonts w:ascii="仿宋_GB2312" w:eastAsia="仿宋_GB2312" w:hAnsi="仿宋_GB2312" w:cs="仿宋_GB2312"/>
          <w:kern w:val="0"/>
          <w:sz w:val="32"/>
          <w:szCs w:val="32"/>
        </w:rPr>
        <w:t>全面提升学校党建工作的整体水平，为学校高质量发展提供有力支撑。</w:t>
      </w:r>
    </w:p>
    <w:p w:rsidR="00A2706D" w:rsidRDefault="0017695D">
      <w:pPr>
        <w:snapToGrid w:val="0"/>
        <w:spacing w:line="560" w:lineRule="exact"/>
        <w:ind w:firstLineChars="200" w:firstLine="640"/>
        <w:jc w:val="left"/>
        <w:rPr>
          <w:rFonts w:ascii="黑体" w:eastAsia="黑体" w:hAnsi="黑体" w:cs="黑体"/>
          <w:sz w:val="32"/>
          <w:szCs w:val="32"/>
        </w:rPr>
      </w:pPr>
      <w:r>
        <w:rPr>
          <w:rFonts w:ascii="黑体" w:eastAsia="黑体" w:hAnsi="黑体" w:cs="黑体" w:hint="eastAsia"/>
          <w:sz w:val="32"/>
          <w:szCs w:val="32"/>
        </w:rPr>
        <w:t>二、学校管理</w:t>
      </w:r>
      <w:bookmarkEnd w:id="37"/>
    </w:p>
    <w:p w:rsidR="00A2706D" w:rsidRDefault="0017695D">
      <w:pPr>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（一）总体目标</w:t>
      </w:r>
    </w:p>
    <w:p w:rsidR="00A2706D" w:rsidRDefault="0017695D">
      <w:pPr>
        <w:spacing w:line="560" w:lineRule="exact"/>
        <w:ind w:firstLine="57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进一步提高学校的整体管理水平，推行“五化”管理方针，即科学化、规范化、制度化、程序化和自动化。向科学的管理、精细化管理要质量、要效益、要特色，要品牌，探索和建立适合本校特点的学校管理条例，明确四级层级管理网络职责。最终实现管理精细化、决策民主化、团队协作化，促进师生全面发展，学校各项工作有序、创新推进，打造具有区域示范效应的优质小学管理样板。</w:t>
      </w:r>
    </w:p>
    <w:p w:rsidR="00A2706D" w:rsidRDefault="0017695D">
      <w:pPr>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（二）具体任务</w:t>
      </w:r>
    </w:p>
    <w:p w:rsidR="00A2706D" w:rsidRDefault="0017695D">
      <w:pPr>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依据现代化学校管理理念，在学校管理中，坚持正确的办学方向，建立较为科学规范的管理框架，理顺管理流程，形成学校管理的有效层次与结构，建立完善的决策指挥系统，执行运转系统，参谋咨询系统，监督反馈系统，充分发挥党支部、教育行政、工会、督导等管理因素的作用，实施制度化管理模式，落实民主</w:t>
      </w:r>
      <w:r>
        <w:rPr>
          <w:rFonts w:ascii="仿宋_GB2312" w:eastAsia="仿宋_GB2312" w:hAnsi="仿宋_GB2312" w:cs="仿宋_GB2312" w:hint="eastAsia"/>
          <w:kern w:val="0"/>
          <w:sz w:val="32"/>
          <w:szCs w:val="32"/>
        </w:rPr>
        <w:lastRenderedPageBreak/>
        <w:t>管理，加强团队建设，不断探索能为教育改革开拓、保驾的管理新路子。使学校组织优化为一个结构合理，组织有效，信息畅通、协调、高效，动作有序，反应灵敏的整体。</w:t>
      </w:r>
    </w:p>
    <w:p w:rsidR="00A2706D" w:rsidRDefault="0017695D">
      <w:pPr>
        <w:spacing w:line="560" w:lineRule="exact"/>
        <w:ind w:firstLineChars="147" w:firstLine="47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（三）工作举措</w:t>
      </w:r>
    </w:p>
    <w:p w:rsidR="00A2706D" w:rsidRDefault="0017695D">
      <w:pPr>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全面梳理现有的规章制度，结合教育政策法规及学校发展需求，修订教学、科研、德育、财务、后勤、安全等各板块制度，确保制度时效性与适用性。制定教师专业成长激励制度、学生综合素质评价细则，突出发展性与多元性，激发师生内驱力。</w:t>
      </w:r>
    </w:p>
    <w:p w:rsidR="00A2706D" w:rsidRDefault="0017695D">
      <w:pPr>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激发每一位教职工的潜能。学校重视民主管理、尊重、信任教职员工，引导教师树立主人翁精神，参与学校的决策、管理，重视调动他们工作积极性，力求达到集思广益，优化学校管理工作。创造条件满足骨干教师的成功需要和青年老师的成长需要，让大家在不断创新中实现自我价值，感到自己是学校集体中不可缺少的一员，通过与教师沟通、谈心，帮助他们解决工作和生活中的实际困难，使大家以良好的心境面对工作。</w:t>
      </w:r>
    </w:p>
    <w:p w:rsidR="00A2706D" w:rsidRDefault="0017695D">
      <w:pPr>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建设团结协作、开拓进取的领导班子。学校领导班子团结、协作、勤勉、高效，具有较强的凝聚力和战斗力。行政人员分工明确、职责分明，不仅分管工作计划性强，措施得力，完成出色。而且人员之间能互相协调，互相支持。建立学校管理人员评价机制和年度述职考核制度。</w:t>
      </w:r>
    </w:p>
    <w:p w:rsidR="00A2706D" w:rsidRDefault="0017695D">
      <w:pPr>
        <w:spacing w:line="560" w:lineRule="exact"/>
        <w:ind w:firstLineChars="192" w:firstLine="614"/>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4.加强管理上的民主建设，坚持事业单位信息公开，并认真抓以下环节：管理权限公开，办事依据公开，办事程序公开，法规政策公开，办事标准公开，办事纪律公开，办事结果公开。大</w:t>
      </w:r>
      <w:r>
        <w:rPr>
          <w:rFonts w:ascii="仿宋_GB2312" w:eastAsia="仿宋_GB2312" w:hAnsi="仿宋_GB2312" w:cs="仿宋_GB2312" w:hint="eastAsia"/>
          <w:kern w:val="0"/>
          <w:sz w:val="32"/>
          <w:szCs w:val="32"/>
        </w:rPr>
        <w:lastRenderedPageBreak/>
        <w:t>家的事大家提，实行民主议事，大家的事，大家管，实行民主监督。</w:t>
      </w:r>
    </w:p>
    <w:p w:rsidR="00A2706D" w:rsidRDefault="0017695D">
      <w:pPr>
        <w:spacing w:line="560" w:lineRule="exact"/>
        <w:ind w:firstLineChars="192" w:firstLine="614"/>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5.构建决策、执行、参谋咨询、监督反馈四大系统以及相关协调方式和有关规定，确保教学质量的全面提高。</w:t>
      </w:r>
    </w:p>
    <w:p w:rsidR="00A2706D" w:rsidRDefault="0017695D">
      <w:pPr>
        <w:spacing w:line="560" w:lineRule="exact"/>
        <w:ind w:firstLineChars="192" w:firstLine="614"/>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6.明确和制订干部岗位职责。全体干部要围绕学校中心工作，各司其职、各尽其能，既要分工明确，又要有协调合作。为提高办事效益，运作有序，继续推行分层责任管理，一层管一层，人人有事做，事事有人管。</w:t>
      </w:r>
    </w:p>
    <w:p w:rsidR="00A2706D" w:rsidRDefault="0017695D">
      <w:pPr>
        <w:spacing w:line="560" w:lineRule="exact"/>
        <w:ind w:firstLineChars="192" w:firstLine="614"/>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7.修订各种奖惩机制，要归类、系统、明确、操作简便。通过开教代会补充完善有关规章制度，学校评先树优中的各种评选办法条例等并付诸实施。</w:t>
      </w:r>
    </w:p>
    <w:p w:rsidR="00A2706D" w:rsidRDefault="0017695D">
      <w:pPr>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8.党政主要领导在管理与改革中多角度、多思维地倡导新的荣辱观、价值观和新的办学理念。努力营造一个安定团结，宽松和谐，既有统一意志又有民主自由；既有严格要求，又有个人心情舒畅的政治局面。逐步形成优质、高效、刚柔相济，具有凝聚力的管理模式，从而使管理具有民主、科学规范，人本化、弹性化、精细化的特点。</w:t>
      </w:r>
    </w:p>
    <w:p w:rsidR="00A2706D" w:rsidRDefault="0017695D">
      <w:pPr>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（四）落实时间</w:t>
      </w:r>
    </w:p>
    <w:p w:rsidR="00A2706D" w:rsidRDefault="0017695D">
      <w:pPr>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2024—2025年</w:t>
      </w:r>
    </w:p>
    <w:p w:rsidR="00A2706D" w:rsidRDefault="0017695D">
      <w:pPr>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1.深化党领导的校长负责制，实施民主管理。</w:t>
      </w:r>
    </w:p>
    <w:p w:rsidR="00A2706D" w:rsidRDefault="0017695D">
      <w:pPr>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2.进一步完善学校管理、考核等各项规章制度。</w:t>
      </w:r>
    </w:p>
    <w:p w:rsidR="00A2706D" w:rsidRDefault="0017695D">
      <w:pPr>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3.严格落实绩效工资制度，体现多劳多得、优劳优酬的原则。</w:t>
      </w:r>
    </w:p>
    <w:p w:rsidR="00A2706D" w:rsidRDefault="0017695D">
      <w:pPr>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4.建立学校管理的理论学习和实践探索制度。</w:t>
      </w:r>
    </w:p>
    <w:p w:rsidR="00A2706D" w:rsidRDefault="0017695D">
      <w:pPr>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5.加强学校各部门的中层管理，健全学校管理机制。进一步完善中层干部评价细则和师德考核办法。</w:t>
      </w:r>
    </w:p>
    <w:p w:rsidR="00A2706D" w:rsidRDefault="0017695D">
      <w:pPr>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6.加大民主监管力度，增加管理工作的透明度。</w:t>
      </w:r>
    </w:p>
    <w:p w:rsidR="00A2706D" w:rsidRDefault="0017695D">
      <w:pPr>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2025—2026年</w:t>
      </w:r>
    </w:p>
    <w:p w:rsidR="00A2706D" w:rsidRDefault="0017695D">
      <w:pPr>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1.制定与实施学校骨干教师和贡献较大教师倾斜政策。</w:t>
      </w:r>
    </w:p>
    <w:p w:rsidR="00A2706D" w:rsidRDefault="0017695D">
      <w:pPr>
        <w:spacing w:line="560" w:lineRule="exact"/>
        <w:ind w:firstLineChars="192" w:firstLine="614"/>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2.建立和逐步完善学校的质量监控机制。</w:t>
      </w:r>
    </w:p>
    <w:p w:rsidR="00A2706D" w:rsidRDefault="0017695D">
      <w:pPr>
        <w:spacing w:line="560" w:lineRule="exact"/>
        <w:ind w:firstLineChars="192" w:firstLine="614"/>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3.进行分配制度改革，加大奖惩力度。</w:t>
      </w:r>
    </w:p>
    <w:p w:rsidR="00A2706D" w:rsidRDefault="0017695D">
      <w:pPr>
        <w:spacing w:line="560" w:lineRule="exact"/>
        <w:ind w:firstLineChars="192" w:firstLine="614"/>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4.对学校管理的各类计划根据学校的阶段性任务定期进行适当调整。</w:t>
      </w:r>
    </w:p>
    <w:p w:rsidR="00A2706D" w:rsidRDefault="0017695D">
      <w:pPr>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2026—2027年</w:t>
      </w:r>
    </w:p>
    <w:p w:rsidR="00A2706D" w:rsidRDefault="0017695D">
      <w:pPr>
        <w:spacing w:line="560" w:lineRule="exact"/>
        <w:ind w:firstLineChars="192" w:firstLine="614"/>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1.形成相对成熟完备的管理机制，在科学化、制度化、规范化、程序化管理的基础上，基本实现自动化的管理目标。</w:t>
      </w:r>
    </w:p>
    <w:p w:rsidR="00A2706D" w:rsidRDefault="0017695D">
      <w:pPr>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2.在规范办学的基础上，靓化德育品牌，推广</w:t>
      </w:r>
      <w:r>
        <w:rPr>
          <w:rFonts w:ascii="仿宋_GB2312" w:eastAsia="仿宋_GB2312" w:hAnsi="仿宋_GB2312" w:cs="仿宋_GB2312" w:hint="eastAsia"/>
          <w:color w:val="0000FF"/>
          <w:kern w:val="0"/>
          <w:sz w:val="32"/>
          <w:szCs w:val="32"/>
        </w:rPr>
        <w:t>劳动种植</w:t>
      </w:r>
      <w:r>
        <w:rPr>
          <w:rFonts w:ascii="仿宋_GB2312" w:eastAsia="仿宋_GB2312" w:hAnsi="仿宋_GB2312" w:cs="仿宋_GB2312" w:hint="eastAsia"/>
          <w:kern w:val="0"/>
          <w:sz w:val="32"/>
          <w:szCs w:val="32"/>
        </w:rPr>
        <w:t>教育特色，把学校打造成为全市知名，全县一流的智慧化校园。</w:t>
      </w:r>
    </w:p>
    <w:p w:rsidR="00A2706D" w:rsidRDefault="0017695D">
      <w:pPr>
        <w:spacing w:line="560" w:lineRule="exact"/>
        <w:ind w:firstLineChars="200" w:firstLine="640"/>
        <w:jc w:val="left"/>
        <w:rPr>
          <w:rFonts w:ascii="仿宋_GB2312" w:eastAsia="仿宋_GB2312" w:hAnsi="仿宋_GB2312" w:cs="仿宋_GB2312"/>
          <w:kern w:val="0"/>
          <w:sz w:val="32"/>
          <w:szCs w:val="32"/>
        </w:rPr>
      </w:pPr>
      <w:r>
        <w:rPr>
          <w:rFonts w:ascii="黑体" w:eastAsia="黑体" w:hAnsi="黑体" w:cs="黑体" w:hint="eastAsia"/>
          <w:kern w:val="0"/>
          <w:sz w:val="32"/>
          <w:szCs w:val="32"/>
        </w:rPr>
        <w:t>三、教师队伍建设</w:t>
      </w:r>
    </w:p>
    <w:p w:rsidR="00A2706D" w:rsidRDefault="0017695D">
      <w:pPr>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（一）总体目标</w:t>
      </w:r>
    </w:p>
    <w:p w:rsidR="00A2706D" w:rsidRDefault="0017695D">
      <w:pPr>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建立一支学历达标、为人师表、爱岗敬业、平等宽容、一专多能、素质良好的教师梯队。通过一系列行之有效的“师德工程”和文化建设、岗位练兵、教学观摩、理论研讨、典型示范等系列活动，造就一支“快乐工作，健康生活”的教师队伍。构建教师专业发展的长效机制，鼓励教师积极参加省、市、县学科教学大赛，力争有赛必参，有奖必夺。建设一支由省、市、县、校中青年骨干教师组成的梯度骨干教师队伍，使他们在教育科研中充分</w:t>
      </w:r>
      <w:r>
        <w:rPr>
          <w:rFonts w:ascii="仿宋_GB2312" w:eastAsia="仿宋_GB2312" w:hAnsi="仿宋_GB2312" w:cs="仿宋_GB2312" w:hint="eastAsia"/>
          <w:kern w:val="0"/>
          <w:sz w:val="32"/>
          <w:szCs w:val="32"/>
        </w:rPr>
        <w:lastRenderedPageBreak/>
        <w:t>发挥带动和辐射作用，实现由经验型教师向研究型、专家型教师的转变。</w:t>
      </w:r>
    </w:p>
    <w:p w:rsidR="00A2706D" w:rsidRDefault="0017695D">
      <w:pPr>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（二）具体任务</w:t>
      </w:r>
    </w:p>
    <w:p w:rsidR="00A2706D" w:rsidRDefault="0017695D">
      <w:pPr>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三年内，逐步使我校教师队伍具有高尚师德和良好心理素质，具有现代教育思想和理念，有较强的教学技艺，能掌握运用教科研前沿成果和现代教育技术，创造性地从事教学教育工作，并不断完善发展自我。三年内培养10名校级骨干，5名县学科带头人，3名市级以上骨干教师或教学能手和学科带头人（不含以前获得者），创建拥有名师，名学科的品牌学校。</w:t>
      </w:r>
    </w:p>
    <w:p w:rsidR="00A2706D" w:rsidRDefault="0017695D">
      <w:pPr>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（三）工作举措</w:t>
      </w:r>
    </w:p>
    <w:p w:rsidR="00A2706D" w:rsidRDefault="0017695D">
      <w:pPr>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1.开展丰富多彩的读书活动，鼓励教师自主研读教育教学报刊文章或专著，不断提高教师的阅读品位与文学素养，从而提高教学能力水平。</w:t>
      </w:r>
    </w:p>
    <w:p w:rsidR="00A2706D" w:rsidRDefault="0017695D">
      <w:pPr>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2.鼓励教师积极参加教育教学科研，走出去，请进来，让教师在参与课题研究的过程中，把教学实践中的经验与理论融合，形成创新的教学能力。</w:t>
      </w:r>
    </w:p>
    <w:p w:rsidR="00A2706D" w:rsidRDefault="0017695D">
      <w:pPr>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通过开展教学能力专项培训，加强教研活动，合理规划教研活动内容，提高教研实效；适时开展教学技能、信息技术应用实操训练，提高教师的教学实践与运用信息技术的能力。通过各种类型的公开课、示范课、研究课、展示课、评优课活动，促使教师养成教学反思的习惯，提高课堂教学效率。</w:t>
      </w:r>
    </w:p>
    <w:p w:rsidR="00A2706D" w:rsidRDefault="0017695D">
      <w:pPr>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4.建立“以老带新、以优促新”的教师梯队建设机制，借助“青蓝工程”结队帮扶，通过“传、帮、带”方式促进专业成长。</w:t>
      </w:r>
      <w:r>
        <w:rPr>
          <w:rFonts w:ascii="仿宋_GB2312" w:eastAsia="仿宋_GB2312" w:hAnsi="仿宋_GB2312" w:cs="仿宋_GB2312" w:hint="eastAsia"/>
          <w:kern w:val="0"/>
          <w:sz w:val="32"/>
          <w:szCs w:val="32"/>
        </w:rPr>
        <w:lastRenderedPageBreak/>
        <w:t>重视年轻教师培养，给年轻教师压担子、搭台子、铺路子，采取日常课堂研讨、结对、骨干携进等形式，力争为学校再培养一批县级以上骨干教师，形成一支有层次、有重点、可持续发展的教师梯队。</w:t>
      </w:r>
    </w:p>
    <w:p w:rsidR="00A2706D" w:rsidRDefault="0017695D">
      <w:pPr>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5.加强教师基本功训练。在教学实践中加强钢笔字、粉笔字和毛笔字的练习，努力做学生学习的榜样。</w:t>
      </w:r>
    </w:p>
    <w:p w:rsidR="00A2706D" w:rsidRDefault="0017695D">
      <w:pPr>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（四）落实时间</w:t>
      </w:r>
    </w:p>
    <w:p w:rsidR="00A2706D" w:rsidRDefault="0017695D">
      <w:pPr>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2024年—2025年</w:t>
      </w:r>
    </w:p>
    <w:p w:rsidR="00A2706D" w:rsidRDefault="0017695D">
      <w:pPr>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1.结合自己的教学实际，制定自己的发展规划。</w:t>
      </w:r>
    </w:p>
    <w:p w:rsidR="00A2706D" w:rsidRDefault="0017695D">
      <w:pPr>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2.实施教师读书工程，开展读书活动，不断提高教师的理论和业务水平。</w:t>
      </w:r>
    </w:p>
    <w:p w:rsidR="00A2706D" w:rsidRDefault="0017695D">
      <w:pPr>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以新课标深度解读与核心素养落地策略为主，推广探究式、项目化学习，每学期开展1次全校性教学方式变革研讨或课堂比武活动。构建各学科不同课型的课堂教学模式。</w:t>
      </w:r>
    </w:p>
    <w:p w:rsidR="00A2706D" w:rsidRDefault="0017695D">
      <w:pPr>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3.进行教师三字的练习、展示。</w:t>
      </w:r>
    </w:p>
    <w:p w:rsidR="00A2706D" w:rsidRDefault="0017695D">
      <w:pPr>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4.教师中开展“青蓝阶梯师友共进”活动，过好常规关，课堂教学能力达标。青年教师的课堂能力有明显提升。</w:t>
      </w:r>
    </w:p>
    <w:p w:rsidR="00A2706D" w:rsidRDefault="0017695D">
      <w:pPr>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2025年—2026年</w:t>
      </w:r>
    </w:p>
    <w:p w:rsidR="00A2706D" w:rsidRDefault="0017695D">
      <w:pPr>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1.在落实发展规划中创新。</w:t>
      </w:r>
    </w:p>
    <w:p w:rsidR="00A2706D" w:rsidRDefault="0017695D">
      <w:pPr>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2.加强教师专业理论的学习，在开展各种读书后进行心得交流。实施“同课异构-协作反思”模式，跨年级组建备课共同体；课堂评价改革与差异化教学实践。形成科学的学科课堂教学模式。</w:t>
      </w:r>
    </w:p>
    <w:p w:rsidR="00A2706D" w:rsidRDefault="0017695D">
      <w:pPr>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人工智能赋能教学创新与跨学科融合。运用AI学情分析系</w:t>
      </w:r>
      <w:r>
        <w:rPr>
          <w:rFonts w:ascii="仿宋_GB2312" w:eastAsia="仿宋_GB2312" w:hAnsi="仿宋_GB2312" w:cs="仿宋_GB2312" w:hint="eastAsia"/>
          <w:kern w:val="0"/>
          <w:sz w:val="32"/>
          <w:szCs w:val="32"/>
        </w:rPr>
        <w:lastRenderedPageBreak/>
        <w:t>统优化分层作业设计。</w:t>
      </w:r>
    </w:p>
    <w:p w:rsidR="00A2706D" w:rsidRDefault="0017695D">
      <w:pPr>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3.继续加强三字练习，力争在各种活动中获奖。</w:t>
      </w:r>
    </w:p>
    <w:p w:rsidR="00A2706D" w:rsidRDefault="0017695D">
      <w:pPr>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4.青年教师课堂教学能力优良，争当教研先进，力争校级教坛新秀。</w:t>
      </w:r>
    </w:p>
    <w:p w:rsidR="00A2706D" w:rsidRDefault="0017695D">
      <w:pPr>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2026年—2027年 </w:t>
      </w:r>
    </w:p>
    <w:p w:rsidR="00A2706D" w:rsidRDefault="0017695D">
      <w:pPr>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1.在深化教师专业理论的基础上，进行读书沙龙、论坛活动。</w:t>
      </w:r>
    </w:p>
    <w:p w:rsidR="00A2706D" w:rsidRDefault="0017695D">
      <w:pPr>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2.深度研究人工智能赋能教学创新与跨学科融合。开发校本数字资源库，推行智慧课堂达标课制度。</w:t>
      </w:r>
    </w:p>
    <w:p w:rsidR="00A2706D" w:rsidRDefault="0017695D">
      <w:pPr>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3.能写一手好的字，更多教师在更高层次活动中获奖。</w:t>
      </w:r>
    </w:p>
    <w:p w:rsidR="00A2706D" w:rsidRDefault="0017695D">
      <w:pPr>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4.青年教师的教学初步形成个人风格，在教学中能独挡一面，成为课堂教学的新秀。</w:t>
      </w:r>
    </w:p>
    <w:p w:rsidR="00A2706D" w:rsidRDefault="0017695D">
      <w:pPr>
        <w:spacing w:line="560" w:lineRule="exact"/>
        <w:ind w:firstLineChars="200" w:firstLine="640"/>
        <w:jc w:val="left"/>
        <w:rPr>
          <w:rFonts w:ascii="黑体" w:eastAsia="黑体" w:hAnsi="黑体" w:cs="黑体"/>
          <w:kern w:val="0"/>
          <w:sz w:val="32"/>
          <w:szCs w:val="32"/>
        </w:rPr>
      </w:pPr>
      <w:r>
        <w:rPr>
          <w:rFonts w:ascii="黑体" w:eastAsia="黑体" w:hAnsi="黑体" w:cs="黑体" w:hint="eastAsia"/>
          <w:kern w:val="0"/>
          <w:sz w:val="32"/>
          <w:szCs w:val="32"/>
        </w:rPr>
        <w:t>四、德育工作</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（一）总体目标：</w:t>
      </w:r>
    </w:p>
    <w:p w:rsidR="00A2706D" w:rsidRDefault="0017695D">
      <w:pPr>
        <w:spacing w:line="560" w:lineRule="exact"/>
        <w:ind w:firstLineChars="200" w:firstLine="640"/>
        <w:rPr>
          <w:rFonts w:ascii="仿宋_GB2312" w:eastAsia="仿宋_GB2312"/>
          <w:sz w:val="32"/>
          <w:szCs w:val="32"/>
        </w:rPr>
      </w:pPr>
      <w:r>
        <w:rPr>
          <w:rFonts w:ascii="仿宋_GB2312" w:eastAsia="仿宋_GB2312" w:hint="eastAsia"/>
          <w:sz w:val="32"/>
          <w:szCs w:val="32"/>
        </w:rPr>
        <w:t>落实立德树人根本任务，切实抓细抓实我校德育工作，提升我校德育工作管理水平，将市、县《关于进一步健全德育工作落实机制》文件要求落地，以开展好理想信念教育、社会主义核心价值观教育、中华优秀传统文化教育、生态文明教育、心理健康教育为重点，提高德育工作的针对性、时效性、整体性，打造德育工作的新常态，促进学校“尚德感恩”教育体系的落地，不断提升学校德育水平，更好完成立德树人根本任务。</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（二）具体任务：</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1.制定德育工作制度，成立以分管校长为组长的德育工作小组，制定学校德育工作计划，组织开展学校德育工作。</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2.组建以班主任为骨干力量的德育工作队伍，在分管校长负责的管理体制下开展工作。</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3.加强年级组管理，深化常规工作年级组负责制，定期开展班主任会，扎实推进全员育人，确保育人成效。</w:t>
      </w:r>
    </w:p>
    <w:p w:rsidR="00A2706D" w:rsidRDefault="0017695D">
      <w:pPr>
        <w:spacing w:line="51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4.认真贯彻执行《小学生守则》、《小学生日常行为规范》，制定符合本校实际的学生一日常规等管理细则，经常性组织学生学习，落实学生的自主管理。</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5.对德育活动进行学段一体化设计安排，按排期表定时间、节点开展丰富多次的德育主题实践活动；组织好各班级每周一次的主题班会；形成学校、家庭、社会三位一体的德育工作网络。</w:t>
      </w:r>
    </w:p>
    <w:p w:rsidR="00A2706D" w:rsidRDefault="0017695D">
      <w:pPr>
        <w:spacing w:line="550" w:lineRule="exact"/>
        <w:ind w:firstLineChars="200" w:firstLine="640"/>
        <w:rPr>
          <w:rFonts w:ascii="仿宋_GB2312" w:eastAsia="仿宋_GB2312" w:hAnsi="仿宋_GB2312" w:cs="仿宋_GB2312"/>
          <w:kern w:val="0"/>
          <w:sz w:val="32"/>
          <w:szCs w:val="32"/>
        </w:rPr>
      </w:pPr>
      <w:r>
        <w:rPr>
          <w:rFonts w:ascii="仿宋_GB2312" w:eastAsia="仿宋_GB2312" w:hint="eastAsia"/>
          <w:sz w:val="32"/>
          <w:szCs w:val="32"/>
        </w:rPr>
        <w:t>6.高度重视心理健康教育工作，充分发挥学校专兼职心理教师资源优势及心理辅导中心的功能，定期组织开展 “阳光成长”心理健康教育活动，利用启明心理云平台做好学生的心理筛查工作，提升全校学生心理健康水平。</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7.发挥骨干班主任的示范引领作用，</w:t>
      </w:r>
      <w:r>
        <w:rPr>
          <w:rFonts w:ascii="仿宋_GB2312" w:eastAsia="仿宋_GB2312" w:hAnsi="仿宋_GB2312" w:cs="仿宋_GB2312"/>
          <w:kern w:val="0"/>
          <w:sz w:val="32"/>
          <w:szCs w:val="32"/>
        </w:rPr>
        <w:t>把实践性作为出发点与落脚点，把解决教育教学实践中遇到的问题作为根本任务，做到立足学校、指向课堂、服务班主任。</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8.</w:t>
      </w:r>
      <w:r>
        <w:rPr>
          <w:rFonts w:ascii="仿宋_GB2312" w:eastAsia="仿宋_GB2312" w:hAnsi="仿宋_GB2312" w:cs="仿宋_GB2312"/>
          <w:kern w:val="0"/>
          <w:sz w:val="32"/>
          <w:szCs w:val="32"/>
        </w:rPr>
        <w:t>对组织开展的相关德育活动及时进行总结形成亮点与特色，并进行积极宣传。</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9.</w:t>
      </w:r>
      <w:r>
        <w:rPr>
          <w:rFonts w:ascii="仿宋_GB2312" w:eastAsia="仿宋_GB2312" w:hAnsi="仿宋_GB2312" w:cs="仿宋_GB2312"/>
          <w:kern w:val="0"/>
          <w:sz w:val="32"/>
          <w:szCs w:val="32"/>
        </w:rPr>
        <w:t>认真做好学校安排的各项工作，积极协助其他科室开展工作。</w:t>
      </w:r>
    </w:p>
    <w:p w:rsidR="00A2706D" w:rsidRDefault="0017695D">
      <w:pPr>
        <w:widowControl/>
        <w:numPr>
          <w:ilvl w:val="0"/>
          <w:numId w:val="1"/>
        </w:numPr>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工作举措</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1.坚持以养成教育为基础、以文明教育为核心、以尚德感恩教育为特色，抓好学生行为习惯养成教育。</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2.积极推进与深化年级组常规工作自主管理，充分调动年级主任、班主任的工作主动性和积极性，实现常规工作规范化。</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3.通过制度规范，激励引领，不断完善全员育人、互联网+等德育新途径，调动相关人员工作的主动性和积极性，树立全员育人的新观念，不断完善班主任考评和激励机制，逐步实现制度管理向文化管理的转变。</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4.关注学生的心理健康，开好心理健康课，发挥好心理主题活动、心理咨询师的作用，加强学生心理健康教育。 </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5.积极探索德育课程一体化的新途径、新模式，初步建立学校德育一体化工作思路，形成学校、家庭、社会三位一体的德育工作网络，各学科教学结合教学内容有选择的有机渗透品德教育。</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6.通过学习、培训、交流等方式，不断提高班主任的班级管理水平。</w:t>
      </w:r>
    </w:p>
    <w:p w:rsidR="00A2706D" w:rsidRDefault="0017695D">
      <w:pPr>
        <w:widowControl/>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7.通过家长学校和学校的德育公众号、班级</w:t>
      </w:r>
      <w:proofErr w:type="spellStart"/>
      <w:r>
        <w:rPr>
          <w:rFonts w:ascii="仿宋_GB2312" w:eastAsia="仿宋_GB2312" w:hAnsi="仿宋_GB2312" w:cs="仿宋_GB2312" w:hint="eastAsia"/>
          <w:kern w:val="0"/>
          <w:sz w:val="32"/>
          <w:szCs w:val="32"/>
        </w:rPr>
        <w:t>qq</w:t>
      </w:r>
      <w:proofErr w:type="spellEnd"/>
      <w:r>
        <w:rPr>
          <w:rFonts w:ascii="仿宋_GB2312" w:eastAsia="仿宋_GB2312" w:hAnsi="仿宋_GB2312" w:cs="仿宋_GB2312" w:hint="eastAsia"/>
          <w:kern w:val="0"/>
          <w:sz w:val="32"/>
          <w:szCs w:val="32"/>
        </w:rPr>
        <w:t>群等形式积极的向家长推广家教理念、育儿方法，提高家长的整体素质，发挥家庭和社区等教育载体的作用。</w:t>
      </w:r>
    </w:p>
    <w:p w:rsidR="00A2706D" w:rsidRDefault="0017695D">
      <w:pPr>
        <w:widowControl/>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（四）落实时间</w:t>
      </w:r>
    </w:p>
    <w:p w:rsidR="00A2706D" w:rsidRDefault="0017695D">
      <w:pPr>
        <w:widowControl/>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2024—2025年</w:t>
      </w:r>
    </w:p>
    <w:p w:rsidR="00A2706D" w:rsidRDefault="0017695D">
      <w:pPr>
        <w:widowControl/>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1.不断完善班主任考评和激励机制，逐步实现制度管理向文化管理的转变。</w:t>
      </w:r>
    </w:p>
    <w:p w:rsidR="00A2706D" w:rsidRDefault="0017695D">
      <w:pPr>
        <w:widowControl/>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2.落实学校层级管理，建立“全员育人”机制，加强和谐年级组建设，积极深化、推进班级常规年级组自主管理。加强我校“文明化”的程度，提高学生文明素养，本学期加强“爱美丽校园、做文明学生”的学生行为规范养成的教育。</w:t>
      </w:r>
    </w:p>
    <w:p w:rsidR="00A2706D" w:rsidRDefault="0017695D">
      <w:pPr>
        <w:widowControl/>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组织好“开学第一课”，扎实培养学生良好的行为习惯。落实学生常规“一清两结”，夯实学生常规管理。实行日反馈、周清、月总结，开展班级文化建设文明班级评选。以班队会为德育阵地，积极的宣传学校正能量。</w:t>
      </w:r>
    </w:p>
    <w:p w:rsidR="00A2706D" w:rsidRDefault="0017695D">
      <w:pPr>
        <w:widowControl/>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4.加强班主任的培训学习，逐步提高班主任育人水平和管理能力。计划外聘专家组织一次班主任专题讲座，引导班主任撰写育人故事。加强班主任工作管理和考核。</w:t>
      </w:r>
    </w:p>
    <w:p w:rsidR="00A2706D" w:rsidRDefault="0017695D">
      <w:pPr>
        <w:widowControl/>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5.严格执行“安全”值班制度。不定时检查上学、放学。安全无小事，各班主任必须严格执行上学、放学时的安全值班制度。如果发生意外安全事故将追责到个人。</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6.制定班级自主管理明细、德育实践活动安排表、班队会活动安排表，家校共育活动安排表，并按排期表开展活动。</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7.加强学生“小雏鹰”检查员培训、管理。</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8.利用启明心理云平台做好全校学生的心理筛查工作，做好学期初心理健康导师团队老师每天在“阳光聊吧”值班，对学生进行心理辅导。</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9.加强网络推广交流，利用学校公众号、班主任工作室公众号和山东教育发布app做好各种活动的宣传，传播先进教育理念和班级管理方法。</w:t>
      </w:r>
    </w:p>
    <w:p w:rsidR="00A2706D" w:rsidRDefault="0017695D">
      <w:pPr>
        <w:widowControl/>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2025—2026年</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加强和谐年级组建设,年级主任作为学校基层部门管理者，在根据上级和学校的工作部署，进行工作落实的过程中，要特别注意协调好组内、组外各方面关系，创设团结和谐、积极向上的工作氛围，真正实现快乐工作。</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2.加强班主任的培训学习，做好全体班主任经验交流会以及新班主任培训会议。为加快对青年班主任的培养，切实提高青年班主任的班级管理能力和水平，本学期继续开展“班主任结对帮扶”工作。</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3.坚持班主任培训工作制度，原则上每两周召开一次，用于相关政策法规学习，理论素养的提高，管理经验的交流，常规管理的情况的总结反馈，工作要求及管理重点的部署等内容，具体时间另行通知。</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4.学生常规管理实行“双轨制”，即级部自主管理和学校监督考核。各年级组负责学生常规的日常管理和指导，德育处负责对各年级常规情况进行监督检查。</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5.制定班级自主管理明细、德育实践活动安排表、班队会活动安排表。结合各班实际制定，促进学生文明行为习惯的养成。实行督查小组和学生检查员检查相结合的方式检查。通过班会、评比等丰富多彩的形式促进学生良好行为习惯的养成。</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6.组建各年级 “育人导师团队”，定期开展师生谈心活动。心理健康导师团队老师每天在“阳光聊吧”值班，对学生进行心</w:t>
      </w:r>
      <w:r>
        <w:rPr>
          <w:rFonts w:ascii="仿宋_GB2312" w:eastAsia="仿宋_GB2312" w:hAnsi="仿宋_GB2312" w:cs="仿宋_GB2312" w:hint="eastAsia"/>
          <w:kern w:val="0"/>
          <w:sz w:val="32"/>
          <w:szCs w:val="32"/>
        </w:rPr>
        <w:lastRenderedPageBreak/>
        <w:t>理辅导。关注特殊学生，加强心理矫正与辅导，保证心理健康教育活动的正常化、规范化。</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7.加强网络推广交流，利用学校公众号、班主任工作室公众号和山东教育发布app做好各种活动的宣传，传播先进教育理念和班级管理方法。</w:t>
      </w:r>
    </w:p>
    <w:p w:rsidR="00A2706D" w:rsidRDefault="0017695D">
      <w:pPr>
        <w:widowControl/>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2026—2027年</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德育处将继续深化年级组常规工作自主管理机制，让他们在认识年级组自主管理重要性的基础上，发挥好年级主任的主动性和积极性。年级主任作为学校基层部门管理者，在根据上级和学校的工作部署，进行工作落实的过程中，要特别注意协调好组内、组外各方面关系，创设团结和谐、积极向上的工作氛围，真正实现快乐工作。</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坚持班主任培训工作制度，原则上每两周召开一次，用于相关政策法规学习，理论素养的提高，管理经验的交流，常规管理的情况的总结反馈，工作要求及管理重点的部署等内容。通过专题讲座、读书沙龙、案例讨论、主题班会、成长反思等方式开展积极有效的研究，解决班级管理中遇到的问题，提升班级管理能力与科研能力，辐射影响带动全体班主任的发展。</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为提高班主任的班级管理水平，积累优秀的班级管理经验，加强班主任间的互相学习，各班主任可根据自己在班级管理、教育学生、学生习惯培养等方面的成功做法积极撰写反思。组织一次班主任问卷调查，根据反馈的问题，开展送你一个班级管理的智慧锦囊活动。</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4.加强学生“小雏鹰”检查员培训、管理。班主任让责任心强、公平、公正的学生参加学校层面的学生自主管理检查，学期末根据学生实际检查效果量化一定成绩计入班级量化。检查员原则上一周一交表，一周一总结、培训，一月一表彰，一学期一总评。</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5.加强楼道秩序管理，规范上下楼秩序。严格要求学生楼道内轻声慢步，有序行走。必须排两列纵队，安静有序上下楼，预防安全事故发生。</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6.继续进行“文明班级”评选。根据一周的各项量化检查评比，选出文明班级，利用周一升旗时间宣读文明班级。学期末根据评选情况记入班级量化。</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7.加强心理健康教育,开展心理健康教育主题活动，年级内可统一制作课件和设计活动方案。活动后按时上传活动方案、照片和班队会记录。做好心理健康教育工作的考评。根据阳光聊吧值班情况、班级心理健康课及主题活动开展情况纳入班级考评，期末计入班级量化。</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8.加强网络推广交流，利用学校公众号、班主任工作室公众号和山东教育发布app做好各种活动的宣传，传播先进教育理念和班级管理方法。</w:t>
      </w:r>
    </w:p>
    <w:p w:rsidR="00A2706D" w:rsidRDefault="0017695D">
      <w:pPr>
        <w:spacing w:line="560" w:lineRule="exact"/>
        <w:ind w:firstLineChars="200" w:firstLine="640"/>
        <w:jc w:val="left"/>
        <w:rPr>
          <w:rFonts w:ascii="黑体" w:eastAsia="黑体" w:hAnsi="黑体" w:cs="黑体"/>
          <w:kern w:val="0"/>
          <w:sz w:val="32"/>
          <w:szCs w:val="32"/>
        </w:rPr>
      </w:pPr>
      <w:r>
        <w:rPr>
          <w:rFonts w:ascii="黑体" w:eastAsia="黑体" w:hAnsi="黑体" w:cs="黑体" w:hint="eastAsia"/>
          <w:kern w:val="0"/>
          <w:sz w:val="32"/>
          <w:szCs w:val="32"/>
        </w:rPr>
        <w:t>五、教学工作</w:t>
      </w:r>
    </w:p>
    <w:p w:rsidR="00A2706D" w:rsidRDefault="0017695D">
      <w:pPr>
        <w:widowControl/>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(一）总体目标</w:t>
      </w:r>
    </w:p>
    <w:p w:rsidR="00A2706D" w:rsidRDefault="0017695D">
      <w:pPr>
        <w:pStyle w:val="20"/>
        <w:spacing w:before="0" w:after="0" w:line="560" w:lineRule="exact"/>
        <w:ind w:firstLineChars="196" w:firstLine="627"/>
        <w:rPr>
          <w:rFonts w:ascii="仿宋_GB2312" w:eastAsia="仿宋_GB2312"/>
          <w:sz w:val="32"/>
          <w:szCs w:val="32"/>
        </w:rPr>
      </w:pPr>
      <w:r>
        <w:rPr>
          <w:rFonts w:ascii="仿宋_GB2312" w:eastAsia="仿宋_GB2312" w:hint="eastAsia"/>
          <w:sz w:val="32"/>
          <w:szCs w:val="32"/>
        </w:rPr>
        <w:t>全面贯彻党的教育方针，把立德树人作为根本使命，紧紧围绕提升教学质量这一核心，全方位加强常规教学管理，大力推进</w:t>
      </w:r>
      <w:r>
        <w:rPr>
          <w:rFonts w:ascii="仿宋_GB2312" w:eastAsia="仿宋_GB2312" w:hint="eastAsia"/>
          <w:sz w:val="32"/>
          <w:szCs w:val="32"/>
        </w:rPr>
        <w:lastRenderedPageBreak/>
        <w:t>劳动教育与课后服务工作。通过构建完备的教学评价体系、多渠道提升教师专业素养、持续创新教学方式，切实提高课堂教学效率，全面培育学生的核心素养，推动学校教育教学迈向高质量发展的新台阶，全力打造让人民满意的优质教育。</w:t>
      </w:r>
    </w:p>
    <w:p w:rsidR="00A2706D" w:rsidRDefault="0017695D">
      <w:pPr>
        <w:widowControl/>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（二）具体任务</w:t>
      </w:r>
    </w:p>
    <w:p w:rsidR="00A2706D" w:rsidRDefault="0017695D">
      <w:pPr>
        <w:pStyle w:val="3"/>
        <w:spacing w:before="0" w:after="0" w:line="560" w:lineRule="exact"/>
        <w:ind w:firstLineChars="196" w:firstLine="627"/>
        <w:rPr>
          <w:rFonts w:ascii="楷体_GB2312" w:eastAsia="楷体_GB2312"/>
          <w:b w:val="0"/>
          <w:bCs w:val="0"/>
          <w:sz w:val="32"/>
          <w:szCs w:val="32"/>
        </w:rPr>
      </w:pPr>
      <w:r>
        <w:rPr>
          <w:rFonts w:ascii="楷体_GB2312" w:eastAsia="楷体_GB2312" w:hint="eastAsia"/>
          <w:b w:val="0"/>
          <w:bCs w:val="0"/>
          <w:sz w:val="32"/>
          <w:szCs w:val="32"/>
        </w:rPr>
        <w:t>1.常规教学管理</w:t>
      </w:r>
    </w:p>
    <w:p w:rsidR="00A2706D" w:rsidRDefault="0017695D">
      <w:pPr>
        <w:pStyle w:val="20"/>
        <w:spacing w:before="0" w:after="0" w:line="560" w:lineRule="exact"/>
        <w:ind w:firstLineChars="196" w:firstLine="627"/>
        <w:rPr>
          <w:rFonts w:ascii="仿宋_GB2312" w:eastAsia="仿宋_GB2312"/>
          <w:sz w:val="32"/>
          <w:szCs w:val="32"/>
        </w:rPr>
      </w:pPr>
      <w:r>
        <w:rPr>
          <w:rFonts w:ascii="仿宋_GB2312" w:eastAsia="仿宋_GB2312" w:hint="eastAsia"/>
          <w:sz w:val="32"/>
          <w:szCs w:val="32"/>
        </w:rPr>
        <w:t>（1）健全教学管理制度，对教师从备课、授课、作业批改，到课后辅导、考试测验等各个教学环节进行严格规范，强化教学过程监控，确保教学活动有条不紊、高效开展。</w:t>
      </w:r>
      <w:r>
        <w:rPr>
          <w:rFonts w:ascii="仿宋_GB2312" w:eastAsia="仿宋_GB2312" w:hint="eastAsia"/>
          <w:sz w:val="32"/>
          <w:szCs w:val="32"/>
        </w:rPr>
        <w:br/>
        <w:t xml:space="preserve">   （2）深化作业备课管理机制，通过定期组织相关活动、分享优秀备课案例，优秀作业展评等举措，提升备课、作业质量，促进教师、班级之间的交流与协作，实现校内优质教育资源的共享。</w:t>
      </w:r>
    </w:p>
    <w:p w:rsidR="00A2706D" w:rsidRDefault="0017695D">
      <w:pPr>
        <w:pStyle w:val="20"/>
        <w:spacing w:before="0" w:after="0" w:line="560" w:lineRule="exact"/>
        <w:ind w:firstLineChars="196" w:firstLine="627"/>
        <w:rPr>
          <w:rFonts w:ascii="仿宋_GB2312" w:eastAsia="仿宋_GB2312"/>
          <w:sz w:val="32"/>
          <w:szCs w:val="32"/>
        </w:rPr>
      </w:pPr>
      <w:r>
        <w:rPr>
          <w:rFonts w:ascii="仿宋_GB2312" w:eastAsia="仿宋_GB2312" w:hint="eastAsia"/>
          <w:sz w:val="32"/>
          <w:szCs w:val="32"/>
        </w:rPr>
        <w:t>（3）积极优化课堂教学模式，大力倡导自主、合作、探究式学习方式，以实际问题为导向，着重培养学生的创新思维与实践能力，推动教学从单纯的 “知识传授” 向 “能力塑造” 转变。</w:t>
      </w:r>
    </w:p>
    <w:p w:rsidR="00A2706D" w:rsidRDefault="0017695D">
      <w:pPr>
        <w:pStyle w:val="20"/>
        <w:spacing w:before="0" w:after="0" w:line="560" w:lineRule="exact"/>
        <w:ind w:firstLineChars="196" w:firstLine="627"/>
        <w:rPr>
          <w:rFonts w:ascii="仿宋_GB2312" w:eastAsia="仿宋_GB2312"/>
          <w:sz w:val="32"/>
          <w:szCs w:val="32"/>
        </w:rPr>
      </w:pPr>
      <w:r>
        <w:rPr>
          <w:rFonts w:ascii="仿宋_GB2312" w:eastAsia="仿宋_GB2312" w:hint="eastAsia"/>
          <w:sz w:val="32"/>
          <w:szCs w:val="32"/>
        </w:rPr>
        <w:t>（4）构建科学合理的教学评价体系，从教学态度、教学方法、教学效果等多个维度，全面、客观、公正地评价教师教学质量；从学习态度、知识掌握、能力提升等方面综合评价学生学习成效，以评价促进教学持续发展。</w:t>
      </w:r>
    </w:p>
    <w:p w:rsidR="00A2706D" w:rsidRDefault="0017695D">
      <w:pPr>
        <w:pStyle w:val="3"/>
        <w:spacing w:before="0" w:after="0" w:line="560" w:lineRule="exact"/>
        <w:ind w:firstLineChars="196" w:firstLine="627"/>
        <w:rPr>
          <w:rFonts w:ascii="楷体_GB2312" w:eastAsia="楷体_GB2312"/>
          <w:b w:val="0"/>
          <w:bCs w:val="0"/>
          <w:sz w:val="32"/>
          <w:szCs w:val="32"/>
        </w:rPr>
      </w:pPr>
      <w:r>
        <w:rPr>
          <w:rFonts w:ascii="楷体_GB2312" w:eastAsia="楷体_GB2312" w:hint="eastAsia"/>
          <w:b w:val="0"/>
          <w:bCs w:val="0"/>
          <w:sz w:val="32"/>
          <w:szCs w:val="32"/>
        </w:rPr>
        <w:t>2.劳动教育</w:t>
      </w:r>
    </w:p>
    <w:p w:rsidR="00A2706D" w:rsidRDefault="0017695D">
      <w:pPr>
        <w:pStyle w:val="20"/>
        <w:spacing w:before="0" w:after="0" w:line="560" w:lineRule="exact"/>
        <w:ind w:firstLineChars="196" w:firstLine="627"/>
        <w:rPr>
          <w:rFonts w:ascii="仿宋_GB2312" w:eastAsia="仿宋_GB2312"/>
          <w:sz w:val="32"/>
          <w:szCs w:val="32"/>
        </w:rPr>
      </w:pPr>
      <w:r>
        <w:rPr>
          <w:rFonts w:ascii="仿宋_GB2312" w:eastAsia="仿宋_GB2312" w:hint="eastAsia"/>
          <w:sz w:val="32"/>
          <w:szCs w:val="32"/>
        </w:rPr>
        <w:t>（1）完善劳动教育课程体系，依据不同年级学生的认知水平和身心发展特点，明确各年级劳动教育目标与内容，组织编写</w:t>
      </w:r>
      <w:r>
        <w:rPr>
          <w:rFonts w:ascii="仿宋_GB2312" w:eastAsia="仿宋_GB2312" w:hint="eastAsia"/>
          <w:sz w:val="32"/>
          <w:szCs w:val="32"/>
        </w:rPr>
        <w:lastRenderedPageBreak/>
        <w:t>贴合本校实际的劳动教育校本教材，并将劳动教育正式纳入课程计划，每周固定安排 1 课时劳动教育课。</w:t>
      </w:r>
    </w:p>
    <w:p w:rsidR="00A2706D" w:rsidRDefault="0017695D">
      <w:pPr>
        <w:pStyle w:val="20"/>
        <w:spacing w:before="0" w:after="0" w:line="560" w:lineRule="exact"/>
        <w:ind w:firstLineChars="196" w:firstLine="627"/>
        <w:rPr>
          <w:rFonts w:ascii="仿宋_GB2312" w:eastAsia="仿宋_GB2312"/>
          <w:sz w:val="32"/>
          <w:szCs w:val="32"/>
        </w:rPr>
      </w:pPr>
      <w:r>
        <w:rPr>
          <w:rFonts w:ascii="仿宋_GB2312" w:eastAsia="仿宋_GB2312" w:hint="eastAsia"/>
          <w:sz w:val="32"/>
          <w:szCs w:val="32"/>
        </w:rPr>
        <w:t>（2）在校内精心建设劳动实践基地，合理划分班级责任区域，组织学生参与种植、养护、手工制作等实践活动。同时，开展家务劳动打卡活动，引导学生积极参与家庭劳动；组织学生参与校外社区服务、环保宣传等服务性劳动，丰富劳动教育形式。</w:t>
      </w:r>
    </w:p>
    <w:p w:rsidR="00A2706D" w:rsidRDefault="0017695D">
      <w:pPr>
        <w:pStyle w:val="20"/>
        <w:spacing w:before="0" w:after="0" w:line="560" w:lineRule="exact"/>
        <w:ind w:firstLineChars="196" w:firstLine="627"/>
        <w:rPr>
          <w:rFonts w:ascii="仿宋_GB2312" w:eastAsia="仿宋_GB2312"/>
          <w:sz w:val="32"/>
          <w:szCs w:val="32"/>
        </w:rPr>
      </w:pPr>
      <w:r>
        <w:rPr>
          <w:rFonts w:ascii="仿宋_GB2312" w:eastAsia="仿宋_GB2312" w:hint="eastAsia"/>
          <w:sz w:val="32"/>
          <w:szCs w:val="32"/>
        </w:rPr>
        <w:t>（3）加强劳动教育师资队伍建设，定期组织教师参加劳动教育培训，邀请劳动教育专家开展专题讲座和培训活动。建立学生劳动素养评价体系，从劳动态度、劳动技能、劳动成果等方面进行综合评价，激励学生积极投身劳动实践。</w:t>
      </w:r>
    </w:p>
    <w:p w:rsidR="00A2706D" w:rsidRDefault="0017695D">
      <w:pPr>
        <w:pStyle w:val="3"/>
        <w:spacing w:before="0" w:after="0" w:line="560" w:lineRule="exact"/>
        <w:ind w:firstLineChars="196" w:firstLine="627"/>
        <w:rPr>
          <w:rFonts w:ascii="楷体_GB2312" w:eastAsia="楷体_GB2312"/>
          <w:b w:val="0"/>
          <w:bCs w:val="0"/>
          <w:sz w:val="32"/>
          <w:szCs w:val="32"/>
        </w:rPr>
      </w:pPr>
      <w:r>
        <w:rPr>
          <w:rFonts w:ascii="楷体_GB2312" w:eastAsia="楷体_GB2312" w:hint="eastAsia"/>
          <w:b w:val="0"/>
          <w:bCs w:val="0"/>
          <w:sz w:val="32"/>
          <w:szCs w:val="32"/>
        </w:rPr>
        <w:t>3.课后服务</w:t>
      </w:r>
    </w:p>
    <w:p w:rsidR="00A2706D" w:rsidRDefault="0017695D">
      <w:pPr>
        <w:pStyle w:val="20"/>
        <w:spacing w:before="0" w:after="0" w:line="560" w:lineRule="exact"/>
        <w:ind w:firstLineChars="196" w:firstLine="627"/>
        <w:rPr>
          <w:rFonts w:ascii="仿宋_GB2312" w:eastAsia="仿宋_GB2312"/>
          <w:sz w:val="32"/>
          <w:szCs w:val="32"/>
        </w:rPr>
      </w:pPr>
      <w:r>
        <w:rPr>
          <w:rFonts w:ascii="仿宋_GB2312" w:eastAsia="仿宋_GB2312" w:hint="eastAsia"/>
          <w:sz w:val="32"/>
          <w:szCs w:val="32"/>
        </w:rPr>
        <w:t>（1）认真贯彻落实课后服务相关文件精神，规范课后服务教师管理，明确教师在课后服务中的职责，包括教学任务、学生管理、安全保障等，确保课后服务工作顺利推进。</w:t>
      </w:r>
    </w:p>
    <w:p w:rsidR="00A2706D" w:rsidRDefault="0017695D">
      <w:pPr>
        <w:pStyle w:val="20"/>
        <w:spacing w:before="0" w:after="0" w:line="560" w:lineRule="exact"/>
        <w:ind w:firstLineChars="196" w:firstLine="627"/>
        <w:rPr>
          <w:rFonts w:ascii="仿宋_GB2312" w:eastAsia="仿宋_GB2312"/>
          <w:sz w:val="32"/>
          <w:szCs w:val="32"/>
        </w:rPr>
      </w:pPr>
      <w:r>
        <w:rPr>
          <w:rFonts w:ascii="仿宋_GB2312" w:eastAsia="仿宋_GB2312" w:hint="eastAsia"/>
          <w:sz w:val="32"/>
          <w:szCs w:val="32"/>
        </w:rPr>
        <w:t>（2）丰富课后服务内容，开设学业辅导课程，帮助学生解决学习中的疑难问题；开展兴趣培养活动，如绘画、音乐、书法等；组织特长发展项目，如体育竞技训练、科技创新活动等，满足学生个性化需求。</w:t>
      </w:r>
    </w:p>
    <w:p w:rsidR="00A2706D" w:rsidRDefault="0017695D">
      <w:pPr>
        <w:pStyle w:val="20"/>
        <w:spacing w:before="0" w:after="0" w:line="560" w:lineRule="exact"/>
        <w:ind w:firstLineChars="196" w:firstLine="627"/>
        <w:rPr>
          <w:rFonts w:ascii="仿宋_GB2312" w:eastAsia="仿宋_GB2312"/>
          <w:sz w:val="32"/>
          <w:szCs w:val="32"/>
        </w:rPr>
      </w:pPr>
      <w:r>
        <w:rPr>
          <w:rFonts w:ascii="仿宋_GB2312" w:eastAsia="仿宋_GB2312" w:hint="eastAsia"/>
          <w:sz w:val="32"/>
          <w:szCs w:val="32"/>
        </w:rPr>
        <w:t>（3）强化课后服务过程管理，做好学生考勤记录，维护课堂纪律，加强安全保障工作，如定期检查活动场地和器材安全等，全面提升课后服务质量。</w:t>
      </w:r>
    </w:p>
    <w:p w:rsidR="00A2706D" w:rsidRDefault="0017695D">
      <w:pPr>
        <w:pStyle w:val="3"/>
        <w:spacing w:before="0" w:after="0" w:line="560" w:lineRule="exact"/>
        <w:ind w:firstLineChars="196" w:firstLine="627"/>
        <w:rPr>
          <w:rFonts w:ascii="楷体_GB2312" w:eastAsia="楷体_GB2312"/>
          <w:b w:val="0"/>
          <w:bCs w:val="0"/>
          <w:sz w:val="32"/>
          <w:szCs w:val="32"/>
        </w:rPr>
      </w:pPr>
      <w:r>
        <w:rPr>
          <w:rFonts w:ascii="楷体_GB2312" w:eastAsia="楷体_GB2312" w:hint="eastAsia"/>
          <w:b w:val="0"/>
          <w:bCs w:val="0"/>
          <w:sz w:val="32"/>
          <w:szCs w:val="32"/>
        </w:rPr>
        <w:t>（三）工作举措</w:t>
      </w:r>
    </w:p>
    <w:p w:rsidR="00A2706D" w:rsidRDefault="0017695D">
      <w:pPr>
        <w:pStyle w:val="3"/>
        <w:spacing w:before="0" w:after="0" w:line="560" w:lineRule="exact"/>
        <w:ind w:firstLineChars="196" w:firstLine="627"/>
        <w:rPr>
          <w:rFonts w:ascii="楷体_GB2312" w:eastAsia="楷体_GB2312"/>
          <w:b w:val="0"/>
          <w:bCs w:val="0"/>
          <w:sz w:val="32"/>
          <w:szCs w:val="32"/>
        </w:rPr>
      </w:pPr>
      <w:r>
        <w:rPr>
          <w:rFonts w:ascii="楷体_GB2312" w:eastAsia="楷体_GB2312" w:hint="eastAsia"/>
          <w:b w:val="0"/>
          <w:bCs w:val="0"/>
          <w:sz w:val="32"/>
          <w:szCs w:val="32"/>
        </w:rPr>
        <w:t>1.常规教学管理</w:t>
      </w:r>
    </w:p>
    <w:p w:rsidR="00A2706D" w:rsidRDefault="0017695D">
      <w:pPr>
        <w:pStyle w:val="20"/>
        <w:spacing w:before="0" w:after="0" w:line="560" w:lineRule="exact"/>
        <w:ind w:firstLineChars="196" w:firstLine="627"/>
        <w:rPr>
          <w:rFonts w:ascii="仿宋_GB2312" w:eastAsia="仿宋_GB2312"/>
          <w:sz w:val="32"/>
          <w:szCs w:val="32"/>
        </w:rPr>
      </w:pPr>
      <w:r>
        <w:rPr>
          <w:rFonts w:ascii="仿宋_GB2312" w:eastAsia="仿宋_GB2312" w:hint="eastAsia"/>
          <w:sz w:val="32"/>
          <w:szCs w:val="32"/>
        </w:rPr>
        <w:lastRenderedPageBreak/>
        <w:t>（1）严格抓实管理常规，完善教学管理制度，明确责任分工，由学校一把手亲自负责教学常规工作的统筹与监督。建立教学管理与教师教学常规问题档案，详细记录问题及整改情况，加强过程管理，实施精细化、量化管理措施，如对教师的教案编写、作业批改量等进行量化考核。</w:t>
      </w:r>
    </w:p>
    <w:p w:rsidR="00A2706D" w:rsidRDefault="0017695D">
      <w:pPr>
        <w:pStyle w:val="20"/>
        <w:spacing w:before="0" w:after="0" w:line="560" w:lineRule="exact"/>
        <w:ind w:firstLineChars="196" w:firstLine="627"/>
        <w:rPr>
          <w:rFonts w:ascii="仿宋_GB2312" w:eastAsia="仿宋_GB2312"/>
          <w:sz w:val="32"/>
          <w:szCs w:val="32"/>
        </w:rPr>
      </w:pPr>
      <w:r>
        <w:rPr>
          <w:rFonts w:ascii="仿宋_GB2312" w:eastAsia="仿宋_GB2312" w:hint="eastAsia"/>
          <w:sz w:val="32"/>
          <w:szCs w:val="32"/>
        </w:rPr>
        <w:t>（2）完善目标考核制度，构建以质量为导向的目标管理考核体系，优化《教师能绩考核方案》，将教学质量、学生成绩提升幅度、教学创新等纳入考核指标，把考核结果作为教师考核、评优评先的重要依据，对教学质量进行量化评估。</w:t>
      </w:r>
    </w:p>
    <w:p w:rsidR="00A2706D" w:rsidRDefault="0017695D">
      <w:pPr>
        <w:pStyle w:val="20"/>
        <w:spacing w:before="0" w:after="0" w:line="560" w:lineRule="exact"/>
        <w:ind w:firstLineChars="196" w:firstLine="627"/>
        <w:rPr>
          <w:rFonts w:ascii="仿宋_GB2312" w:eastAsia="仿宋_GB2312"/>
          <w:sz w:val="32"/>
          <w:szCs w:val="32"/>
        </w:rPr>
      </w:pPr>
      <w:r>
        <w:rPr>
          <w:rFonts w:ascii="仿宋_GB2312" w:eastAsia="仿宋_GB2312" w:hint="eastAsia"/>
          <w:sz w:val="32"/>
          <w:szCs w:val="32"/>
        </w:rPr>
        <w:t>（3）加强对教师课堂教学的指导，坚持学校领导推门听课制度，每周至少安排一次领导随机听课；坚持教师互相听评课制度，每学期每位教师听课不少于 15 节。强化集体教研与集体备课制度，丰富教研活动形式，做到定时间、定地点、定内容、定中心发言人，每次活动都要有详细记录和总结。学校领导深入教学一线听课，课后及时与教师交流反馈，助力课堂教学优化。</w:t>
      </w:r>
    </w:p>
    <w:p w:rsidR="00A2706D" w:rsidRDefault="0017695D">
      <w:pPr>
        <w:pStyle w:val="20"/>
        <w:spacing w:before="0" w:after="0" w:line="560" w:lineRule="exact"/>
        <w:ind w:firstLineChars="196" w:firstLine="627"/>
        <w:rPr>
          <w:rFonts w:ascii="仿宋_GB2312" w:eastAsia="仿宋_GB2312"/>
          <w:sz w:val="32"/>
          <w:szCs w:val="32"/>
        </w:rPr>
      </w:pPr>
      <w:r>
        <w:rPr>
          <w:rFonts w:ascii="仿宋_GB2312" w:eastAsia="仿宋_GB2312" w:hint="eastAsia"/>
          <w:sz w:val="32"/>
          <w:szCs w:val="32"/>
        </w:rPr>
        <w:t>（4）建立科学高效的课堂评价机制，从学生参与度、学习效果、教师教学方法运用等方面对学生、学习小组、教师、班级、教研组进行全面评价，推动和谐高效课堂常态化，促进优秀教师脱颖而出，如每学期评选 “高效课堂之星” 并给予奖励。</w:t>
      </w:r>
    </w:p>
    <w:p w:rsidR="00A2706D" w:rsidRDefault="0017695D">
      <w:pPr>
        <w:pStyle w:val="3"/>
        <w:spacing w:before="0" w:after="0" w:line="560" w:lineRule="exact"/>
        <w:ind w:firstLineChars="196" w:firstLine="627"/>
        <w:rPr>
          <w:rFonts w:ascii="楷体_GB2312" w:eastAsia="楷体_GB2312"/>
          <w:b w:val="0"/>
          <w:bCs w:val="0"/>
          <w:sz w:val="32"/>
          <w:szCs w:val="32"/>
        </w:rPr>
      </w:pPr>
      <w:r>
        <w:rPr>
          <w:rFonts w:ascii="楷体_GB2312" w:eastAsia="楷体_GB2312" w:hint="eastAsia"/>
          <w:b w:val="0"/>
          <w:bCs w:val="0"/>
          <w:sz w:val="32"/>
          <w:szCs w:val="32"/>
        </w:rPr>
        <w:t>2.劳动教育</w:t>
      </w:r>
    </w:p>
    <w:p w:rsidR="00A2706D" w:rsidRDefault="0017695D">
      <w:pPr>
        <w:pStyle w:val="20"/>
        <w:spacing w:before="0" w:after="0" w:line="560" w:lineRule="exact"/>
        <w:ind w:firstLineChars="196" w:firstLine="627"/>
        <w:rPr>
          <w:rFonts w:ascii="仿宋_GB2312" w:eastAsia="仿宋_GB2312"/>
          <w:sz w:val="32"/>
          <w:szCs w:val="32"/>
        </w:rPr>
      </w:pPr>
      <w:r>
        <w:rPr>
          <w:rFonts w:ascii="仿宋_GB2312" w:eastAsia="仿宋_GB2312" w:hint="eastAsia"/>
          <w:sz w:val="32"/>
          <w:szCs w:val="32"/>
        </w:rPr>
        <w:t>（1）成立劳动教育工作领导小组，由校长担任组长，制定劳动教育课程方案与校本教材编写计划。建设校内劳动实践基地，</w:t>
      </w:r>
      <w:r>
        <w:rPr>
          <w:rFonts w:ascii="仿宋_GB2312" w:eastAsia="仿宋_GB2312" w:hint="eastAsia"/>
          <w:sz w:val="32"/>
          <w:szCs w:val="32"/>
        </w:rPr>
        <w:lastRenderedPageBreak/>
        <w:t>购置劳动工具与设备，组织教师参加劳动教育培训，开展劳动教育公开课，邀请其他学校优秀劳动教育教师进行观摩指导。</w:t>
      </w:r>
    </w:p>
    <w:p w:rsidR="00A2706D" w:rsidRDefault="0017695D">
      <w:pPr>
        <w:pStyle w:val="20"/>
        <w:spacing w:before="0" w:after="0" w:line="560" w:lineRule="exact"/>
        <w:ind w:firstLineChars="196" w:firstLine="627"/>
        <w:rPr>
          <w:rFonts w:ascii="仿宋_GB2312" w:eastAsia="仿宋_GB2312"/>
          <w:sz w:val="32"/>
          <w:szCs w:val="32"/>
        </w:rPr>
      </w:pPr>
      <w:r>
        <w:rPr>
          <w:rFonts w:ascii="仿宋_GB2312" w:eastAsia="仿宋_GB2312" w:hint="eastAsia"/>
          <w:sz w:val="32"/>
          <w:szCs w:val="32"/>
        </w:rPr>
        <w:t>（2）依据校本教材开展劳动教育教学活动，丰富劳动实践形式，组织学生参与校外劳动实践，与社区、企业等建立合作关系，为学生提供多样化的劳动实践机会。举办劳动教育教学成果展示活动，评选优秀劳动作品与 “劳动之星”，并在学校宣传栏进行展示与表彰。</w:t>
      </w:r>
    </w:p>
    <w:p w:rsidR="00A2706D" w:rsidRDefault="0017695D">
      <w:pPr>
        <w:pStyle w:val="20"/>
        <w:spacing w:before="0" w:after="0" w:line="560" w:lineRule="exact"/>
        <w:ind w:firstLineChars="196" w:firstLine="627"/>
        <w:rPr>
          <w:rFonts w:ascii="仿宋_GB2312" w:eastAsia="仿宋_GB2312"/>
          <w:sz w:val="32"/>
          <w:szCs w:val="32"/>
        </w:rPr>
      </w:pPr>
      <w:r>
        <w:rPr>
          <w:rFonts w:ascii="仿宋_GB2312" w:eastAsia="仿宋_GB2312" w:hint="eastAsia"/>
          <w:sz w:val="32"/>
          <w:szCs w:val="32"/>
        </w:rPr>
        <w:t>（3）总结劳动教育经验，定期组织教师进行经验交流分享会，形成具有本校特色的劳动教育模式，加强与其他学校的交流合作，通过校际研讨会、经验分享会等形式推广劳动教育成果，持续优化劳动教育课程与活动。</w:t>
      </w:r>
    </w:p>
    <w:p w:rsidR="00A2706D" w:rsidRDefault="0017695D">
      <w:pPr>
        <w:pStyle w:val="20"/>
        <w:spacing w:before="0" w:after="0" w:line="560" w:lineRule="exact"/>
        <w:ind w:firstLineChars="196" w:firstLine="627"/>
        <w:rPr>
          <w:rFonts w:ascii="仿宋_GB2312" w:eastAsia="仿宋_GB2312"/>
          <w:sz w:val="32"/>
          <w:szCs w:val="32"/>
        </w:rPr>
      </w:pPr>
      <w:r>
        <w:rPr>
          <w:rFonts w:ascii="仿宋_GB2312" w:eastAsia="仿宋_GB2312" w:hint="eastAsia"/>
          <w:sz w:val="32"/>
          <w:szCs w:val="32"/>
        </w:rPr>
        <w:t>3.课后服务</w:t>
      </w:r>
    </w:p>
    <w:p w:rsidR="00A2706D" w:rsidRDefault="0017695D">
      <w:pPr>
        <w:pStyle w:val="20"/>
        <w:spacing w:before="0" w:after="0" w:line="560" w:lineRule="exact"/>
        <w:ind w:firstLineChars="196" w:firstLine="627"/>
        <w:rPr>
          <w:rFonts w:ascii="仿宋_GB2312" w:eastAsia="仿宋_GB2312"/>
          <w:sz w:val="32"/>
          <w:szCs w:val="32"/>
        </w:rPr>
      </w:pPr>
      <w:r>
        <w:rPr>
          <w:rFonts w:ascii="仿宋_GB2312" w:eastAsia="仿宋_GB2312" w:hint="eastAsia"/>
          <w:sz w:val="32"/>
          <w:szCs w:val="32"/>
        </w:rPr>
        <w:t>（1）组织课后服务教师深入学习相关文件精神，通过集中培训、线上学习等方式，明确教师职责，签订课后服务教师协议书，规范教师行为，如明确规定教师不得在课后服务时间进行有偿家教等。</w:t>
      </w:r>
    </w:p>
    <w:p w:rsidR="00A2706D" w:rsidRDefault="0017695D">
      <w:pPr>
        <w:pStyle w:val="20"/>
        <w:spacing w:before="0" w:after="0" w:line="560" w:lineRule="exact"/>
        <w:ind w:firstLineChars="196" w:firstLine="627"/>
        <w:rPr>
          <w:rFonts w:ascii="仿宋_GB2312" w:eastAsia="仿宋_GB2312"/>
          <w:sz w:val="32"/>
          <w:szCs w:val="32"/>
        </w:rPr>
      </w:pPr>
      <w:r>
        <w:rPr>
          <w:rFonts w:ascii="仿宋_GB2312" w:eastAsia="仿宋_GB2312" w:hint="eastAsia"/>
          <w:sz w:val="32"/>
          <w:szCs w:val="32"/>
        </w:rPr>
        <w:t>（2）教务处合理安排教师授课任务，根据教师专业特长与学生需求进行课程分配。教师提前备课，做好各项辅导准备工作，认真上好每一节服务课，保障课堂教学质量，如要求教师编写详细的课后服务教案。</w:t>
      </w:r>
    </w:p>
    <w:p w:rsidR="00A2706D" w:rsidRDefault="0017695D">
      <w:pPr>
        <w:pStyle w:val="20"/>
        <w:spacing w:before="0" w:after="0" w:line="560" w:lineRule="exact"/>
        <w:ind w:firstLineChars="196" w:firstLine="627"/>
        <w:rPr>
          <w:rFonts w:ascii="仿宋_GB2312" w:eastAsia="仿宋_GB2312"/>
          <w:sz w:val="32"/>
          <w:szCs w:val="32"/>
        </w:rPr>
      </w:pPr>
      <w:r>
        <w:rPr>
          <w:rFonts w:ascii="仿宋_GB2312" w:eastAsia="仿宋_GB2312" w:hint="eastAsia"/>
          <w:sz w:val="32"/>
          <w:szCs w:val="32"/>
        </w:rPr>
        <w:t>（3）加强课后服务考勤管理，每次课前认真点名，及时掌握学生出勤情况，通过信息化手段（如班级管理 APP）与班主任</w:t>
      </w:r>
      <w:r>
        <w:rPr>
          <w:rFonts w:ascii="仿宋_GB2312" w:eastAsia="仿宋_GB2312" w:hint="eastAsia"/>
          <w:sz w:val="32"/>
          <w:szCs w:val="32"/>
        </w:rPr>
        <w:lastRenderedPageBreak/>
        <w:t>和家长保持密切沟通，做好学生参与情况统计工作，每月对学生参与课后服务的情况进行总结反馈。</w:t>
      </w:r>
    </w:p>
    <w:p w:rsidR="00A2706D" w:rsidRDefault="0017695D">
      <w:pPr>
        <w:pStyle w:val="3"/>
        <w:spacing w:before="0" w:after="0" w:line="560" w:lineRule="exact"/>
        <w:ind w:firstLineChars="196" w:firstLine="627"/>
        <w:rPr>
          <w:rFonts w:ascii="楷体_GB2312" w:eastAsia="楷体_GB2312"/>
          <w:b w:val="0"/>
          <w:bCs w:val="0"/>
          <w:sz w:val="32"/>
          <w:szCs w:val="32"/>
        </w:rPr>
      </w:pPr>
      <w:r>
        <w:rPr>
          <w:rFonts w:ascii="楷体_GB2312" w:eastAsia="楷体_GB2312" w:hint="eastAsia"/>
          <w:b w:val="0"/>
          <w:bCs w:val="0"/>
          <w:sz w:val="32"/>
          <w:szCs w:val="32"/>
        </w:rPr>
        <w:t>（四）落实时间</w:t>
      </w:r>
    </w:p>
    <w:p w:rsidR="00A2706D" w:rsidRDefault="0017695D">
      <w:pPr>
        <w:pStyle w:val="3"/>
        <w:spacing w:before="0" w:after="0" w:line="560" w:lineRule="exact"/>
        <w:ind w:firstLineChars="200" w:firstLine="640"/>
        <w:rPr>
          <w:rFonts w:ascii="楷体_GB2312" w:eastAsia="楷体_GB2312"/>
          <w:b w:val="0"/>
          <w:bCs w:val="0"/>
          <w:sz w:val="32"/>
          <w:szCs w:val="32"/>
        </w:rPr>
      </w:pPr>
      <w:r>
        <w:rPr>
          <w:rFonts w:ascii="楷体_GB2312" w:eastAsia="楷体_GB2312" w:hint="eastAsia"/>
          <w:b w:val="0"/>
          <w:bCs w:val="0"/>
          <w:sz w:val="32"/>
          <w:szCs w:val="32"/>
        </w:rPr>
        <w:t>1.2024—2025年</w:t>
      </w:r>
    </w:p>
    <w:p w:rsidR="00A2706D" w:rsidRDefault="0017695D">
      <w:pPr>
        <w:pStyle w:val="20"/>
        <w:spacing w:before="0" w:after="0" w:line="560" w:lineRule="exact"/>
        <w:ind w:firstLineChars="196" w:firstLine="627"/>
        <w:jc w:val="center"/>
        <w:rPr>
          <w:rFonts w:ascii="仿宋_GB2312" w:eastAsia="仿宋_GB2312"/>
          <w:sz w:val="32"/>
          <w:szCs w:val="32"/>
        </w:rPr>
      </w:pPr>
      <w:r>
        <w:rPr>
          <w:rFonts w:ascii="仿宋_GB2312" w:eastAsia="仿宋_GB2312" w:hint="eastAsia"/>
          <w:sz w:val="32"/>
          <w:szCs w:val="32"/>
        </w:rPr>
        <w:t>第一阶段</w:t>
      </w:r>
    </w:p>
    <w:p w:rsidR="00A2706D" w:rsidRDefault="0017695D">
      <w:pPr>
        <w:pStyle w:val="20"/>
        <w:spacing w:before="0" w:after="0" w:line="560" w:lineRule="exact"/>
        <w:ind w:firstLineChars="196" w:firstLine="627"/>
        <w:rPr>
          <w:rFonts w:ascii="仿宋_GB2312" w:eastAsia="仿宋_GB2312"/>
          <w:sz w:val="32"/>
          <w:szCs w:val="32"/>
        </w:rPr>
      </w:pPr>
      <w:r>
        <w:rPr>
          <w:rFonts w:ascii="仿宋_GB2312" w:eastAsia="仿宋_GB2312" w:hint="eastAsia"/>
          <w:sz w:val="32"/>
          <w:szCs w:val="32"/>
        </w:rPr>
        <w:t xml:space="preserve">常规教学管理：常规教学管理：完成教学管理制度修订，组织教师集中学习制度内容，开展教学常规检查；学校领导集中开展推门听课，每周至少听 </w:t>
      </w:r>
      <w:r>
        <w:rPr>
          <w:rFonts w:ascii="仿宋_GB2312" w:eastAsia="仿宋_GB2312"/>
          <w:sz w:val="32"/>
          <w:szCs w:val="32"/>
        </w:rPr>
        <w:t>2</w:t>
      </w:r>
      <w:r>
        <w:rPr>
          <w:rFonts w:ascii="仿宋_GB2312" w:eastAsia="仿宋_GB2312" w:hint="eastAsia"/>
          <w:sz w:val="32"/>
          <w:szCs w:val="32"/>
        </w:rPr>
        <w:t>节课，掌握教师课堂教学现状；搭建课堂评价机制基本框架，明确评价指标与流程。</w:t>
      </w:r>
    </w:p>
    <w:p w:rsidR="00A2706D" w:rsidRDefault="0017695D">
      <w:pPr>
        <w:pStyle w:val="20"/>
        <w:spacing w:before="0" w:after="0" w:line="560" w:lineRule="exact"/>
        <w:ind w:firstLineChars="196" w:firstLine="627"/>
        <w:rPr>
          <w:rFonts w:ascii="仿宋_GB2312" w:eastAsia="仿宋_GB2312"/>
          <w:sz w:val="32"/>
          <w:szCs w:val="32"/>
        </w:rPr>
      </w:pPr>
      <w:r>
        <w:rPr>
          <w:rFonts w:ascii="仿宋_GB2312" w:eastAsia="仿宋_GB2312" w:hint="eastAsia"/>
          <w:sz w:val="32"/>
          <w:szCs w:val="32"/>
        </w:rPr>
        <w:t>根据实践反馈进一步完善教学管理制度，针对出现的问题进行修订；深入推进集体备课，开展优秀备课组评选活动，对表现优秀的备课组给予奖励；加强课堂教学改革研究，组织教师参加教学改革培训与研讨活动，推广先进教学经验；完善教学评价体系，开展阶段性教学质量评价，进行考试质量分析。</w:t>
      </w:r>
    </w:p>
    <w:p w:rsidR="00A2706D" w:rsidRDefault="0017695D">
      <w:pPr>
        <w:pStyle w:val="20"/>
        <w:spacing w:before="0" w:after="0" w:line="560" w:lineRule="exact"/>
        <w:ind w:firstLineChars="196" w:firstLine="627"/>
        <w:rPr>
          <w:rFonts w:ascii="仿宋_GB2312" w:eastAsia="仿宋_GB2312"/>
          <w:sz w:val="32"/>
          <w:szCs w:val="32"/>
        </w:rPr>
      </w:pPr>
      <w:r>
        <w:rPr>
          <w:rFonts w:ascii="仿宋_GB2312" w:eastAsia="仿宋_GB2312" w:hint="eastAsia"/>
          <w:sz w:val="32"/>
          <w:szCs w:val="32"/>
        </w:rPr>
        <w:t>劳动教育：成立劳动教育工作领导小组，完成劳动教育课程方案制定与校本教材编写计划；启动校内劳动实践基地建设，完成场地规划与工具设备购置；组织教师参加劳动教育培训。</w:t>
      </w:r>
    </w:p>
    <w:p w:rsidR="00A2706D" w:rsidRDefault="0017695D">
      <w:pPr>
        <w:pStyle w:val="20"/>
        <w:spacing w:before="0" w:after="0" w:line="560" w:lineRule="exact"/>
        <w:ind w:firstLineChars="196" w:firstLine="627"/>
        <w:rPr>
          <w:rFonts w:ascii="仿宋_GB2312" w:eastAsia="仿宋_GB2312"/>
          <w:sz w:val="32"/>
          <w:szCs w:val="32"/>
        </w:rPr>
      </w:pPr>
      <w:r>
        <w:rPr>
          <w:rFonts w:ascii="仿宋_GB2312" w:eastAsia="仿宋_GB2312" w:hint="eastAsia"/>
          <w:sz w:val="32"/>
          <w:szCs w:val="32"/>
        </w:rPr>
        <w:t>拓展劳动实践活动形式，组织学生参加校外服务性劳动，每学期至少安排 2 次校外劳动实践；举办劳动教育教学成果展示活动，评选优秀劳动作品，在校园内进行展览。</w:t>
      </w:r>
    </w:p>
    <w:p w:rsidR="00A2706D" w:rsidRDefault="0017695D">
      <w:pPr>
        <w:pStyle w:val="20"/>
        <w:spacing w:before="0" w:after="0" w:line="560" w:lineRule="exact"/>
        <w:ind w:firstLineChars="196" w:firstLine="627"/>
        <w:rPr>
          <w:rFonts w:ascii="仿宋_GB2312" w:eastAsia="仿宋_GB2312"/>
          <w:sz w:val="32"/>
          <w:szCs w:val="32"/>
        </w:rPr>
      </w:pPr>
      <w:r>
        <w:rPr>
          <w:rFonts w:ascii="仿宋_GB2312" w:eastAsia="仿宋_GB2312" w:hint="eastAsia"/>
          <w:sz w:val="32"/>
          <w:szCs w:val="32"/>
        </w:rPr>
        <w:t>课后服务：组织课后服务教师学习文件，签订协议书；完成社团建设与课表。教师着手准备教学工作，制定教学计划与教案。</w:t>
      </w:r>
    </w:p>
    <w:p w:rsidR="00A2706D" w:rsidRDefault="0017695D">
      <w:pPr>
        <w:pStyle w:val="20"/>
        <w:spacing w:before="0" w:after="0" w:line="560" w:lineRule="exact"/>
        <w:ind w:firstLineChars="196" w:firstLine="627"/>
        <w:rPr>
          <w:rFonts w:ascii="仿宋_GB2312" w:eastAsia="仿宋_GB2312"/>
          <w:sz w:val="32"/>
          <w:szCs w:val="32"/>
        </w:rPr>
      </w:pPr>
      <w:r>
        <w:rPr>
          <w:rFonts w:ascii="仿宋_GB2312" w:eastAsia="仿宋_GB2312" w:hint="eastAsia"/>
          <w:sz w:val="32"/>
          <w:szCs w:val="32"/>
        </w:rPr>
        <w:lastRenderedPageBreak/>
        <w:t>丰富课后服务内容，开发至少 3 个新的兴趣培养与特长发展项目；加强对课后服务教师的培训与指导，组织至少 3 次教学技能培训活动，提升教师服务能力。</w:t>
      </w:r>
    </w:p>
    <w:p w:rsidR="00A2706D" w:rsidRDefault="0017695D">
      <w:pPr>
        <w:pStyle w:val="20"/>
        <w:spacing w:before="0" w:after="0" w:line="560" w:lineRule="exact"/>
        <w:ind w:firstLineChars="196" w:firstLine="627"/>
        <w:jc w:val="center"/>
        <w:rPr>
          <w:rFonts w:ascii="仿宋_GB2312" w:eastAsia="仿宋_GB2312"/>
          <w:sz w:val="32"/>
          <w:szCs w:val="32"/>
        </w:rPr>
      </w:pPr>
      <w:r>
        <w:rPr>
          <w:rFonts w:ascii="仿宋_GB2312" w:eastAsia="仿宋_GB2312" w:hint="eastAsia"/>
          <w:sz w:val="32"/>
          <w:szCs w:val="32"/>
        </w:rPr>
        <w:t>第二阶段</w:t>
      </w:r>
    </w:p>
    <w:p w:rsidR="00A2706D" w:rsidRDefault="0017695D">
      <w:pPr>
        <w:pStyle w:val="20"/>
        <w:spacing w:before="0" w:after="0" w:line="560" w:lineRule="exact"/>
        <w:ind w:firstLineChars="196" w:firstLine="627"/>
        <w:rPr>
          <w:rFonts w:ascii="仿宋_GB2312" w:eastAsia="仿宋_GB2312"/>
          <w:sz w:val="32"/>
          <w:szCs w:val="32"/>
        </w:rPr>
      </w:pPr>
      <w:r>
        <w:rPr>
          <w:rFonts w:ascii="仿宋_GB2312" w:eastAsia="仿宋_GB2312" w:hint="eastAsia"/>
          <w:sz w:val="32"/>
          <w:szCs w:val="32"/>
        </w:rPr>
        <w:t>常规教学管理：持续开展教学常规检查，每两周检查一次，督促问题整改；加强集体备课检查与指导，每月检查一次备课组活动记录，提升备课质量；持续开展听课评课活动，组织至少 3 次校级公开课观摩活动，优化课堂教学；初步实施课堂评价机制，收集教师与学生的反馈意见，进行评估调整。</w:t>
      </w:r>
    </w:p>
    <w:p w:rsidR="00A2706D" w:rsidRDefault="0017695D">
      <w:pPr>
        <w:pStyle w:val="20"/>
        <w:spacing w:before="0" w:after="0" w:line="560" w:lineRule="exact"/>
        <w:ind w:firstLineChars="196" w:firstLine="627"/>
        <w:rPr>
          <w:rFonts w:ascii="仿宋_GB2312" w:eastAsia="仿宋_GB2312"/>
          <w:sz w:val="32"/>
          <w:szCs w:val="32"/>
        </w:rPr>
      </w:pPr>
      <w:r>
        <w:rPr>
          <w:rFonts w:ascii="仿宋_GB2312" w:eastAsia="仿宋_GB2312" w:hint="eastAsia"/>
          <w:sz w:val="32"/>
          <w:szCs w:val="32"/>
        </w:rPr>
        <w:t>强化教学过程监控，定期检查教师教学进度与质量，每四周检查一次；组织教师参加教学研讨活动，每两个月举办一次校内教学研讨会，提升教学能力；依据教学评价结果，总结反思教学工作，制定改进措施，形成书面报告。</w:t>
      </w:r>
    </w:p>
    <w:p w:rsidR="00A2706D" w:rsidRDefault="0017695D">
      <w:pPr>
        <w:pStyle w:val="20"/>
        <w:spacing w:before="0" w:after="0" w:line="560" w:lineRule="exact"/>
        <w:ind w:firstLineChars="196" w:firstLine="627"/>
        <w:rPr>
          <w:rFonts w:ascii="仿宋_GB2312" w:eastAsia="仿宋_GB2312"/>
          <w:sz w:val="32"/>
          <w:szCs w:val="32"/>
        </w:rPr>
      </w:pPr>
      <w:r>
        <w:rPr>
          <w:rFonts w:ascii="仿宋_GB2312" w:eastAsia="仿宋_GB2312" w:hint="eastAsia"/>
          <w:sz w:val="32"/>
          <w:szCs w:val="32"/>
        </w:rPr>
        <w:t>劳动教育：按照校本教材开展劳动教育教学，组织学生参与校内劳动实践，每月至少开展 2 次班级劳动实践活动；启动家务劳动打卡活动，通过线上平台记录学生家务劳动情况；开展劳动教育公开课展示，组织教师进行观摩与交流。</w:t>
      </w:r>
    </w:p>
    <w:p w:rsidR="00A2706D" w:rsidRDefault="0017695D">
      <w:pPr>
        <w:pStyle w:val="20"/>
        <w:spacing w:before="0" w:after="0" w:line="560" w:lineRule="exact"/>
        <w:ind w:firstLineChars="196" w:firstLine="627"/>
        <w:rPr>
          <w:rFonts w:ascii="仿宋_GB2312" w:eastAsia="仿宋_GB2312"/>
          <w:sz w:val="32"/>
          <w:szCs w:val="32"/>
        </w:rPr>
      </w:pPr>
      <w:r>
        <w:rPr>
          <w:rFonts w:ascii="仿宋_GB2312" w:eastAsia="仿宋_GB2312" w:hint="eastAsia"/>
          <w:sz w:val="32"/>
          <w:szCs w:val="32"/>
        </w:rPr>
        <w:t>加强劳动教育师资队伍建设，开展教师教学研讨活动，每两个月组织一次；建立学生劳动素养评价体系，对学生劳动表现进行评价，学期末完成学生劳动素养评价报告。</w:t>
      </w:r>
    </w:p>
    <w:p w:rsidR="00A2706D" w:rsidRDefault="0017695D">
      <w:pPr>
        <w:pStyle w:val="20"/>
        <w:spacing w:before="0" w:after="0" w:line="560" w:lineRule="exact"/>
        <w:ind w:firstLineChars="196" w:firstLine="627"/>
        <w:rPr>
          <w:rFonts w:ascii="仿宋_GB2312" w:eastAsia="仿宋_GB2312"/>
          <w:sz w:val="32"/>
          <w:szCs w:val="32"/>
        </w:rPr>
      </w:pPr>
      <w:r>
        <w:rPr>
          <w:rFonts w:ascii="仿宋_GB2312" w:eastAsia="仿宋_GB2312" w:hint="eastAsia"/>
          <w:sz w:val="32"/>
          <w:szCs w:val="32"/>
        </w:rPr>
        <w:t>课后服务：教师按要求开展课后服务，加强学生管理与课堂纪律维护；定期总结反思课后服务工作，每月进行一次工作小结，适时调整服务内容与方式。</w:t>
      </w:r>
    </w:p>
    <w:p w:rsidR="00A2706D" w:rsidRDefault="0017695D">
      <w:pPr>
        <w:pStyle w:val="20"/>
        <w:spacing w:before="0" w:after="0" w:line="560" w:lineRule="exact"/>
        <w:ind w:firstLineChars="196" w:firstLine="627"/>
        <w:rPr>
          <w:rFonts w:ascii="仿宋_GB2312" w:eastAsia="仿宋_GB2312"/>
          <w:sz w:val="32"/>
          <w:szCs w:val="32"/>
        </w:rPr>
      </w:pPr>
      <w:r>
        <w:rPr>
          <w:rFonts w:ascii="仿宋_GB2312" w:eastAsia="仿宋_GB2312" w:hint="eastAsia"/>
          <w:sz w:val="32"/>
          <w:szCs w:val="32"/>
        </w:rPr>
        <w:lastRenderedPageBreak/>
        <w:t>建立课后服务质量监督机制，成立监督小组，每天进行一次服务过程检查；开展课后服务成果展示活动，展现学生收获与成长，举办成果汇报演出或作品展览。</w:t>
      </w:r>
    </w:p>
    <w:p w:rsidR="00A2706D" w:rsidRDefault="0017695D">
      <w:pPr>
        <w:pStyle w:val="3"/>
        <w:spacing w:before="0" w:after="0" w:line="560" w:lineRule="exact"/>
        <w:ind w:firstLineChars="196" w:firstLine="627"/>
        <w:rPr>
          <w:rFonts w:ascii="楷体_GB2312" w:eastAsia="楷体_GB2312"/>
          <w:b w:val="0"/>
          <w:bCs w:val="0"/>
          <w:sz w:val="32"/>
          <w:szCs w:val="32"/>
        </w:rPr>
      </w:pPr>
      <w:r>
        <w:rPr>
          <w:rFonts w:ascii="楷体_GB2312" w:eastAsia="楷体_GB2312" w:hint="eastAsia"/>
          <w:b w:val="0"/>
          <w:bCs w:val="0"/>
          <w:sz w:val="32"/>
          <w:szCs w:val="32"/>
        </w:rPr>
        <w:t>2.2025—2026 年</w:t>
      </w:r>
    </w:p>
    <w:p w:rsidR="00A2706D" w:rsidRDefault="0017695D">
      <w:pPr>
        <w:pStyle w:val="20"/>
        <w:spacing w:before="0" w:after="0" w:line="560" w:lineRule="exact"/>
        <w:ind w:firstLineChars="196" w:firstLine="627"/>
        <w:jc w:val="center"/>
        <w:rPr>
          <w:rFonts w:ascii="仿宋_GB2312" w:eastAsia="仿宋_GB2312"/>
          <w:sz w:val="32"/>
          <w:szCs w:val="32"/>
        </w:rPr>
      </w:pPr>
      <w:r>
        <w:rPr>
          <w:rFonts w:ascii="仿宋_GB2312" w:eastAsia="仿宋_GB2312" w:hint="eastAsia"/>
          <w:sz w:val="32"/>
          <w:szCs w:val="32"/>
        </w:rPr>
        <w:t>第一阶段</w:t>
      </w:r>
    </w:p>
    <w:p w:rsidR="00A2706D" w:rsidRDefault="0017695D">
      <w:pPr>
        <w:pStyle w:val="20"/>
        <w:spacing w:before="0" w:after="0" w:line="560" w:lineRule="exact"/>
        <w:ind w:firstLineChars="196" w:firstLine="627"/>
        <w:rPr>
          <w:rFonts w:ascii="仿宋_GB2312" w:eastAsia="仿宋_GB2312"/>
          <w:sz w:val="32"/>
          <w:szCs w:val="32"/>
        </w:rPr>
      </w:pPr>
      <w:r>
        <w:rPr>
          <w:rFonts w:ascii="仿宋_GB2312" w:eastAsia="仿宋_GB2312" w:hint="eastAsia"/>
          <w:sz w:val="32"/>
          <w:szCs w:val="32"/>
        </w:rPr>
        <w:t>常规教学管理：巩固教学管理成果，形成稳定成熟的教学管理模式；加强教学资源建设，建立校内教学资源共享平台，实现优质资源校内共享；开展教学成果展示活动，推广优秀教学成果，举办教学成果分享会；全面评估完善教学评价体系，根据评价结果调整优化评价指标。</w:t>
      </w:r>
    </w:p>
    <w:p w:rsidR="00A2706D" w:rsidRDefault="0017695D">
      <w:pPr>
        <w:pStyle w:val="20"/>
        <w:spacing w:before="0" w:after="0" w:line="560" w:lineRule="exact"/>
        <w:ind w:firstLineChars="196" w:firstLine="627"/>
        <w:rPr>
          <w:rFonts w:ascii="仿宋_GB2312" w:eastAsia="仿宋_GB2312"/>
          <w:sz w:val="32"/>
          <w:szCs w:val="32"/>
        </w:rPr>
      </w:pPr>
      <w:r>
        <w:rPr>
          <w:rFonts w:ascii="仿宋_GB2312" w:eastAsia="仿宋_GB2312" w:hint="eastAsia"/>
          <w:sz w:val="32"/>
          <w:szCs w:val="32"/>
        </w:rPr>
        <w:t>劳动教育：总结提炼劳动教育经验，形成本校特色劳动教育模式；加强与其他学校交流合作，参与至少 2 次校际劳动教育交流活动，分享劳动教育成果。</w:t>
      </w:r>
    </w:p>
    <w:p w:rsidR="00A2706D" w:rsidRDefault="0017695D">
      <w:pPr>
        <w:pStyle w:val="20"/>
        <w:spacing w:before="0" w:after="0" w:line="560" w:lineRule="exact"/>
        <w:ind w:firstLineChars="196" w:firstLine="627"/>
        <w:rPr>
          <w:rFonts w:ascii="仿宋_GB2312" w:eastAsia="仿宋_GB2312"/>
          <w:sz w:val="32"/>
          <w:szCs w:val="32"/>
        </w:rPr>
      </w:pPr>
      <w:r>
        <w:rPr>
          <w:rFonts w:ascii="仿宋_GB2312" w:eastAsia="仿宋_GB2312" w:hint="eastAsia"/>
          <w:sz w:val="32"/>
          <w:szCs w:val="32"/>
        </w:rPr>
        <w:t>课后服务：优化课后服务课程设置，根据学生需求与反馈调整课程内容，满足学生多样化需求；加强与家长沟通合作，每学期召开至少 2 次家长会，广泛听取意见建议，改进课后服务工作。</w:t>
      </w:r>
    </w:p>
    <w:p w:rsidR="00A2706D" w:rsidRDefault="0017695D">
      <w:pPr>
        <w:pStyle w:val="20"/>
        <w:spacing w:before="0" w:after="0" w:line="560" w:lineRule="exact"/>
        <w:ind w:firstLineChars="196" w:firstLine="627"/>
        <w:jc w:val="center"/>
        <w:rPr>
          <w:rFonts w:ascii="仿宋_GB2312" w:eastAsia="仿宋_GB2312"/>
          <w:sz w:val="32"/>
          <w:szCs w:val="32"/>
        </w:rPr>
      </w:pPr>
      <w:r>
        <w:rPr>
          <w:rFonts w:ascii="仿宋_GB2312" w:eastAsia="仿宋_GB2312" w:hint="eastAsia"/>
          <w:sz w:val="32"/>
          <w:szCs w:val="32"/>
        </w:rPr>
        <w:t>第二阶段</w:t>
      </w:r>
    </w:p>
    <w:p w:rsidR="00A2706D" w:rsidRDefault="0017695D">
      <w:pPr>
        <w:pStyle w:val="20"/>
        <w:spacing w:before="0" w:after="0" w:line="560" w:lineRule="exact"/>
        <w:ind w:firstLineChars="196" w:firstLine="627"/>
        <w:rPr>
          <w:rFonts w:ascii="仿宋_GB2312" w:eastAsia="仿宋_GB2312"/>
          <w:sz w:val="32"/>
          <w:szCs w:val="32"/>
        </w:rPr>
      </w:pPr>
      <w:r>
        <w:rPr>
          <w:rFonts w:ascii="仿宋_GB2312" w:eastAsia="仿宋_GB2312" w:hint="eastAsia"/>
          <w:sz w:val="32"/>
          <w:szCs w:val="32"/>
        </w:rPr>
        <w:t>常规教学管理：全面总结三年教学管理工作，提炼成功经验与做法，形成管理案例集；开展教师教学能力提升培训活动，组织至少 3 次专业培训，助力教师专业发展；制定下一轮教学管理工作计划，明确工作重点与目标。</w:t>
      </w:r>
    </w:p>
    <w:p w:rsidR="00A2706D" w:rsidRDefault="0017695D">
      <w:pPr>
        <w:pStyle w:val="20"/>
        <w:spacing w:before="0" w:after="0" w:line="560" w:lineRule="exact"/>
        <w:ind w:firstLineChars="196" w:firstLine="627"/>
        <w:rPr>
          <w:rFonts w:ascii="仿宋_GB2312" w:eastAsia="仿宋_GB2312"/>
          <w:sz w:val="32"/>
          <w:szCs w:val="32"/>
        </w:rPr>
      </w:pPr>
      <w:r>
        <w:rPr>
          <w:rFonts w:ascii="仿宋_GB2312" w:eastAsia="仿宋_GB2312" w:hint="eastAsia"/>
          <w:sz w:val="32"/>
          <w:szCs w:val="32"/>
        </w:rPr>
        <w:lastRenderedPageBreak/>
        <w:t>劳动教育：持续优化劳动教育课程与活动，根据学生反馈与教育发展趋势进行调整；加强劳动教育宣传，通过校园广播、公众号等渠道宣传劳动教育成果，营造良好氛围。</w:t>
      </w:r>
    </w:p>
    <w:p w:rsidR="00A2706D" w:rsidRDefault="0017695D">
      <w:pPr>
        <w:pStyle w:val="20"/>
        <w:spacing w:before="0" w:after="0" w:line="560" w:lineRule="exact"/>
        <w:ind w:firstLineChars="196" w:firstLine="627"/>
        <w:rPr>
          <w:rFonts w:ascii="仿宋_GB2312" w:eastAsia="仿宋_GB2312"/>
          <w:sz w:val="32"/>
          <w:szCs w:val="32"/>
        </w:rPr>
      </w:pPr>
      <w:r>
        <w:rPr>
          <w:rFonts w:ascii="仿宋_GB2312" w:eastAsia="仿宋_GB2312" w:hint="eastAsia"/>
          <w:sz w:val="32"/>
          <w:szCs w:val="32"/>
        </w:rPr>
        <w:t>课后服务：全面总结评估课后服务工作，表彰优秀教师与学生，设立奖项进行表彰；制定下一年度课后服务工作计划，为新学期做好准备。</w:t>
      </w:r>
    </w:p>
    <w:p w:rsidR="00A2706D" w:rsidRDefault="0017695D">
      <w:pPr>
        <w:pStyle w:val="3"/>
        <w:spacing w:before="0" w:after="0" w:line="560" w:lineRule="exact"/>
        <w:ind w:firstLineChars="196" w:firstLine="627"/>
        <w:rPr>
          <w:rFonts w:ascii="楷体_GB2312" w:eastAsia="楷体_GB2312"/>
          <w:b w:val="0"/>
          <w:bCs w:val="0"/>
          <w:sz w:val="32"/>
          <w:szCs w:val="32"/>
        </w:rPr>
      </w:pPr>
      <w:r>
        <w:rPr>
          <w:rFonts w:ascii="楷体_GB2312" w:eastAsia="楷体_GB2312" w:hint="eastAsia"/>
          <w:b w:val="0"/>
          <w:bCs w:val="0"/>
          <w:sz w:val="32"/>
          <w:szCs w:val="32"/>
        </w:rPr>
        <w:t>3.2026—2027 年</w:t>
      </w:r>
    </w:p>
    <w:p w:rsidR="00A2706D" w:rsidRDefault="0017695D">
      <w:pPr>
        <w:pStyle w:val="20"/>
        <w:spacing w:before="0" w:after="0" w:line="560" w:lineRule="exact"/>
        <w:ind w:firstLineChars="196" w:firstLine="627"/>
        <w:jc w:val="center"/>
        <w:rPr>
          <w:rFonts w:ascii="仿宋_GB2312" w:eastAsia="仿宋_GB2312"/>
          <w:sz w:val="32"/>
          <w:szCs w:val="32"/>
        </w:rPr>
      </w:pPr>
      <w:r>
        <w:rPr>
          <w:rFonts w:ascii="仿宋_GB2312" w:eastAsia="仿宋_GB2312" w:hint="eastAsia"/>
          <w:sz w:val="32"/>
          <w:szCs w:val="32"/>
        </w:rPr>
        <w:t>第一阶段</w:t>
      </w:r>
    </w:p>
    <w:p w:rsidR="00A2706D" w:rsidRDefault="0017695D">
      <w:pPr>
        <w:pStyle w:val="20"/>
        <w:spacing w:before="0" w:after="0" w:line="560" w:lineRule="exact"/>
        <w:ind w:firstLineChars="196" w:firstLine="627"/>
        <w:rPr>
          <w:rFonts w:ascii="仿宋_GB2312" w:eastAsia="仿宋_GB2312"/>
          <w:sz w:val="32"/>
          <w:szCs w:val="32"/>
        </w:rPr>
      </w:pPr>
      <w:r>
        <w:rPr>
          <w:rFonts w:ascii="仿宋_GB2312" w:eastAsia="仿宋_GB2312" w:hint="eastAsia"/>
          <w:sz w:val="32"/>
          <w:szCs w:val="32"/>
        </w:rPr>
        <w:t>常规教学管理：持续推进教学改革，创新教学方式方法，开展教学创新实践活动，提高课堂教学效率；加强教师队伍建设，培养学科带头人，选拔优秀教师进行重点培养；全面监测评估教学质量，通过考试、竞赛等方式检验教学效果，确保教学质量稳步提升。</w:t>
      </w:r>
    </w:p>
    <w:p w:rsidR="00A2706D" w:rsidRDefault="0017695D">
      <w:pPr>
        <w:pStyle w:val="20"/>
        <w:spacing w:before="0" w:after="0" w:line="560" w:lineRule="exact"/>
        <w:ind w:firstLineChars="196" w:firstLine="627"/>
        <w:rPr>
          <w:rFonts w:ascii="仿宋_GB2312" w:eastAsia="仿宋_GB2312"/>
          <w:sz w:val="32"/>
          <w:szCs w:val="32"/>
        </w:rPr>
      </w:pPr>
      <w:r>
        <w:rPr>
          <w:rFonts w:ascii="仿宋_GB2312" w:eastAsia="仿宋_GB2312" w:hint="eastAsia"/>
          <w:sz w:val="32"/>
          <w:szCs w:val="32"/>
        </w:rPr>
        <w:t>劳动教育：完善劳动教育模式，形成可推广经验，编写劳动教育经验推广手册；开展劳动教育成果推广活动，向其他学校介绍本校经验，举办经验推广讲座。</w:t>
      </w:r>
    </w:p>
    <w:p w:rsidR="00A2706D" w:rsidRDefault="0017695D">
      <w:pPr>
        <w:pStyle w:val="20"/>
        <w:spacing w:before="0" w:after="0" w:line="560" w:lineRule="exact"/>
        <w:ind w:firstLineChars="196" w:firstLine="627"/>
        <w:rPr>
          <w:rFonts w:ascii="仿宋_GB2312" w:eastAsia="仿宋_GB2312"/>
          <w:sz w:val="32"/>
          <w:szCs w:val="32"/>
        </w:rPr>
      </w:pPr>
      <w:r>
        <w:rPr>
          <w:rFonts w:ascii="仿宋_GB2312" w:eastAsia="仿宋_GB2312" w:hint="eastAsia"/>
          <w:sz w:val="32"/>
          <w:szCs w:val="32"/>
        </w:rPr>
        <w:t>课后服务：完善课后服务长效机制，建立健全服务质量监督、教师激励等制度，确保课后服务工作持续稳定开展；开展课后服务满意度调查，每学期进行一次，持续提升服务质量。</w:t>
      </w:r>
    </w:p>
    <w:p w:rsidR="00A2706D" w:rsidRDefault="0017695D">
      <w:pPr>
        <w:pStyle w:val="20"/>
        <w:spacing w:before="0" w:after="0" w:line="560" w:lineRule="exact"/>
        <w:ind w:firstLineChars="196" w:firstLine="627"/>
        <w:jc w:val="center"/>
        <w:rPr>
          <w:rFonts w:ascii="仿宋_GB2312" w:eastAsia="仿宋_GB2312"/>
          <w:sz w:val="32"/>
          <w:szCs w:val="32"/>
        </w:rPr>
      </w:pPr>
      <w:r>
        <w:rPr>
          <w:rFonts w:ascii="仿宋_GB2312" w:eastAsia="仿宋_GB2312" w:hint="eastAsia"/>
          <w:sz w:val="32"/>
          <w:szCs w:val="32"/>
        </w:rPr>
        <w:t>第二阶段</w:t>
      </w:r>
    </w:p>
    <w:p w:rsidR="00A2706D" w:rsidRDefault="0017695D">
      <w:pPr>
        <w:pStyle w:val="20"/>
        <w:spacing w:before="0" w:after="0" w:line="560" w:lineRule="exact"/>
        <w:ind w:firstLineChars="196" w:firstLine="627"/>
        <w:rPr>
          <w:rFonts w:ascii="仿宋_GB2312" w:eastAsia="仿宋_GB2312"/>
          <w:sz w:val="32"/>
          <w:szCs w:val="32"/>
        </w:rPr>
      </w:pPr>
      <w:r>
        <w:rPr>
          <w:rFonts w:ascii="仿宋_GB2312" w:eastAsia="仿宋_GB2312" w:hint="eastAsia"/>
          <w:sz w:val="32"/>
          <w:szCs w:val="32"/>
        </w:rPr>
        <w:t>常规教学管理：总结三年教学工作经验，撰写教学工作总结报告；开展教学成果推广活动，将优秀成果应用于教学实践，组</w:t>
      </w:r>
      <w:r>
        <w:rPr>
          <w:rFonts w:ascii="仿宋_GB2312" w:eastAsia="仿宋_GB2312" w:hint="eastAsia"/>
          <w:sz w:val="32"/>
          <w:szCs w:val="32"/>
        </w:rPr>
        <w:lastRenderedPageBreak/>
        <w:t>织示范课展示；全面回顾反思教学工作，为学校未来教学发展提供参考，形成发展建议报告。</w:t>
      </w:r>
    </w:p>
    <w:p w:rsidR="00A2706D" w:rsidRDefault="0017695D">
      <w:pPr>
        <w:pStyle w:val="20"/>
        <w:spacing w:before="0" w:after="0" w:line="560" w:lineRule="exact"/>
        <w:ind w:firstLineChars="196" w:firstLine="627"/>
        <w:rPr>
          <w:rFonts w:ascii="仿宋_GB2312" w:eastAsia="仿宋_GB2312"/>
          <w:sz w:val="32"/>
          <w:szCs w:val="32"/>
        </w:rPr>
      </w:pPr>
      <w:r>
        <w:rPr>
          <w:rFonts w:ascii="仿宋_GB2312" w:eastAsia="仿宋_GB2312" w:hint="eastAsia"/>
          <w:sz w:val="32"/>
          <w:szCs w:val="32"/>
        </w:rPr>
        <w:t>劳动教育：全面总结评估劳动教育工作，表彰表现突出的教师和学生，举行表彰大会；持续优化劳动教育课程与活动，为学生提供更优质劳动教育体验，开展劳动教育特色课程。</w:t>
      </w:r>
    </w:p>
    <w:p w:rsidR="00A2706D" w:rsidRDefault="0017695D">
      <w:pPr>
        <w:pStyle w:val="20"/>
        <w:spacing w:before="0" w:after="0" w:line="560" w:lineRule="exact"/>
        <w:ind w:firstLineChars="196" w:firstLine="627"/>
        <w:rPr>
          <w:rFonts w:ascii="黑体" w:eastAsia="黑体" w:hAnsi="黑体" w:cs="黑体"/>
          <w:sz w:val="32"/>
          <w:szCs w:val="32"/>
        </w:rPr>
      </w:pPr>
      <w:r>
        <w:rPr>
          <w:rFonts w:ascii="仿宋_GB2312" w:eastAsia="仿宋_GB2312" w:hint="eastAsia"/>
          <w:sz w:val="32"/>
          <w:szCs w:val="32"/>
        </w:rPr>
        <w:t>课后服务：全面总结评估课后服务工作，形成工作总结报告；与相关部门沟通协调，争取更多资源支持，进一步提升课后服务水平，如增加活动场地、更新设备等。</w:t>
      </w:r>
    </w:p>
    <w:p w:rsidR="00A2706D" w:rsidRDefault="0017695D">
      <w:pPr>
        <w:spacing w:line="560" w:lineRule="exact"/>
        <w:ind w:firstLineChars="200" w:firstLine="640"/>
        <w:jc w:val="left"/>
        <w:rPr>
          <w:rFonts w:ascii="黑体" w:eastAsia="黑体" w:hAnsi="黑体" w:cs="黑体"/>
          <w:kern w:val="0"/>
          <w:sz w:val="32"/>
          <w:szCs w:val="32"/>
        </w:rPr>
      </w:pPr>
      <w:r>
        <w:rPr>
          <w:rFonts w:ascii="黑体" w:eastAsia="黑体" w:hAnsi="黑体" w:cs="黑体" w:hint="eastAsia"/>
          <w:kern w:val="0"/>
          <w:sz w:val="32"/>
          <w:szCs w:val="32"/>
        </w:rPr>
        <w:t>六、教育科研</w:t>
      </w:r>
    </w:p>
    <w:p w:rsidR="00A2706D" w:rsidRDefault="0017695D">
      <w:pPr>
        <w:pStyle w:val="20"/>
        <w:spacing w:before="0" w:after="0" w:line="560" w:lineRule="exact"/>
        <w:ind w:firstLineChars="196" w:firstLine="627"/>
        <w:rPr>
          <w:rFonts w:ascii="仿宋_GB2312" w:eastAsia="仿宋_GB2312"/>
          <w:sz w:val="32"/>
          <w:szCs w:val="32"/>
        </w:rPr>
      </w:pPr>
      <w:r>
        <w:rPr>
          <w:rFonts w:ascii="仿宋_GB2312" w:eastAsia="仿宋_GB2312" w:hint="eastAsia"/>
          <w:sz w:val="32"/>
          <w:szCs w:val="32"/>
        </w:rPr>
        <w:t>（一）总体目标</w:t>
      </w:r>
    </w:p>
    <w:p w:rsidR="00A2706D" w:rsidRDefault="0017695D">
      <w:pPr>
        <w:pStyle w:val="20"/>
        <w:spacing w:before="0" w:after="0" w:line="560" w:lineRule="exact"/>
        <w:ind w:firstLineChars="196" w:firstLine="627"/>
        <w:rPr>
          <w:rFonts w:ascii="仿宋_GB2312" w:eastAsia="仿宋_GB2312"/>
          <w:sz w:val="32"/>
          <w:szCs w:val="32"/>
        </w:rPr>
      </w:pPr>
      <w:r>
        <w:rPr>
          <w:rFonts w:ascii="仿宋_GB2312" w:eastAsia="仿宋_GB2312" w:hint="eastAsia"/>
          <w:sz w:val="32"/>
          <w:szCs w:val="32"/>
        </w:rPr>
        <w:t>坚持课程育人，统编国家课程、校本课程资源，优化课程实施方式，促进学生全面和谐、积极、活泼地健康成长。开展有针对性的教育科研，形成浓厚的教学研究氛围，取得一定的研究成果。积极探索教育科研与教育实践之间的关系，逐步形成教师“学习、实践、研究”的专业生活方式，推进教师的课题研究技能和研究方法，提高研究的成果，构建较为完善的课题网络，力争在上级教科研成果评比中，获取一定的名次，创出我校教育科研特色。加大骨干教师的培养力度，提高教师的教育教学能力，培养有各级梯队教研能力的教师队伍。</w:t>
      </w:r>
    </w:p>
    <w:p w:rsidR="00A2706D" w:rsidRDefault="0017695D">
      <w:pPr>
        <w:pStyle w:val="20"/>
        <w:spacing w:before="0" w:after="0" w:line="560" w:lineRule="exact"/>
        <w:ind w:firstLineChars="196" w:firstLine="627"/>
        <w:rPr>
          <w:rFonts w:ascii="仿宋_GB2312" w:eastAsia="仿宋_GB2312"/>
          <w:sz w:val="32"/>
          <w:szCs w:val="32"/>
        </w:rPr>
      </w:pPr>
      <w:r>
        <w:rPr>
          <w:rFonts w:ascii="仿宋_GB2312" w:eastAsia="仿宋_GB2312" w:hint="eastAsia"/>
          <w:sz w:val="32"/>
          <w:szCs w:val="32"/>
        </w:rPr>
        <w:t>（二）具体任务</w:t>
      </w:r>
    </w:p>
    <w:p w:rsidR="00A2706D" w:rsidRDefault="0017695D">
      <w:pPr>
        <w:pStyle w:val="20"/>
        <w:spacing w:before="0" w:after="0" w:line="560" w:lineRule="exact"/>
        <w:ind w:firstLineChars="196" w:firstLine="627"/>
        <w:rPr>
          <w:rFonts w:ascii="仿宋_GB2312" w:eastAsia="仿宋_GB2312"/>
          <w:sz w:val="32"/>
          <w:szCs w:val="32"/>
        </w:rPr>
      </w:pPr>
      <w:r>
        <w:rPr>
          <w:rFonts w:ascii="仿宋_GB2312" w:eastAsia="仿宋_GB2312" w:hint="eastAsia"/>
          <w:sz w:val="32"/>
          <w:szCs w:val="32"/>
        </w:rPr>
        <w:t>1.在今后三年内，立足于本校实际开展省级、市、县级课题立项研究，争取申报1项省级课题，1-2项市级课题，2-3项县级课题。形成在学校内人人都做小课题研究的氛围，在教学中研</w:t>
      </w:r>
      <w:r>
        <w:rPr>
          <w:rFonts w:ascii="仿宋_GB2312" w:eastAsia="仿宋_GB2312" w:hint="eastAsia"/>
          <w:sz w:val="32"/>
          <w:szCs w:val="32"/>
        </w:rPr>
        <w:lastRenderedPageBreak/>
        <w:t>究，在研究中教学的科研新局面，关注学生发展，引领学校教育教学改革。</w:t>
      </w:r>
    </w:p>
    <w:p w:rsidR="00A2706D" w:rsidRDefault="0017695D">
      <w:pPr>
        <w:pStyle w:val="20"/>
        <w:spacing w:before="0" w:after="0" w:line="560" w:lineRule="exact"/>
        <w:ind w:firstLineChars="196" w:firstLine="627"/>
        <w:rPr>
          <w:rFonts w:ascii="仿宋_GB2312" w:eastAsia="仿宋_GB2312"/>
          <w:sz w:val="32"/>
          <w:szCs w:val="32"/>
        </w:rPr>
      </w:pPr>
      <w:r>
        <w:rPr>
          <w:rFonts w:ascii="仿宋_GB2312" w:eastAsia="仿宋_GB2312" w:hint="eastAsia"/>
          <w:sz w:val="32"/>
          <w:szCs w:val="32"/>
        </w:rPr>
        <w:t>2.构建学校教科研梯队，30％以上教师能够独立从事教科研，10％教师能独立承担市级以上课题，形成一支在全县具有一定影响力的“教科研合一”的教师队伍。未来三年，县、校级以上名师达20％以上， 提高教科研水平，走“教科研一体化”道路。</w:t>
      </w:r>
    </w:p>
    <w:p w:rsidR="00A2706D" w:rsidRDefault="0017695D">
      <w:pPr>
        <w:pStyle w:val="20"/>
        <w:spacing w:before="0" w:after="0" w:line="560" w:lineRule="exact"/>
        <w:ind w:firstLineChars="200" w:firstLine="640"/>
        <w:rPr>
          <w:rFonts w:ascii="仿宋_GB2312" w:eastAsia="仿宋_GB2312"/>
          <w:sz w:val="32"/>
          <w:szCs w:val="32"/>
        </w:rPr>
      </w:pPr>
      <w:r>
        <w:rPr>
          <w:rFonts w:ascii="仿宋_GB2312" w:eastAsia="仿宋_GB2312" w:hint="eastAsia"/>
          <w:sz w:val="32"/>
          <w:szCs w:val="32"/>
        </w:rPr>
        <w:t>3.紧抓教研不放松。制定学校、教师个人读书计划，进行专业学习，理论先行，指导教学教研。青蓝结对，帮助青年教师、转岗教师更快成长。精心打磨中青年骨干教师的课堂教学，组建老中青结合的磨课团队，在磨练中取长补短，建立精品课资源库。</w:t>
      </w:r>
    </w:p>
    <w:p w:rsidR="00A2706D" w:rsidRDefault="0017695D">
      <w:pPr>
        <w:pStyle w:val="20"/>
        <w:spacing w:before="0" w:after="0" w:line="560" w:lineRule="exact"/>
        <w:ind w:firstLineChars="200" w:firstLine="640"/>
        <w:rPr>
          <w:rFonts w:ascii="仿宋_GB2312" w:eastAsia="仿宋_GB2312"/>
          <w:sz w:val="32"/>
          <w:szCs w:val="32"/>
        </w:rPr>
      </w:pPr>
      <w:r>
        <w:rPr>
          <w:rFonts w:ascii="仿宋_GB2312" w:eastAsia="仿宋_GB2312" w:hint="eastAsia"/>
          <w:sz w:val="32"/>
          <w:szCs w:val="32"/>
        </w:rPr>
        <w:t>（三）工作举措</w:t>
      </w:r>
    </w:p>
    <w:p w:rsidR="00A2706D" w:rsidRDefault="0017695D">
      <w:pPr>
        <w:pStyle w:val="20"/>
        <w:spacing w:before="0" w:after="0" w:line="560" w:lineRule="exact"/>
        <w:ind w:firstLineChars="200" w:firstLine="640"/>
        <w:rPr>
          <w:rFonts w:ascii="仿宋_GB2312" w:eastAsia="仿宋_GB2312"/>
          <w:sz w:val="32"/>
          <w:szCs w:val="32"/>
        </w:rPr>
      </w:pPr>
      <w:r>
        <w:rPr>
          <w:rFonts w:ascii="仿宋_GB2312" w:eastAsia="仿宋_GB2312" w:hint="eastAsia"/>
          <w:sz w:val="32"/>
          <w:szCs w:val="32"/>
        </w:rPr>
        <w:t>1.在今后三年内，学校要求每位教师积极参与课程研究，先教学定位，再科研接轨。对新教师着重规范其教学行为，力争提前达标；对中青年教师要求走在教育科研的前沿，通过教学探究和教学评比，强化其科研能力，并加速教学转型，从经验型教师转向科研型教师。</w:t>
      </w:r>
    </w:p>
    <w:p w:rsidR="00A2706D" w:rsidRDefault="0017695D">
      <w:pPr>
        <w:pStyle w:val="20"/>
        <w:spacing w:before="0" w:after="0" w:line="560" w:lineRule="exact"/>
        <w:ind w:firstLineChars="200" w:firstLine="640"/>
        <w:rPr>
          <w:rFonts w:ascii="仿宋_GB2312" w:eastAsia="仿宋_GB2312"/>
          <w:sz w:val="32"/>
          <w:szCs w:val="32"/>
        </w:rPr>
      </w:pPr>
      <w:r>
        <w:rPr>
          <w:rFonts w:ascii="仿宋_GB2312" w:eastAsia="仿宋_GB2312" w:hint="eastAsia"/>
          <w:sz w:val="32"/>
          <w:szCs w:val="32"/>
        </w:rPr>
        <w:t>2.完善我校教科研机制，形成教科研新格局。强化科研在教育教学工作中的引领和先导地位，建全和完善教育科研工作制度，进一步完善校本教科研管理体系，进一步浓郁学校教育科研工作氛围，教师参与研究基本实现自主化，教研组组织的教研活动基本实现课题化，发挥教科研对教育教学实践的指导作用。</w:t>
      </w:r>
    </w:p>
    <w:p w:rsidR="00A2706D" w:rsidRDefault="0017695D">
      <w:pPr>
        <w:pStyle w:val="20"/>
        <w:spacing w:before="0" w:after="0" w:line="560" w:lineRule="exact"/>
        <w:ind w:firstLineChars="200" w:firstLine="640"/>
        <w:rPr>
          <w:rFonts w:ascii="仿宋_GB2312" w:eastAsia="仿宋_GB2312"/>
          <w:sz w:val="32"/>
          <w:szCs w:val="32"/>
        </w:rPr>
      </w:pPr>
      <w:r>
        <w:rPr>
          <w:rFonts w:ascii="仿宋_GB2312" w:eastAsia="仿宋_GB2312" w:hint="eastAsia"/>
          <w:sz w:val="32"/>
          <w:szCs w:val="32"/>
        </w:rPr>
        <w:t>3.创建科研型的成长基地，将教科研重点转到教研组工作中，重点探索如何应用先进教育理论改进课堂教学、课堂教学如何做</w:t>
      </w:r>
      <w:r>
        <w:rPr>
          <w:rFonts w:ascii="仿宋_GB2312" w:eastAsia="仿宋_GB2312" w:hint="eastAsia"/>
          <w:sz w:val="32"/>
          <w:szCs w:val="32"/>
        </w:rPr>
        <w:lastRenderedPageBreak/>
        <w:t>到“教学评的一致性”，提高教学效益。以科研为抓手，通过课题研究，指导教师在教育教学实践中发现问题、分析问题和解决问题。</w:t>
      </w:r>
    </w:p>
    <w:p w:rsidR="00A2706D" w:rsidRDefault="0017695D">
      <w:pPr>
        <w:pStyle w:val="20"/>
        <w:spacing w:before="0" w:after="0" w:line="560" w:lineRule="exact"/>
        <w:ind w:firstLineChars="200" w:firstLine="640"/>
        <w:rPr>
          <w:rFonts w:ascii="仿宋_GB2312" w:eastAsia="仿宋_GB2312"/>
          <w:sz w:val="32"/>
          <w:szCs w:val="32"/>
        </w:rPr>
      </w:pPr>
      <w:r>
        <w:rPr>
          <w:rFonts w:ascii="仿宋_GB2312" w:eastAsia="仿宋_GB2312" w:hint="eastAsia"/>
          <w:sz w:val="32"/>
          <w:szCs w:val="32"/>
        </w:rPr>
        <w:t>4.关注教师个人成长和梯队建设。为所有教师搭建成长平台，青年教师校级公开课、视导课、县级比赛等；骨干教师磨课，打造精品课例，参加县市省等不同层次的研讨课、公开课、评优课。在教研中成长，在教研中提升。</w:t>
      </w:r>
    </w:p>
    <w:p w:rsidR="00A2706D" w:rsidRDefault="0017695D">
      <w:pPr>
        <w:pStyle w:val="20"/>
        <w:spacing w:before="0" w:after="0" w:line="560" w:lineRule="exact"/>
        <w:ind w:firstLineChars="200" w:firstLine="640"/>
        <w:rPr>
          <w:rFonts w:ascii="仿宋_GB2312" w:eastAsia="仿宋_GB2312"/>
          <w:sz w:val="32"/>
          <w:szCs w:val="32"/>
        </w:rPr>
      </w:pPr>
      <w:r>
        <w:rPr>
          <w:rFonts w:ascii="仿宋_GB2312" w:eastAsia="仿宋_GB2312" w:hint="eastAsia"/>
          <w:sz w:val="32"/>
          <w:szCs w:val="32"/>
        </w:rPr>
        <w:t>5.制定校本培训考核办法，将教师校本培训的内容规定为教师读书、集体备课、课例研讨、学科专题活动、科研培训等板块，引导全体教师积极参加校本培训活动。</w:t>
      </w:r>
    </w:p>
    <w:p w:rsidR="00A2706D" w:rsidRDefault="0017695D">
      <w:pPr>
        <w:pStyle w:val="20"/>
        <w:spacing w:before="0" w:after="0" w:line="560" w:lineRule="exact"/>
        <w:ind w:firstLineChars="200" w:firstLine="640"/>
        <w:rPr>
          <w:rFonts w:ascii="仿宋_GB2312" w:eastAsia="仿宋_GB2312"/>
          <w:sz w:val="32"/>
          <w:szCs w:val="32"/>
        </w:rPr>
      </w:pPr>
      <w:r>
        <w:rPr>
          <w:rFonts w:ascii="仿宋_GB2312" w:eastAsia="仿宋_GB2312" w:hint="eastAsia"/>
          <w:sz w:val="32"/>
          <w:szCs w:val="32"/>
        </w:rPr>
        <w:t>（四）落实时间</w:t>
      </w:r>
    </w:p>
    <w:p w:rsidR="00A2706D" w:rsidRDefault="0017695D">
      <w:pPr>
        <w:pStyle w:val="20"/>
        <w:spacing w:before="0" w:after="0" w:line="560" w:lineRule="exact"/>
        <w:ind w:firstLineChars="200" w:firstLine="640"/>
        <w:rPr>
          <w:rFonts w:ascii="仿宋_GB2312" w:eastAsia="仿宋_GB2312"/>
          <w:sz w:val="32"/>
          <w:szCs w:val="32"/>
        </w:rPr>
      </w:pPr>
      <w:r>
        <w:rPr>
          <w:rFonts w:ascii="仿宋_GB2312" w:eastAsia="仿宋_GB2312" w:hint="eastAsia"/>
          <w:sz w:val="32"/>
          <w:szCs w:val="32"/>
        </w:rPr>
        <w:t>2024—2025年</w:t>
      </w:r>
    </w:p>
    <w:p w:rsidR="00A2706D" w:rsidRDefault="0017695D">
      <w:pPr>
        <w:pStyle w:val="20"/>
        <w:spacing w:before="0" w:after="0" w:line="560" w:lineRule="exact"/>
        <w:ind w:firstLineChars="200" w:firstLine="640"/>
        <w:rPr>
          <w:rFonts w:ascii="仿宋_GB2312" w:eastAsia="仿宋_GB2312"/>
          <w:sz w:val="32"/>
          <w:szCs w:val="32"/>
        </w:rPr>
      </w:pPr>
      <w:r>
        <w:rPr>
          <w:rFonts w:ascii="仿宋_GB2312" w:eastAsia="仿宋_GB2312" w:hint="eastAsia"/>
          <w:sz w:val="32"/>
          <w:szCs w:val="32"/>
        </w:rPr>
        <w:t>1.加强学校科研队伍建设，完善教育科研管理和评价制度，形成学校-教研组-备课组-个人组合而成的教科研体系。以新课标、新教材为切入点，结合教学实践，规范课题管理，加强对课题研究的立项、开题、结题等的指导工作。力争1项市级课题立项。</w:t>
      </w:r>
    </w:p>
    <w:p w:rsidR="00A2706D" w:rsidRDefault="0017695D">
      <w:pPr>
        <w:pStyle w:val="20"/>
        <w:spacing w:line="560" w:lineRule="exact"/>
        <w:ind w:firstLineChars="200" w:firstLine="640"/>
        <w:rPr>
          <w:rFonts w:ascii="仿宋_GB2312" w:eastAsia="仿宋_GB2312"/>
          <w:sz w:val="32"/>
          <w:szCs w:val="32"/>
        </w:rPr>
      </w:pPr>
      <w:r>
        <w:rPr>
          <w:rFonts w:ascii="仿宋_GB2312" w:eastAsia="仿宋_GB2312" w:hint="eastAsia"/>
          <w:sz w:val="32"/>
          <w:szCs w:val="32"/>
        </w:rPr>
        <w:t>2.开展青蓝结对、团队赛课等活动，发现每位教师特长，确立发展目标。</w:t>
      </w:r>
    </w:p>
    <w:p w:rsidR="00A2706D" w:rsidRDefault="0017695D">
      <w:pPr>
        <w:pStyle w:val="20"/>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3.开展项目化学习、跨学科学习系列教学活动：专家讲座、理论学习、课堂比武、案例比赛、阅读分享等。</w:t>
      </w:r>
    </w:p>
    <w:p w:rsidR="00A2706D" w:rsidRDefault="0017695D">
      <w:pPr>
        <w:pStyle w:val="20"/>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2025—2026年</w:t>
      </w:r>
    </w:p>
    <w:p w:rsidR="00A2706D" w:rsidRDefault="0017695D">
      <w:pPr>
        <w:pStyle w:val="20"/>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1.搭建学校教育科研平台，实行教研组长组长负责制，做好课题研究过程管理。在全体教普及课题研究，争取省、市级课题的立项研究实施。力争1项省级、1项县级课题立项。</w:t>
      </w:r>
    </w:p>
    <w:p w:rsidR="00A2706D" w:rsidRDefault="0017695D">
      <w:pPr>
        <w:pStyle w:val="20"/>
        <w:spacing w:before="0" w:after="0" w:line="560" w:lineRule="exact"/>
        <w:ind w:firstLineChars="200" w:firstLine="640"/>
        <w:rPr>
          <w:rFonts w:ascii="仿宋_GB2312" w:eastAsia="仿宋_GB2312"/>
          <w:sz w:val="32"/>
          <w:szCs w:val="32"/>
        </w:rPr>
      </w:pPr>
      <w:r>
        <w:rPr>
          <w:rFonts w:ascii="仿宋_GB2312" w:eastAsia="仿宋_GB2312" w:hint="eastAsia"/>
          <w:sz w:val="32"/>
          <w:szCs w:val="32"/>
        </w:rPr>
        <w:t>2.教师梯队培养，有市级优课。</w:t>
      </w:r>
    </w:p>
    <w:p w:rsidR="00A2706D" w:rsidRDefault="0017695D">
      <w:pPr>
        <w:pStyle w:val="20"/>
        <w:spacing w:before="0" w:after="0" w:line="560" w:lineRule="exact"/>
        <w:ind w:firstLineChars="200" w:firstLine="640"/>
        <w:rPr>
          <w:rFonts w:ascii="仿宋_GB2312" w:eastAsia="仿宋_GB2312"/>
          <w:sz w:val="32"/>
          <w:szCs w:val="32"/>
        </w:rPr>
      </w:pPr>
      <w:r>
        <w:rPr>
          <w:rFonts w:ascii="仿宋_GB2312" w:eastAsia="仿宋_GB2312" w:hint="eastAsia"/>
          <w:sz w:val="32"/>
          <w:szCs w:val="32"/>
        </w:rPr>
        <w:t>2026—2027年</w:t>
      </w:r>
      <w:r>
        <w:rPr>
          <w:rFonts w:ascii="仿宋_GB2312" w:eastAsia="仿宋_GB2312" w:hint="eastAsia"/>
          <w:sz w:val="32"/>
          <w:szCs w:val="32"/>
        </w:rPr>
        <w:t> </w:t>
      </w:r>
    </w:p>
    <w:p w:rsidR="00A2706D" w:rsidRDefault="0017695D">
      <w:pPr>
        <w:pStyle w:val="20"/>
        <w:spacing w:before="0" w:after="0" w:line="560" w:lineRule="exact"/>
        <w:ind w:firstLineChars="200" w:firstLine="640"/>
        <w:rPr>
          <w:rFonts w:ascii="仿宋_GB2312" w:eastAsia="仿宋_GB2312"/>
          <w:sz w:val="32"/>
          <w:szCs w:val="32"/>
        </w:rPr>
      </w:pPr>
      <w:r>
        <w:rPr>
          <w:rFonts w:ascii="仿宋_GB2312" w:eastAsia="仿宋_GB2312" w:hint="eastAsia"/>
          <w:sz w:val="32"/>
          <w:szCs w:val="32"/>
        </w:rPr>
        <w:t>1.培养一批教科研能力较强、能持续稳定取得良好教育教学效果的教师。</w:t>
      </w:r>
      <w:r>
        <w:rPr>
          <w:rFonts w:ascii="仿宋_GB2312" w:eastAsia="仿宋_GB2312" w:hint="eastAsia"/>
          <w:sz w:val="32"/>
          <w:szCs w:val="32"/>
        </w:rPr>
        <w:t> </w:t>
      </w:r>
      <w:r>
        <w:rPr>
          <w:rFonts w:ascii="仿宋_GB2312" w:eastAsia="仿宋_GB2312" w:hint="eastAsia"/>
          <w:sz w:val="32"/>
          <w:szCs w:val="32"/>
        </w:rPr>
        <w:t>有省、市课题结题，有不同级别课题立项。</w:t>
      </w:r>
    </w:p>
    <w:p w:rsidR="00A2706D" w:rsidRDefault="0017695D">
      <w:pPr>
        <w:pStyle w:val="20"/>
        <w:spacing w:before="0" w:after="0" w:line="560" w:lineRule="exact"/>
        <w:ind w:firstLineChars="200" w:firstLine="640"/>
        <w:rPr>
          <w:rFonts w:ascii="仿宋_GB2312" w:eastAsia="仿宋_GB2312"/>
          <w:sz w:val="32"/>
          <w:szCs w:val="32"/>
        </w:rPr>
      </w:pPr>
      <w:r>
        <w:rPr>
          <w:rFonts w:ascii="仿宋_GB2312" w:eastAsia="仿宋_GB2312" w:hint="eastAsia"/>
          <w:sz w:val="32"/>
          <w:szCs w:val="32"/>
        </w:rPr>
        <w:t>2.培养市级骨干教师、教坛新秀、市名师。</w:t>
      </w:r>
    </w:p>
    <w:p w:rsidR="00A2706D" w:rsidRDefault="0017695D">
      <w:pPr>
        <w:spacing w:line="560" w:lineRule="exact"/>
        <w:ind w:firstLineChars="200" w:firstLine="640"/>
        <w:jc w:val="left"/>
        <w:rPr>
          <w:rFonts w:ascii="黑体" w:eastAsia="黑体" w:hAnsi="黑体" w:cs="黑体"/>
          <w:kern w:val="0"/>
          <w:sz w:val="32"/>
          <w:szCs w:val="32"/>
        </w:rPr>
      </w:pPr>
      <w:r>
        <w:rPr>
          <w:rFonts w:ascii="黑体" w:eastAsia="黑体" w:hAnsi="黑体" w:cs="黑体" w:hint="eastAsia"/>
          <w:kern w:val="0"/>
          <w:sz w:val="32"/>
          <w:szCs w:val="32"/>
        </w:rPr>
        <w:t>七、艺体工作</w:t>
      </w:r>
    </w:p>
    <w:p w:rsidR="00A2706D" w:rsidRDefault="0017695D">
      <w:pPr>
        <w:pStyle w:val="20"/>
        <w:spacing w:before="0" w:after="0" w:line="560" w:lineRule="exact"/>
        <w:ind w:firstLineChars="200" w:firstLine="640"/>
        <w:rPr>
          <w:rFonts w:ascii="仿宋_GB2312" w:eastAsia="仿宋_GB2312"/>
          <w:sz w:val="32"/>
          <w:szCs w:val="32"/>
        </w:rPr>
      </w:pPr>
      <w:r>
        <w:rPr>
          <w:rFonts w:ascii="仿宋_GB2312" w:eastAsia="仿宋_GB2312" w:hint="eastAsia"/>
          <w:sz w:val="32"/>
          <w:szCs w:val="32"/>
        </w:rPr>
        <w:t>（一）总体目标</w:t>
      </w:r>
    </w:p>
    <w:p w:rsidR="00A2706D" w:rsidRDefault="0017695D">
      <w:pPr>
        <w:widowControl/>
        <w:spacing w:line="560" w:lineRule="exact"/>
        <w:ind w:firstLineChars="200" w:firstLine="640"/>
        <w:jc w:val="left"/>
        <w:rPr>
          <w:rFonts w:ascii="仿宋_GB2312" w:eastAsia="仿宋_GB2312" w:hAnsi="Arial" w:cs="Arial"/>
          <w:kern w:val="0"/>
          <w:sz w:val="32"/>
          <w:szCs w:val="32"/>
        </w:rPr>
      </w:pPr>
      <w:r>
        <w:rPr>
          <w:rFonts w:ascii="仿宋_GB2312" w:eastAsia="仿宋_GB2312" w:hAnsi="Arial" w:cs="Arial" w:hint="eastAsia"/>
          <w:kern w:val="0"/>
          <w:sz w:val="32"/>
          <w:szCs w:val="32"/>
        </w:rPr>
        <w:t>2025--2028</w:t>
      </w:r>
      <w:r>
        <w:rPr>
          <w:rFonts w:ascii="仿宋_GB2312" w:eastAsia="仿宋_GB2312" w:hAnsi="Arial" w:cs="Arial" w:hint="eastAsia"/>
          <w:kern w:val="0"/>
          <w:sz w:val="32"/>
          <w:szCs w:val="32"/>
        </w:rPr>
        <w:t> </w:t>
      </w:r>
      <w:r>
        <w:rPr>
          <w:rFonts w:ascii="仿宋_GB2312" w:eastAsia="仿宋_GB2312" w:hAnsi="Arial" w:cs="Arial" w:hint="eastAsia"/>
          <w:kern w:val="0"/>
          <w:sz w:val="32"/>
          <w:szCs w:val="32"/>
        </w:rPr>
        <w:t>年艺体工作要在原有基础上力争新的突破，努力实现艺体教学质量稳步提高，群体活动形式丰富多彩，体育活动有序开展，课余训练成绩显著，艺体科研成果突出，学生健康文明的生活方式以及磨练身体的良好习惯逐步养成，学校艺体特色明显，年终考核名列全县前茅。构建完善的学校卫生健康工作体系，显著改善学校卫生环境和条件，增强师生卫生健康意识和素养，降低常见疾病发生率，打造健康、安全、和谐的校园环境。完成中医药特色学校的申报与建设。</w:t>
      </w:r>
    </w:p>
    <w:p w:rsidR="00A2706D" w:rsidRDefault="0017695D">
      <w:pPr>
        <w:widowControl/>
        <w:spacing w:line="560" w:lineRule="exact"/>
        <w:ind w:firstLine="555"/>
        <w:jc w:val="left"/>
        <w:rPr>
          <w:rFonts w:ascii="仿宋_GB2312" w:eastAsia="仿宋_GB2312" w:hAnsi="Arial" w:cs="Arial"/>
          <w:kern w:val="0"/>
          <w:sz w:val="32"/>
          <w:szCs w:val="32"/>
        </w:rPr>
      </w:pPr>
      <w:r>
        <w:rPr>
          <w:rFonts w:ascii="仿宋_GB2312" w:eastAsia="仿宋_GB2312" w:hAnsi="Arial" w:cs="Arial" w:hint="eastAsia"/>
          <w:kern w:val="0"/>
          <w:sz w:val="32"/>
          <w:szCs w:val="32"/>
        </w:rPr>
        <w:t>（二)具体任务</w:t>
      </w:r>
    </w:p>
    <w:p w:rsidR="00A2706D" w:rsidRDefault="0017695D">
      <w:pPr>
        <w:widowControl/>
        <w:spacing w:line="560" w:lineRule="exact"/>
        <w:ind w:firstLineChars="200" w:firstLine="640"/>
        <w:jc w:val="left"/>
        <w:rPr>
          <w:rFonts w:ascii="仿宋_GB2312" w:eastAsia="仿宋_GB2312" w:hAnsi="Arial" w:cs="Arial"/>
          <w:kern w:val="0"/>
          <w:sz w:val="32"/>
          <w:szCs w:val="32"/>
        </w:rPr>
      </w:pPr>
      <w:r>
        <w:rPr>
          <w:rFonts w:ascii="仿宋_GB2312" w:eastAsia="仿宋_GB2312" w:hAnsi="Arial" w:cs="Arial" w:hint="eastAsia"/>
          <w:kern w:val="0"/>
          <w:sz w:val="32"/>
          <w:szCs w:val="32"/>
        </w:rPr>
        <w:t>1.打造高质量艺体教师队伍</w:t>
      </w:r>
    </w:p>
    <w:p w:rsidR="00A2706D" w:rsidRDefault="0017695D">
      <w:pPr>
        <w:widowControl/>
        <w:spacing w:line="560" w:lineRule="exact"/>
        <w:ind w:firstLineChars="200" w:firstLine="640"/>
        <w:jc w:val="left"/>
        <w:rPr>
          <w:rFonts w:ascii="仿宋_GB2312" w:eastAsia="仿宋_GB2312" w:hAnsi="Arial" w:cs="Arial"/>
          <w:kern w:val="0"/>
          <w:sz w:val="32"/>
          <w:szCs w:val="32"/>
        </w:rPr>
      </w:pPr>
      <w:r>
        <w:rPr>
          <w:rFonts w:ascii="仿宋_GB2312" w:eastAsia="仿宋_GB2312" w:hAnsi="Arial" w:cs="Arial" w:hint="eastAsia"/>
          <w:kern w:val="0"/>
          <w:sz w:val="32"/>
          <w:szCs w:val="32"/>
        </w:rPr>
        <w:t>2.坚定教学目标，向课堂要质量</w:t>
      </w:r>
    </w:p>
    <w:p w:rsidR="00A2706D" w:rsidRDefault="0017695D">
      <w:pPr>
        <w:widowControl/>
        <w:spacing w:line="560" w:lineRule="exact"/>
        <w:ind w:firstLineChars="200" w:firstLine="640"/>
        <w:jc w:val="left"/>
        <w:rPr>
          <w:rFonts w:ascii="仿宋_GB2312" w:eastAsia="仿宋_GB2312" w:hAnsi="Arial" w:cs="Arial"/>
          <w:kern w:val="0"/>
          <w:sz w:val="32"/>
          <w:szCs w:val="32"/>
        </w:rPr>
      </w:pPr>
      <w:r>
        <w:rPr>
          <w:rFonts w:ascii="仿宋_GB2312" w:eastAsia="仿宋_GB2312" w:hAnsi="Arial" w:cs="Arial" w:hint="eastAsia"/>
          <w:kern w:val="0"/>
          <w:sz w:val="32"/>
          <w:szCs w:val="32"/>
        </w:rPr>
        <w:t>3.潜心求教，提升教科研能力</w:t>
      </w:r>
    </w:p>
    <w:p w:rsidR="00A2706D" w:rsidRDefault="0017695D">
      <w:pPr>
        <w:widowControl/>
        <w:spacing w:line="560" w:lineRule="exact"/>
        <w:ind w:firstLineChars="200" w:firstLine="640"/>
        <w:jc w:val="left"/>
        <w:rPr>
          <w:rFonts w:ascii="仿宋_GB2312" w:eastAsia="仿宋_GB2312" w:hAnsi="Arial" w:cs="Arial"/>
          <w:kern w:val="0"/>
          <w:sz w:val="32"/>
          <w:szCs w:val="32"/>
        </w:rPr>
      </w:pPr>
      <w:r>
        <w:rPr>
          <w:rFonts w:ascii="仿宋_GB2312" w:eastAsia="仿宋_GB2312" w:hAnsi="Arial" w:cs="Arial" w:hint="eastAsia"/>
          <w:kern w:val="0"/>
          <w:sz w:val="32"/>
          <w:szCs w:val="32"/>
        </w:rPr>
        <w:lastRenderedPageBreak/>
        <w:t>4.开展丰富多彩的群体活动</w:t>
      </w:r>
    </w:p>
    <w:p w:rsidR="00A2706D" w:rsidRDefault="0017695D">
      <w:pPr>
        <w:widowControl/>
        <w:spacing w:line="560" w:lineRule="exact"/>
        <w:ind w:firstLineChars="200" w:firstLine="640"/>
        <w:jc w:val="left"/>
        <w:rPr>
          <w:rFonts w:ascii="仿宋_GB2312" w:eastAsia="仿宋_GB2312" w:hAnsi="Arial" w:cs="Arial"/>
          <w:kern w:val="0"/>
          <w:sz w:val="32"/>
          <w:szCs w:val="32"/>
        </w:rPr>
      </w:pPr>
      <w:r>
        <w:rPr>
          <w:rFonts w:ascii="仿宋_GB2312" w:eastAsia="仿宋_GB2312" w:hAnsi="Arial" w:cs="Arial" w:hint="eastAsia"/>
          <w:kern w:val="0"/>
          <w:sz w:val="32"/>
          <w:szCs w:val="32"/>
        </w:rPr>
        <w:t>5.</w:t>
      </w:r>
      <w:r>
        <w:rPr>
          <w:rFonts w:ascii="仿宋_GB2312" w:eastAsia="仿宋_GB2312" w:hAnsi="Arial" w:cs="Arial" w:hint="eastAsia"/>
          <w:kern w:val="0"/>
          <w:sz w:val="32"/>
          <w:szCs w:val="32"/>
        </w:rPr>
        <w:t> </w:t>
      </w:r>
      <w:r>
        <w:rPr>
          <w:rFonts w:ascii="仿宋_GB2312" w:eastAsia="仿宋_GB2312" w:hAnsi="Arial" w:cs="Arial" w:hint="eastAsia"/>
          <w:kern w:val="0"/>
          <w:sz w:val="32"/>
          <w:szCs w:val="32"/>
        </w:rPr>
        <w:t>勤学、苦练、常赛</w:t>
      </w:r>
    </w:p>
    <w:p w:rsidR="00A2706D" w:rsidRDefault="0017695D">
      <w:pPr>
        <w:widowControl/>
        <w:spacing w:line="560" w:lineRule="exact"/>
        <w:ind w:firstLineChars="200" w:firstLine="640"/>
        <w:jc w:val="left"/>
        <w:rPr>
          <w:rFonts w:ascii="仿宋_GB2312" w:eastAsia="仿宋_GB2312" w:hAnsi="Arial" w:cs="Arial"/>
          <w:kern w:val="0"/>
          <w:sz w:val="32"/>
          <w:szCs w:val="32"/>
        </w:rPr>
      </w:pPr>
      <w:r>
        <w:rPr>
          <w:rFonts w:ascii="仿宋_GB2312" w:eastAsia="仿宋_GB2312" w:hAnsi="Arial" w:cs="Arial" w:hint="eastAsia"/>
          <w:kern w:val="0"/>
          <w:sz w:val="32"/>
          <w:szCs w:val="32"/>
        </w:rPr>
        <w:t>6.拓展活动形式，打造学校艺体特色</w:t>
      </w:r>
      <w:r>
        <w:rPr>
          <w:rFonts w:ascii="仿宋_GB2312" w:eastAsia="仿宋_GB2312" w:hAnsi="Arial" w:cs="Arial" w:hint="eastAsia"/>
          <w:kern w:val="0"/>
          <w:sz w:val="32"/>
          <w:szCs w:val="32"/>
        </w:rPr>
        <w:t> </w:t>
      </w:r>
    </w:p>
    <w:p w:rsidR="00A2706D" w:rsidRDefault="0017695D">
      <w:pPr>
        <w:widowControl/>
        <w:spacing w:line="580" w:lineRule="exact"/>
        <w:ind w:firstLineChars="200" w:firstLine="640"/>
        <w:jc w:val="left"/>
        <w:rPr>
          <w:rFonts w:ascii="仿宋_GB2312" w:eastAsia="仿宋_GB2312" w:hAnsi="Arial" w:cs="Arial"/>
          <w:kern w:val="0"/>
          <w:sz w:val="32"/>
          <w:szCs w:val="32"/>
        </w:rPr>
      </w:pPr>
      <w:r>
        <w:rPr>
          <w:rFonts w:ascii="仿宋_GB2312" w:eastAsia="仿宋_GB2312" w:hAnsi="Arial" w:cs="Arial" w:hint="eastAsia"/>
          <w:kern w:val="0"/>
          <w:sz w:val="32"/>
          <w:szCs w:val="32"/>
        </w:rPr>
        <w:t>7.完善卫生基础设施，加强卫生健康宣传教育。</w:t>
      </w:r>
    </w:p>
    <w:p w:rsidR="00A2706D" w:rsidRDefault="0017695D">
      <w:pPr>
        <w:widowControl/>
        <w:spacing w:line="580" w:lineRule="exact"/>
        <w:ind w:firstLineChars="200" w:firstLine="640"/>
        <w:jc w:val="left"/>
        <w:rPr>
          <w:rFonts w:ascii="仿宋_GB2312" w:eastAsia="仿宋_GB2312" w:hAnsi="Arial" w:cs="Arial"/>
          <w:kern w:val="0"/>
          <w:sz w:val="32"/>
          <w:szCs w:val="32"/>
        </w:rPr>
      </w:pPr>
      <w:r>
        <w:rPr>
          <w:rFonts w:ascii="仿宋_GB2312" w:eastAsia="仿宋_GB2312" w:hAnsi="Arial" w:cs="Arial" w:hint="eastAsia"/>
          <w:kern w:val="0"/>
          <w:sz w:val="32"/>
          <w:szCs w:val="32"/>
        </w:rPr>
        <w:t>8.强化卫生健康管理机制，开展学生健康状况监测与干预。</w:t>
      </w:r>
    </w:p>
    <w:p w:rsidR="00A2706D" w:rsidRDefault="0017695D">
      <w:pPr>
        <w:widowControl/>
        <w:spacing w:line="580" w:lineRule="exact"/>
        <w:ind w:firstLineChars="200" w:firstLine="640"/>
        <w:jc w:val="left"/>
        <w:rPr>
          <w:rFonts w:ascii="仿宋_GB2312" w:eastAsia="仿宋_GB2312" w:hAnsi="Arial" w:cs="Arial"/>
          <w:kern w:val="0"/>
          <w:sz w:val="32"/>
          <w:szCs w:val="32"/>
        </w:rPr>
      </w:pPr>
      <w:r>
        <w:rPr>
          <w:rFonts w:ascii="仿宋_GB2312" w:eastAsia="仿宋_GB2312" w:hAnsi="Arial" w:cs="Arial" w:hint="eastAsia"/>
          <w:kern w:val="0"/>
          <w:sz w:val="32"/>
          <w:szCs w:val="32"/>
        </w:rPr>
        <w:t>9.巩固卫生健康工作成果，创新卫生健康工作模式。</w:t>
      </w:r>
    </w:p>
    <w:p w:rsidR="00A2706D" w:rsidRDefault="0017695D">
      <w:pPr>
        <w:widowControl/>
        <w:spacing w:line="580" w:lineRule="exact"/>
        <w:ind w:firstLineChars="200" w:firstLine="640"/>
        <w:jc w:val="left"/>
        <w:rPr>
          <w:rFonts w:ascii="仿宋_GB2312" w:eastAsia="仿宋_GB2312" w:hAnsi="Arial" w:cs="Arial"/>
          <w:kern w:val="0"/>
          <w:sz w:val="32"/>
          <w:szCs w:val="32"/>
        </w:rPr>
      </w:pPr>
      <w:r>
        <w:rPr>
          <w:rFonts w:ascii="仿宋_GB2312" w:eastAsia="仿宋_GB2312" w:hAnsi="Arial" w:cs="Arial" w:hint="eastAsia"/>
          <w:kern w:val="0"/>
          <w:sz w:val="32"/>
          <w:szCs w:val="32"/>
        </w:rPr>
        <w:t>(三）工作举措</w:t>
      </w:r>
    </w:p>
    <w:p w:rsidR="00A2706D" w:rsidRDefault="0017695D">
      <w:pPr>
        <w:widowControl/>
        <w:spacing w:line="580" w:lineRule="exact"/>
        <w:ind w:firstLineChars="200" w:firstLine="640"/>
        <w:jc w:val="left"/>
        <w:rPr>
          <w:rFonts w:ascii="仿宋_GB2312" w:eastAsia="仿宋_GB2312" w:hAnsi="Arial" w:cs="Arial"/>
          <w:kern w:val="0"/>
          <w:sz w:val="32"/>
          <w:szCs w:val="32"/>
        </w:rPr>
      </w:pPr>
      <w:r>
        <w:rPr>
          <w:rFonts w:ascii="仿宋_GB2312" w:eastAsia="仿宋_GB2312" w:hAnsi="Arial" w:cs="Arial" w:hint="eastAsia"/>
          <w:kern w:val="0"/>
          <w:sz w:val="32"/>
          <w:szCs w:val="32"/>
        </w:rPr>
        <w:t>1.加强学校艺体工作的组织与领导，定期召开学校艺体工作会议，做好艺体教学研究工作，学习相关法规、文件，制定好学校艺体工作的进展规划。</w:t>
      </w:r>
    </w:p>
    <w:p w:rsidR="00A2706D" w:rsidRDefault="0017695D">
      <w:pPr>
        <w:widowControl/>
        <w:spacing w:line="580" w:lineRule="exact"/>
        <w:ind w:firstLineChars="200" w:firstLine="640"/>
        <w:jc w:val="left"/>
        <w:rPr>
          <w:rFonts w:ascii="仿宋_GB2312" w:eastAsia="仿宋_GB2312" w:hAnsi="Arial" w:cs="Arial"/>
          <w:kern w:val="0"/>
          <w:sz w:val="32"/>
          <w:szCs w:val="32"/>
        </w:rPr>
      </w:pPr>
      <w:r>
        <w:rPr>
          <w:rFonts w:ascii="仿宋_GB2312" w:eastAsia="仿宋_GB2312" w:hAnsi="Arial" w:cs="Arial" w:hint="eastAsia"/>
          <w:kern w:val="0"/>
          <w:sz w:val="32"/>
          <w:szCs w:val="32"/>
        </w:rPr>
        <w:t>2.</w:t>
      </w:r>
      <w:r>
        <w:rPr>
          <w:rFonts w:ascii="仿宋_GB2312" w:eastAsia="仿宋_GB2312" w:hAnsi="Arial" w:cs="Arial" w:hint="eastAsia"/>
          <w:kern w:val="0"/>
          <w:sz w:val="32"/>
          <w:szCs w:val="32"/>
        </w:rPr>
        <w:t> </w:t>
      </w:r>
      <w:r>
        <w:rPr>
          <w:rFonts w:ascii="仿宋_GB2312" w:eastAsia="仿宋_GB2312" w:hAnsi="Arial" w:cs="Arial" w:hint="eastAsia"/>
          <w:kern w:val="0"/>
          <w:sz w:val="32"/>
          <w:szCs w:val="32"/>
        </w:rPr>
        <w:t>加强学校体育工作的管理。</w:t>
      </w:r>
    </w:p>
    <w:p w:rsidR="00A2706D" w:rsidRDefault="0017695D">
      <w:pPr>
        <w:widowControl/>
        <w:spacing w:line="580" w:lineRule="exact"/>
        <w:ind w:firstLineChars="200" w:firstLine="640"/>
        <w:jc w:val="left"/>
        <w:rPr>
          <w:rFonts w:ascii="仿宋_GB2312" w:eastAsia="仿宋_GB2312" w:hAnsi="Arial" w:cs="Arial"/>
          <w:kern w:val="0"/>
          <w:sz w:val="32"/>
          <w:szCs w:val="32"/>
        </w:rPr>
      </w:pPr>
      <w:r>
        <w:rPr>
          <w:rFonts w:ascii="仿宋_GB2312" w:eastAsia="仿宋_GB2312" w:hAnsi="Arial" w:cs="Arial" w:hint="eastAsia"/>
          <w:kern w:val="0"/>
          <w:sz w:val="32"/>
          <w:szCs w:val="32"/>
        </w:rPr>
        <w:t>(1)将学校艺体工作纳入整体规划和整体评估。</w:t>
      </w:r>
    </w:p>
    <w:p w:rsidR="00A2706D" w:rsidRDefault="0017695D">
      <w:pPr>
        <w:widowControl/>
        <w:spacing w:line="580" w:lineRule="exact"/>
        <w:ind w:firstLineChars="200" w:firstLine="640"/>
        <w:jc w:val="left"/>
        <w:rPr>
          <w:rFonts w:ascii="仿宋_GB2312" w:eastAsia="仿宋_GB2312" w:hAnsi="Arial" w:cs="Arial"/>
          <w:kern w:val="0"/>
          <w:sz w:val="32"/>
          <w:szCs w:val="32"/>
        </w:rPr>
      </w:pPr>
      <w:r>
        <w:rPr>
          <w:rFonts w:ascii="仿宋_GB2312" w:eastAsia="仿宋_GB2312" w:hAnsi="Arial" w:cs="Arial" w:hint="eastAsia"/>
          <w:kern w:val="0"/>
          <w:sz w:val="32"/>
          <w:szCs w:val="32"/>
        </w:rPr>
        <w:t>(2)持续完善现有体育规章，为学校艺体工作的开展提供导向和保障作用。</w:t>
      </w:r>
    </w:p>
    <w:p w:rsidR="00A2706D" w:rsidRDefault="0017695D">
      <w:pPr>
        <w:widowControl/>
        <w:spacing w:line="580" w:lineRule="exact"/>
        <w:ind w:firstLineChars="200" w:firstLine="640"/>
        <w:jc w:val="left"/>
        <w:rPr>
          <w:rFonts w:ascii="仿宋_GB2312" w:eastAsia="仿宋_GB2312" w:hAnsi="Arial" w:cs="Arial"/>
          <w:kern w:val="0"/>
          <w:sz w:val="32"/>
          <w:szCs w:val="32"/>
        </w:rPr>
      </w:pPr>
      <w:r>
        <w:rPr>
          <w:rFonts w:ascii="仿宋_GB2312" w:eastAsia="仿宋_GB2312" w:hAnsi="Arial" w:cs="Arial" w:hint="eastAsia"/>
          <w:kern w:val="0"/>
          <w:sz w:val="32"/>
          <w:szCs w:val="32"/>
        </w:rPr>
        <w:t>(3)</w:t>
      </w:r>
      <w:r>
        <w:rPr>
          <w:rFonts w:ascii="仿宋_GB2312" w:eastAsia="仿宋_GB2312" w:hAnsi="Arial" w:cs="Arial" w:hint="eastAsia"/>
          <w:kern w:val="0"/>
          <w:sz w:val="32"/>
          <w:szCs w:val="32"/>
        </w:rPr>
        <w:t> </w:t>
      </w:r>
      <w:r>
        <w:rPr>
          <w:rFonts w:ascii="仿宋_GB2312" w:eastAsia="仿宋_GB2312" w:hAnsi="Arial" w:cs="Arial" w:hint="eastAsia"/>
          <w:kern w:val="0"/>
          <w:sz w:val="32"/>
          <w:szCs w:val="32"/>
        </w:rPr>
        <w:t>加强组织与协调，统筹安置好学校的各项艺体工作，并抓好“筹划、组织、实施、总结”等环节，确保活动的有效落实。</w:t>
      </w:r>
    </w:p>
    <w:p w:rsidR="00A2706D" w:rsidRDefault="0017695D">
      <w:pPr>
        <w:widowControl/>
        <w:spacing w:line="580" w:lineRule="exact"/>
        <w:ind w:firstLineChars="200" w:firstLine="640"/>
        <w:jc w:val="left"/>
        <w:rPr>
          <w:rFonts w:ascii="仿宋_GB2312" w:eastAsia="仿宋_GB2312" w:hAnsi="Arial" w:cs="Arial"/>
          <w:kern w:val="0"/>
          <w:sz w:val="32"/>
          <w:szCs w:val="32"/>
        </w:rPr>
      </w:pPr>
      <w:r>
        <w:rPr>
          <w:rFonts w:ascii="仿宋_GB2312" w:eastAsia="仿宋_GB2312" w:hAnsi="Arial" w:cs="Arial" w:hint="eastAsia"/>
          <w:kern w:val="0"/>
          <w:sz w:val="32"/>
          <w:szCs w:val="32"/>
        </w:rPr>
        <w:t>(4)对学校艺体工作做出付出的教师赋予大力表彰。</w:t>
      </w:r>
    </w:p>
    <w:p w:rsidR="00A2706D" w:rsidRDefault="0017695D">
      <w:pPr>
        <w:widowControl/>
        <w:spacing w:line="580" w:lineRule="exact"/>
        <w:ind w:firstLineChars="200" w:firstLine="640"/>
        <w:jc w:val="left"/>
        <w:rPr>
          <w:rFonts w:ascii="仿宋_GB2312" w:eastAsia="仿宋_GB2312" w:hAnsi="Arial" w:cs="Arial"/>
          <w:kern w:val="0"/>
          <w:sz w:val="32"/>
          <w:szCs w:val="32"/>
        </w:rPr>
      </w:pPr>
      <w:r>
        <w:rPr>
          <w:rFonts w:ascii="仿宋_GB2312" w:eastAsia="仿宋_GB2312" w:hAnsi="Arial" w:cs="Arial" w:hint="eastAsia"/>
          <w:kern w:val="0"/>
          <w:sz w:val="32"/>
          <w:szCs w:val="32"/>
        </w:rPr>
        <w:t>3.加强学校艺体工作的宣传力度，充分利用校园橱窗、板报宣传普及体育音乐美术等学识，营造良好的艺体氛围。</w:t>
      </w:r>
    </w:p>
    <w:p w:rsidR="00A2706D" w:rsidRDefault="0017695D">
      <w:pPr>
        <w:widowControl/>
        <w:spacing w:line="580" w:lineRule="exact"/>
        <w:ind w:firstLineChars="200" w:firstLine="640"/>
        <w:jc w:val="left"/>
        <w:rPr>
          <w:rFonts w:ascii="仿宋_GB2312" w:eastAsia="仿宋_GB2312" w:hAnsi="Arial" w:cs="Arial"/>
          <w:kern w:val="0"/>
          <w:sz w:val="32"/>
          <w:szCs w:val="32"/>
        </w:rPr>
      </w:pPr>
      <w:r>
        <w:rPr>
          <w:rFonts w:ascii="仿宋_GB2312" w:eastAsia="仿宋_GB2312" w:hAnsi="Arial" w:cs="Arial" w:hint="eastAsia"/>
          <w:kern w:val="0"/>
          <w:sz w:val="32"/>
          <w:szCs w:val="32"/>
        </w:rPr>
        <w:t>4.大力加强艺体教师队伍建设，积极开展学习、培训、交流、研讨等活动，全面提高教师的师德素质及业务才能，为学校艺体工作的开展奠定坚实的根基。</w:t>
      </w:r>
    </w:p>
    <w:p w:rsidR="00A2706D" w:rsidRDefault="0017695D">
      <w:pPr>
        <w:widowControl/>
        <w:spacing w:line="580" w:lineRule="exact"/>
        <w:ind w:firstLineChars="200" w:firstLine="640"/>
        <w:jc w:val="left"/>
        <w:rPr>
          <w:rFonts w:ascii="仿宋_GB2312" w:eastAsia="仿宋_GB2312" w:hAnsi="Arial" w:cs="Arial"/>
          <w:kern w:val="0"/>
          <w:sz w:val="32"/>
          <w:szCs w:val="32"/>
        </w:rPr>
      </w:pPr>
      <w:r>
        <w:rPr>
          <w:rFonts w:ascii="仿宋_GB2312" w:eastAsia="仿宋_GB2312" w:hAnsi="Arial" w:cs="Arial" w:hint="eastAsia"/>
          <w:kern w:val="0"/>
          <w:sz w:val="32"/>
          <w:szCs w:val="32"/>
        </w:rPr>
        <w:lastRenderedPageBreak/>
        <w:t>5.持续加强档案资料的管理，抓好档案模范化创办。</w:t>
      </w:r>
    </w:p>
    <w:p w:rsidR="00A2706D" w:rsidRDefault="0017695D">
      <w:pPr>
        <w:widowControl/>
        <w:spacing w:line="580" w:lineRule="exact"/>
        <w:ind w:firstLine="555"/>
        <w:jc w:val="left"/>
        <w:rPr>
          <w:rFonts w:ascii="仿宋_GB2312" w:eastAsia="仿宋_GB2312" w:hAnsi="Arial" w:cs="Arial"/>
          <w:kern w:val="0"/>
          <w:sz w:val="32"/>
          <w:szCs w:val="32"/>
        </w:rPr>
      </w:pPr>
      <w:r>
        <w:rPr>
          <w:rFonts w:ascii="仿宋_GB2312" w:eastAsia="仿宋_GB2312" w:hAnsi="Arial" w:cs="Arial" w:hint="eastAsia"/>
          <w:kern w:val="0"/>
          <w:sz w:val="32"/>
          <w:szCs w:val="32"/>
        </w:rPr>
        <w:t>6.持续增加经费投入，补充艺体器材、设备，保证教学、训练以及群体活动的开展。</w:t>
      </w:r>
    </w:p>
    <w:p w:rsidR="00A2706D" w:rsidRDefault="0017695D">
      <w:pPr>
        <w:widowControl/>
        <w:spacing w:line="560" w:lineRule="exact"/>
        <w:ind w:firstLineChars="200" w:firstLine="640"/>
        <w:jc w:val="left"/>
        <w:rPr>
          <w:rFonts w:ascii="仿宋_GB2312" w:eastAsia="仿宋_GB2312" w:hAnsi="Arial" w:cs="Arial"/>
          <w:kern w:val="0"/>
          <w:sz w:val="32"/>
          <w:szCs w:val="32"/>
        </w:rPr>
      </w:pPr>
      <w:r>
        <w:rPr>
          <w:rFonts w:ascii="仿宋_GB2312" w:eastAsia="仿宋_GB2312" w:hAnsi="Arial" w:cs="Arial" w:hint="eastAsia"/>
          <w:kern w:val="0"/>
          <w:sz w:val="32"/>
          <w:szCs w:val="32"/>
        </w:rPr>
        <w:t>（四）落实时间</w:t>
      </w:r>
    </w:p>
    <w:p w:rsidR="00A2706D" w:rsidRDefault="0017695D">
      <w:pPr>
        <w:widowControl/>
        <w:spacing w:line="560" w:lineRule="exact"/>
        <w:ind w:firstLineChars="200" w:firstLine="640"/>
        <w:jc w:val="left"/>
        <w:rPr>
          <w:rFonts w:ascii="仿宋_GB2312" w:eastAsia="仿宋_GB2312" w:hAnsi="Arial" w:cs="Arial"/>
          <w:kern w:val="0"/>
          <w:sz w:val="32"/>
          <w:szCs w:val="32"/>
        </w:rPr>
      </w:pPr>
      <w:r>
        <w:rPr>
          <w:rFonts w:ascii="仿宋_GB2312" w:eastAsia="仿宋_GB2312" w:hAnsi="Arial" w:cs="Arial" w:hint="eastAsia"/>
          <w:kern w:val="0"/>
          <w:sz w:val="32"/>
          <w:szCs w:val="32"/>
        </w:rPr>
        <w:t>2024—2025年</w:t>
      </w:r>
    </w:p>
    <w:p w:rsidR="00A2706D" w:rsidRDefault="0017695D">
      <w:pPr>
        <w:widowControl/>
        <w:spacing w:line="560" w:lineRule="exact"/>
        <w:ind w:firstLine="555"/>
        <w:jc w:val="left"/>
        <w:rPr>
          <w:rFonts w:ascii="仿宋_GB2312" w:eastAsia="仿宋_GB2312" w:hAnsi="Arial" w:cs="Arial"/>
          <w:kern w:val="0"/>
          <w:sz w:val="32"/>
          <w:szCs w:val="32"/>
        </w:rPr>
      </w:pPr>
      <w:r>
        <w:rPr>
          <w:rFonts w:ascii="仿宋_GB2312" w:eastAsia="仿宋_GB2312" w:hAnsi="Arial" w:cs="Arial" w:hint="eastAsia"/>
          <w:kern w:val="0"/>
          <w:sz w:val="32"/>
          <w:szCs w:val="32"/>
        </w:rPr>
        <w:t>1.打造高质量艺体教师队伍。</w:t>
      </w:r>
    </w:p>
    <w:p w:rsidR="00A2706D" w:rsidRDefault="0017695D">
      <w:pPr>
        <w:widowControl/>
        <w:spacing w:line="560" w:lineRule="exact"/>
        <w:ind w:firstLineChars="100" w:firstLine="320"/>
        <w:jc w:val="left"/>
        <w:rPr>
          <w:rFonts w:ascii="仿宋_GB2312" w:eastAsia="仿宋_GB2312" w:hAnsi="Arial" w:cs="Arial"/>
          <w:kern w:val="0"/>
          <w:sz w:val="32"/>
          <w:szCs w:val="32"/>
        </w:rPr>
      </w:pPr>
      <w:r>
        <w:rPr>
          <w:rFonts w:ascii="仿宋_GB2312" w:eastAsia="仿宋_GB2312" w:hAnsi="Arial" w:cs="Arial" w:hint="eastAsia"/>
          <w:kern w:val="0"/>
          <w:sz w:val="32"/>
          <w:szCs w:val="32"/>
        </w:rPr>
        <w:t>（1）师德高尚。喜欢艺体事业，具有强烈的事业心、责任感，在工作中遵守师德模范，依法执教，为人师表，敬业爱生。</w:t>
      </w:r>
    </w:p>
    <w:p w:rsidR="00A2706D" w:rsidRDefault="0017695D">
      <w:pPr>
        <w:widowControl/>
        <w:spacing w:line="560" w:lineRule="exact"/>
        <w:ind w:firstLineChars="100" w:firstLine="320"/>
        <w:jc w:val="left"/>
        <w:rPr>
          <w:rFonts w:ascii="仿宋_GB2312" w:eastAsia="仿宋_GB2312" w:hAnsi="Arial" w:cs="Arial"/>
          <w:kern w:val="0"/>
          <w:sz w:val="32"/>
          <w:szCs w:val="32"/>
        </w:rPr>
      </w:pPr>
      <w:r>
        <w:rPr>
          <w:rFonts w:ascii="仿宋_GB2312" w:eastAsia="仿宋_GB2312" w:hAnsi="Arial" w:cs="Arial" w:hint="eastAsia"/>
          <w:kern w:val="0"/>
          <w:sz w:val="32"/>
          <w:szCs w:val="32"/>
        </w:rPr>
        <w:t>（2）教育理念先进。拥有正确的教学观和学生观，了解少年儿童的身心成长特点，遵循教导规律，引导学生健康成长。</w:t>
      </w:r>
    </w:p>
    <w:p w:rsidR="00A2706D" w:rsidRDefault="0017695D">
      <w:pPr>
        <w:widowControl/>
        <w:spacing w:line="560" w:lineRule="exact"/>
        <w:ind w:firstLineChars="100" w:firstLine="320"/>
        <w:jc w:val="left"/>
        <w:rPr>
          <w:rFonts w:ascii="仿宋_GB2312" w:eastAsia="仿宋_GB2312" w:hAnsi="Arial" w:cs="Arial"/>
          <w:kern w:val="0"/>
          <w:sz w:val="32"/>
          <w:szCs w:val="32"/>
        </w:rPr>
      </w:pPr>
      <w:r>
        <w:rPr>
          <w:rFonts w:ascii="仿宋_GB2312" w:eastAsia="仿宋_GB2312" w:hAnsi="Arial" w:cs="Arial" w:hint="eastAsia"/>
          <w:kern w:val="0"/>
          <w:sz w:val="32"/>
          <w:szCs w:val="32"/>
        </w:rPr>
        <w:t>（3）具有较高的学科理论水平，熟谙新课标，纯熟掌管教法、学法、能学善教。</w:t>
      </w:r>
    </w:p>
    <w:p w:rsidR="00A2706D" w:rsidRDefault="0017695D">
      <w:pPr>
        <w:spacing w:line="580" w:lineRule="exact"/>
        <w:ind w:firstLineChars="100" w:firstLine="320"/>
        <w:rPr>
          <w:rFonts w:ascii="仿宋_GB2312" w:eastAsia="仿宋_GB2312" w:hAnsi="Arial" w:cs="Arial"/>
          <w:kern w:val="0"/>
          <w:sz w:val="32"/>
          <w:szCs w:val="32"/>
        </w:rPr>
      </w:pPr>
      <w:r>
        <w:rPr>
          <w:rFonts w:ascii="仿宋_GB2312" w:eastAsia="仿宋_GB2312" w:hAnsi="Arial" w:cs="Arial" w:hint="eastAsia"/>
          <w:kern w:val="0"/>
          <w:sz w:val="32"/>
          <w:szCs w:val="32"/>
        </w:rPr>
        <w:t>（4）教导教学才能强，具备教学艺术，能教课，能训练、能开展科研活动，能组织大型集体活动，在教导教学实践中形成自己的特色与风格。</w:t>
      </w:r>
    </w:p>
    <w:p w:rsidR="00A2706D" w:rsidRDefault="0017695D">
      <w:pPr>
        <w:widowControl/>
        <w:spacing w:line="580" w:lineRule="exact"/>
        <w:ind w:firstLine="555"/>
        <w:jc w:val="left"/>
        <w:rPr>
          <w:rFonts w:ascii="仿宋_GB2312" w:eastAsia="仿宋_GB2312" w:hAnsi="Arial" w:cs="Arial"/>
          <w:kern w:val="0"/>
          <w:sz w:val="32"/>
          <w:szCs w:val="32"/>
        </w:rPr>
      </w:pPr>
      <w:r>
        <w:rPr>
          <w:rFonts w:ascii="仿宋_GB2312" w:eastAsia="仿宋_GB2312" w:hAnsi="Arial" w:cs="Arial" w:hint="eastAsia"/>
          <w:kern w:val="0"/>
          <w:sz w:val="32"/>
          <w:szCs w:val="32"/>
        </w:rPr>
        <w:t>2.坚定教学目标，向课堂要质量。</w:t>
      </w:r>
    </w:p>
    <w:p w:rsidR="00A2706D" w:rsidRDefault="0017695D">
      <w:pPr>
        <w:widowControl/>
        <w:spacing w:line="580" w:lineRule="exact"/>
        <w:ind w:firstLineChars="100" w:firstLine="320"/>
        <w:jc w:val="left"/>
        <w:rPr>
          <w:rFonts w:ascii="仿宋_GB2312" w:eastAsia="仿宋_GB2312" w:hAnsi="Arial" w:cs="Arial"/>
          <w:kern w:val="0"/>
          <w:sz w:val="32"/>
          <w:szCs w:val="32"/>
        </w:rPr>
      </w:pPr>
      <w:r>
        <w:rPr>
          <w:rFonts w:ascii="仿宋_GB2312" w:eastAsia="仿宋_GB2312" w:hAnsi="Arial" w:cs="Arial" w:hint="eastAsia"/>
          <w:kern w:val="0"/>
          <w:sz w:val="32"/>
          <w:szCs w:val="32"/>
        </w:rPr>
        <w:t>（1）坚持以人为本，坚持以教法为手段的改革为突破口，积极探索新型艺体教学模式，提高课堂教学的实效性。</w:t>
      </w:r>
    </w:p>
    <w:p w:rsidR="00A2706D" w:rsidRDefault="0017695D">
      <w:pPr>
        <w:widowControl/>
        <w:spacing w:line="580" w:lineRule="exact"/>
        <w:ind w:firstLineChars="100" w:firstLine="320"/>
        <w:jc w:val="left"/>
        <w:rPr>
          <w:rFonts w:ascii="仿宋_GB2312" w:eastAsia="仿宋_GB2312" w:hAnsi="Arial" w:cs="Arial"/>
          <w:kern w:val="0"/>
          <w:sz w:val="32"/>
          <w:szCs w:val="32"/>
        </w:rPr>
      </w:pPr>
      <w:r>
        <w:rPr>
          <w:rFonts w:ascii="仿宋_GB2312" w:eastAsia="仿宋_GB2312" w:hAnsi="Arial" w:cs="Arial" w:hint="eastAsia"/>
          <w:kern w:val="0"/>
          <w:sz w:val="32"/>
          <w:szCs w:val="32"/>
        </w:rPr>
        <w:t>（2）进一步挖掘体育、美术、音乐课的育人功能，育德、育智、育体有机结合，促进学生的全面进展。</w:t>
      </w:r>
    </w:p>
    <w:p w:rsidR="00A2706D" w:rsidRDefault="0017695D">
      <w:pPr>
        <w:widowControl/>
        <w:spacing w:line="580" w:lineRule="exact"/>
        <w:ind w:firstLineChars="100" w:firstLine="320"/>
        <w:jc w:val="left"/>
        <w:rPr>
          <w:rFonts w:ascii="仿宋_GB2312" w:eastAsia="仿宋_GB2312" w:hAnsi="Arial" w:cs="Arial"/>
          <w:kern w:val="0"/>
          <w:sz w:val="32"/>
          <w:szCs w:val="32"/>
        </w:rPr>
      </w:pPr>
      <w:r>
        <w:rPr>
          <w:rFonts w:ascii="仿宋_GB2312" w:eastAsia="仿宋_GB2312" w:hAnsi="Arial" w:cs="Arial" w:hint="eastAsia"/>
          <w:kern w:val="0"/>
          <w:sz w:val="32"/>
          <w:szCs w:val="32"/>
        </w:rPr>
        <w:t>（3）</w:t>
      </w:r>
      <w:r>
        <w:rPr>
          <w:rFonts w:ascii="仿宋_GB2312" w:eastAsia="仿宋_GB2312" w:hAnsi="Arial" w:cs="Arial" w:hint="eastAsia"/>
          <w:kern w:val="0"/>
          <w:sz w:val="32"/>
          <w:szCs w:val="32"/>
        </w:rPr>
        <w:t> </w:t>
      </w:r>
      <w:r>
        <w:rPr>
          <w:rFonts w:ascii="仿宋_GB2312" w:eastAsia="仿宋_GB2312" w:hAnsi="Arial" w:cs="Arial" w:hint="eastAsia"/>
          <w:kern w:val="0"/>
          <w:sz w:val="32"/>
          <w:szCs w:val="32"/>
        </w:rPr>
        <w:t>教学质量稳步提高，体育课及格率、优秀率力争分别达成95%和45%以上。</w:t>
      </w:r>
    </w:p>
    <w:p w:rsidR="00A2706D" w:rsidRDefault="0017695D">
      <w:pPr>
        <w:widowControl/>
        <w:spacing w:line="580" w:lineRule="exact"/>
        <w:ind w:firstLineChars="100" w:firstLine="320"/>
        <w:jc w:val="left"/>
        <w:rPr>
          <w:rFonts w:ascii="仿宋_GB2312" w:eastAsia="仿宋_GB2312" w:hAnsi="Arial" w:cs="Arial"/>
          <w:kern w:val="0"/>
          <w:sz w:val="32"/>
          <w:szCs w:val="32"/>
        </w:rPr>
      </w:pPr>
      <w:r>
        <w:rPr>
          <w:rFonts w:ascii="仿宋_GB2312" w:eastAsia="仿宋_GB2312" w:hAnsi="Arial" w:cs="Arial" w:hint="eastAsia"/>
          <w:kern w:val="0"/>
          <w:sz w:val="32"/>
          <w:szCs w:val="32"/>
        </w:rPr>
        <w:lastRenderedPageBreak/>
        <w:t>（4）教研活动制度化、经常化，开展公开课、观摩课、研究课等活动，每周至少1次。</w:t>
      </w:r>
    </w:p>
    <w:p w:rsidR="00A2706D" w:rsidRDefault="0017695D">
      <w:pPr>
        <w:widowControl/>
        <w:spacing w:line="580" w:lineRule="exact"/>
        <w:ind w:firstLine="555"/>
        <w:jc w:val="left"/>
        <w:rPr>
          <w:rFonts w:ascii="仿宋_GB2312" w:eastAsia="仿宋_GB2312" w:hAnsi="Arial" w:cs="Arial"/>
          <w:kern w:val="0"/>
          <w:sz w:val="32"/>
          <w:szCs w:val="32"/>
        </w:rPr>
      </w:pPr>
      <w:r>
        <w:rPr>
          <w:rFonts w:ascii="仿宋_GB2312" w:eastAsia="仿宋_GB2312" w:hAnsi="Arial" w:cs="Arial" w:hint="eastAsia"/>
          <w:kern w:val="0"/>
          <w:sz w:val="32"/>
          <w:szCs w:val="32"/>
        </w:rPr>
        <w:t>3.特色中医药学校短期目标：完成中医药文化特色教室建设，涵盖历史、药材、养生等展示内容与学习功能区。打造校园中医药文化长廊，展示中医药文化成果、名医故事等。组建中医药文化学生志愿者团队，开展至少4次校内传播活动。</w:t>
      </w:r>
    </w:p>
    <w:p w:rsidR="00A2706D" w:rsidRDefault="0017695D">
      <w:pPr>
        <w:widowControl/>
        <w:spacing w:line="580" w:lineRule="exact"/>
        <w:ind w:firstLineChars="200" w:firstLine="640"/>
        <w:jc w:val="left"/>
        <w:rPr>
          <w:rFonts w:ascii="仿宋_GB2312" w:eastAsia="仿宋_GB2312" w:hAnsi="Arial" w:cs="Arial"/>
          <w:kern w:val="0"/>
          <w:sz w:val="32"/>
          <w:szCs w:val="32"/>
        </w:rPr>
      </w:pPr>
      <w:r>
        <w:rPr>
          <w:rFonts w:ascii="仿宋_GB2312" w:eastAsia="仿宋_GB2312" w:hAnsi="Arial" w:cs="Arial" w:hint="eastAsia"/>
          <w:kern w:val="0"/>
          <w:sz w:val="32"/>
          <w:szCs w:val="32"/>
        </w:rPr>
        <w:t>2025—2026年</w:t>
      </w:r>
    </w:p>
    <w:p w:rsidR="00A2706D" w:rsidRDefault="0017695D">
      <w:pPr>
        <w:widowControl/>
        <w:spacing w:line="580" w:lineRule="exact"/>
        <w:ind w:firstLine="555"/>
        <w:jc w:val="left"/>
        <w:rPr>
          <w:rFonts w:ascii="仿宋_GB2312" w:eastAsia="仿宋_GB2312" w:hAnsi="Arial" w:cs="Arial"/>
          <w:kern w:val="0"/>
          <w:sz w:val="32"/>
          <w:szCs w:val="32"/>
        </w:rPr>
      </w:pPr>
      <w:r>
        <w:rPr>
          <w:rFonts w:ascii="仿宋_GB2312" w:eastAsia="仿宋_GB2312" w:hAnsi="Arial" w:cs="Arial" w:hint="eastAsia"/>
          <w:kern w:val="0"/>
          <w:sz w:val="32"/>
          <w:szCs w:val="32"/>
        </w:rPr>
        <w:t>1.潜心求教，提升教科研能力。</w:t>
      </w:r>
    </w:p>
    <w:p w:rsidR="00A2706D" w:rsidRDefault="0017695D">
      <w:pPr>
        <w:widowControl/>
        <w:spacing w:line="580" w:lineRule="exact"/>
        <w:ind w:firstLineChars="100" w:firstLine="320"/>
        <w:jc w:val="left"/>
        <w:rPr>
          <w:rFonts w:ascii="仿宋_GB2312" w:eastAsia="仿宋_GB2312" w:hAnsi="Arial" w:cs="Arial"/>
          <w:kern w:val="0"/>
          <w:sz w:val="32"/>
          <w:szCs w:val="32"/>
        </w:rPr>
      </w:pPr>
      <w:r>
        <w:rPr>
          <w:rFonts w:ascii="仿宋_GB2312" w:eastAsia="仿宋_GB2312" w:hAnsi="Arial" w:cs="Arial" w:hint="eastAsia"/>
          <w:kern w:val="0"/>
          <w:sz w:val="32"/>
          <w:szCs w:val="32"/>
        </w:rPr>
        <w:t>（1）每位教师每年争取有1篇论文在省市级的刊物上发表或征文中获奖。</w:t>
      </w:r>
    </w:p>
    <w:p w:rsidR="00A2706D" w:rsidRDefault="0017695D">
      <w:pPr>
        <w:widowControl/>
        <w:spacing w:line="580" w:lineRule="exact"/>
        <w:ind w:firstLineChars="100" w:firstLine="320"/>
        <w:jc w:val="left"/>
        <w:rPr>
          <w:rFonts w:ascii="仿宋_GB2312" w:eastAsia="仿宋_GB2312" w:hAnsi="Arial" w:cs="Arial"/>
          <w:kern w:val="0"/>
          <w:sz w:val="32"/>
          <w:szCs w:val="32"/>
        </w:rPr>
      </w:pPr>
      <w:r>
        <w:rPr>
          <w:rFonts w:ascii="仿宋_GB2312" w:eastAsia="仿宋_GB2312" w:hAnsi="Arial" w:cs="Arial" w:hint="eastAsia"/>
          <w:kern w:val="0"/>
          <w:sz w:val="32"/>
          <w:szCs w:val="32"/>
        </w:rPr>
        <w:t>（2）积极参加课题研究学习，争取艺体学科具备独立课题研究的能力。</w:t>
      </w:r>
    </w:p>
    <w:p w:rsidR="00A2706D" w:rsidRDefault="0017695D">
      <w:pPr>
        <w:widowControl/>
        <w:spacing w:line="580" w:lineRule="exact"/>
        <w:ind w:firstLine="555"/>
        <w:jc w:val="left"/>
        <w:rPr>
          <w:rFonts w:ascii="仿宋_GB2312" w:eastAsia="仿宋_GB2312" w:hAnsi="Arial" w:cs="Arial"/>
          <w:kern w:val="0"/>
          <w:sz w:val="32"/>
          <w:szCs w:val="32"/>
        </w:rPr>
      </w:pPr>
      <w:r>
        <w:rPr>
          <w:rFonts w:ascii="仿宋_GB2312" w:eastAsia="仿宋_GB2312" w:hAnsi="Arial" w:cs="Arial" w:hint="eastAsia"/>
          <w:kern w:val="0"/>
          <w:sz w:val="32"/>
          <w:szCs w:val="32"/>
        </w:rPr>
        <w:t>2.</w:t>
      </w:r>
      <w:r>
        <w:rPr>
          <w:rFonts w:ascii="仿宋_GB2312" w:eastAsia="仿宋_GB2312" w:hAnsi="Arial" w:cs="Arial" w:hint="eastAsia"/>
          <w:kern w:val="0"/>
          <w:sz w:val="32"/>
          <w:szCs w:val="32"/>
        </w:rPr>
        <w:t> </w:t>
      </w:r>
      <w:r>
        <w:rPr>
          <w:rFonts w:ascii="仿宋_GB2312" w:eastAsia="仿宋_GB2312" w:hAnsi="Arial" w:cs="Arial" w:hint="eastAsia"/>
          <w:kern w:val="0"/>
          <w:sz w:val="32"/>
          <w:szCs w:val="32"/>
        </w:rPr>
        <w:t>勤学、苦练、常赛。</w:t>
      </w:r>
    </w:p>
    <w:p w:rsidR="00A2706D" w:rsidRDefault="0017695D">
      <w:pPr>
        <w:widowControl/>
        <w:spacing w:line="580" w:lineRule="exact"/>
        <w:ind w:firstLineChars="100" w:firstLine="320"/>
        <w:jc w:val="left"/>
        <w:rPr>
          <w:rFonts w:ascii="仿宋_GB2312" w:eastAsia="仿宋_GB2312" w:hAnsi="Arial" w:cs="Arial"/>
          <w:kern w:val="0"/>
          <w:sz w:val="32"/>
          <w:szCs w:val="32"/>
        </w:rPr>
      </w:pPr>
      <w:r>
        <w:rPr>
          <w:rFonts w:ascii="仿宋_GB2312" w:eastAsia="仿宋_GB2312" w:hAnsi="Arial" w:cs="Arial" w:hint="eastAsia"/>
          <w:kern w:val="0"/>
          <w:sz w:val="32"/>
          <w:szCs w:val="32"/>
        </w:rPr>
        <w:t>（1）丰富竞赛内容，充分挖掘体育竞赛的育人作用，实现体育竞赛与思想教育、才能培养、体育教学、健康标准测试有机结合，用心设计学生运动会比赛工程。</w:t>
      </w:r>
    </w:p>
    <w:p w:rsidR="00A2706D" w:rsidRDefault="0017695D">
      <w:pPr>
        <w:widowControl/>
        <w:spacing w:line="580" w:lineRule="exact"/>
        <w:ind w:firstLineChars="100" w:firstLine="320"/>
        <w:jc w:val="left"/>
        <w:rPr>
          <w:rFonts w:ascii="仿宋_GB2312" w:eastAsia="仿宋_GB2312" w:hAnsi="Arial" w:cs="Arial"/>
          <w:kern w:val="0"/>
          <w:sz w:val="32"/>
          <w:szCs w:val="32"/>
        </w:rPr>
      </w:pPr>
      <w:r>
        <w:rPr>
          <w:rFonts w:ascii="仿宋_GB2312" w:eastAsia="仿宋_GB2312" w:hAnsi="Arial" w:cs="Arial" w:hint="eastAsia"/>
          <w:kern w:val="0"/>
          <w:sz w:val="32"/>
          <w:szCs w:val="32"/>
        </w:rPr>
        <w:t>（2）坚持课余训练的模范化、系统化、科学化进展。体育方面:在抓好田径队训练的同时，抓好篮球队、乒乓球队、武术队的训练工作。艺术方面：学校开设音乐、美术等特长班。教练员在提高自身训练水平的根基上，以强化学生纪律作风为突破口，培养学生的集体意识、吃苦精神，从而进一步提高训练质量。</w:t>
      </w:r>
    </w:p>
    <w:p w:rsidR="00A2706D" w:rsidRDefault="0017695D">
      <w:pPr>
        <w:widowControl/>
        <w:spacing w:line="580" w:lineRule="exact"/>
        <w:ind w:firstLine="555"/>
        <w:jc w:val="left"/>
        <w:rPr>
          <w:rFonts w:ascii="仿宋_GB2312" w:eastAsia="仿宋_GB2312" w:hAnsi="Arial" w:cs="Arial"/>
          <w:kern w:val="0"/>
          <w:sz w:val="32"/>
          <w:szCs w:val="32"/>
        </w:rPr>
      </w:pPr>
      <w:r>
        <w:rPr>
          <w:rFonts w:ascii="仿宋_GB2312" w:eastAsia="仿宋_GB2312" w:hAnsi="Arial" w:cs="Arial" w:hint="eastAsia"/>
          <w:kern w:val="0"/>
          <w:sz w:val="32"/>
          <w:szCs w:val="32"/>
        </w:rPr>
        <w:lastRenderedPageBreak/>
        <w:t>3.特色中医药学校中期目标：开辟百草园或种植园，实现学生参与中草药种植、养护、采摘全过程。开发具有本校特色的中医药文化校本课程，纳入常规教学。</w:t>
      </w:r>
    </w:p>
    <w:p w:rsidR="00A2706D" w:rsidRDefault="0017695D">
      <w:pPr>
        <w:widowControl/>
        <w:spacing w:line="560" w:lineRule="exact"/>
        <w:ind w:firstLineChars="200" w:firstLine="640"/>
        <w:jc w:val="left"/>
        <w:rPr>
          <w:rFonts w:ascii="仿宋_GB2312" w:eastAsia="仿宋_GB2312" w:hAnsi="Arial" w:cs="Arial"/>
          <w:kern w:val="0"/>
          <w:sz w:val="32"/>
          <w:szCs w:val="32"/>
        </w:rPr>
      </w:pPr>
      <w:r>
        <w:rPr>
          <w:rFonts w:ascii="仿宋_GB2312" w:eastAsia="仿宋_GB2312" w:hAnsi="Arial" w:cs="Arial" w:hint="eastAsia"/>
          <w:kern w:val="0"/>
          <w:sz w:val="32"/>
          <w:szCs w:val="32"/>
        </w:rPr>
        <w:t>2026—2027年</w:t>
      </w:r>
    </w:p>
    <w:p w:rsidR="00A2706D" w:rsidRDefault="0017695D">
      <w:pPr>
        <w:widowControl/>
        <w:spacing w:line="560" w:lineRule="exact"/>
        <w:ind w:firstLine="555"/>
        <w:jc w:val="left"/>
        <w:rPr>
          <w:rFonts w:ascii="仿宋_GB2312" w:eastAsia="仿宋_GB2312" w:hAnsi="Arial" w:cs="Arial"/>
          <w:kern w:val="0"/>
          <w:sz w:val="32"/>
          <w:szCs w:val="32"/>
        </w:rPr>
      </w:pPr>
      <w:r>
        <w:rPr>
          <w:rFonts w:ascii="仿宋_GB2312" w:eastAsia="仿宋_GB2312" w:hAnsi="Arial" w:cs="Arial" w:hint="eastAsia"/>
          <w:kern w:val="0"/>
          <w:sz w:val="32"/>
          <w:szCs w:val="32"/>
        </w:rPr>
        <w:t>1.开展丰富多彩的群体活动。</w:t>
      </w:r>
    </w:p>
    <w:p w:rsidR="00A2706D" w:rsidRDefault="0017695D">
      <w:pPr>
        <w:widowControl/>
        <w:spacing w:line="560" w:lineRule="exact"/>
        <w:ind w:firstLineChars="100" w:firstLine="320"/>
        <w:jc w:val="left"/>
        <w:rPr>
          <w:rFonts w:ascii="仿宋_GB2312" w:eastAsia="仿宋_GB2312" w:hAnsi="Arial" w:cs="Arial"/>
          <w:kern w:val="0"/>
          <w:sz w:val="32"/>
          <w:szCs w:val="32"/>
        </w:rPr>
      </w:pPr>
      <w:r>
        <w:rPr>
          <w:rFonts w:ascii="仿宋_GB2312" w:eastAsia="仿宋_GB2312" w:hAnsi="Arial" w:cs="Arial" w:hint="eastAsia"/>
          <w:kern w:val="0"/>
          <w:sz w:val="32"/>
          <w:szCs w:val="32"/>
        </w:rPr>
        <w:t>（1）学生每天一小时体育活动得以落实，努力开展好阳光体育活动。</w:t>
      </w:r>
    </w:p>
    <w:p w:rsidR="00A2706D" w:rsidRDefault="0017695D">
      <w:pPr>
        <w:widowControl/>
        <w:spacing w:line="560" w:lineRule="exact"/>
        <w:ind w:firstLineChars="100" w:firstLine="320"/>
        <w:jc w:val="left"/>
        <w:rPr>
          <w:rFonts w:ascii="仿宋_GB2312" w:eastAsia="仿宋_GB2312" w:hAnsi="Arial" w:cs="Arial"/>
          <w:kern w:val="0"/>
          <w:sz w:val="32"/>
          <w:szCs w:val="32"/>
        </w:rPr>
      </w:pPr>
      <w:r>
        <w:rPr>
          <w:rFonts w:ascii="仿宋_GB2312" w:eastAsia="仿宋_GB2312" w:hAnsi="Arial" w:cs="Arial" w:hint="eastAsia"/>
          <w:kern w:val="0"/>
          <w:sz w:val="32"/>
          <w:szCs w:val="32"/>
        </w:rPr>
        <w:t>（2）阳光体育活动形成系列，在组织形式、练习内容上再有新的突破，融教育性、趣味性、健身性于一体。具有多样化、模范化的特点，深受学生爱好。</w:t>
      </w:r>
    </w:p>
    <w:p w:rsidR="00A2706D" w:rsidRDefault="0017695D">
      <w:pPr>
        <w:widowControl/>
        <w:spacing w:line="560" w:lineRule="exact"/>
        <w:ind w:firstLineChars="100" w:firstLine="320"/>
        <w:jc w:val="left"/>
        <w:rPr>
          <w:rFonts w:ascii="仿宋_GB2312" w:eastAsia="仿宋_GB2312" w:hAnsi="Arial" w:cs="Arial"/>
          <w:kern w:val="0"/>
          <w:sz w:val="32"/>
          <w:szCs w:val="32"/>
        </w:rPr>
      </w:pPr>
      <w:r>
        <w:rPr>
          <w:rFonts w:ascii="仿宋_GB2312" w:eastAsia="仿宋_GB2312" w:hAnsi="Arial" w:cs="Arial" w:hint="eastAsia"/>
          <w:kern w:val="0"/>
          <w:sz w:val="32"/>
          <w:szCs w:val="32"/>
        </w:rPr>
        <w:t>（3）“健康第一”的理念深入人心，健康文明的生活方式以及良好的体育磨练习惯得以形成。</w:t>
      </w:r>
    </w:p>
    <w:p w:rsidR="00A2706D" w:rsidRDefault="0017695D">
      <w:pPr>
        <w:widowControl/>
        <w:spacing w:line="560" w:lineRule="exact"/>
        <w:ind w:firstLineChars="100" w:firstLine="320"/>
        <w:jc w:val="left"/>
        <w:rPr>
          <w:rFonts w:ascii="仿宋_GB2312" w:eastAsia="仿宋_GB2312" w:hAnsi="Arial" w:cs="Arial"/>
          <w:kern w:val="0"/>
          <w:sz w:val="32"/>
          <w:szCs w:val="32"/>
        </w:rPr>
      </w:pPr>
      <w:r>
        <w:rPr>
          <w:rFonts w:ascii="仿宋_GB2312" w:eastAsia="仿宋_GB2312" w:hAnsi="Arial" w:cs="Arial" w:hint="eastAsia"/>
          <w:kern w:val="0"/>
          <w:sz w:val="32"/>
          <w:szCs w:val="32"/>
        </w:rPr>
        <w:t>（4）拓宽艺术渠道，每学年举行学校艺术节，开展舞蹈、音乐、书法绘画、相声小品等集体活动。</w:t>
      </w:r>
    </w:p>
    <w:p w:rsidR="00A2706D" w:rsidRDefault="0017695D">
      <w:pPr>
        <w:widowControl/>
        <w:spacing w:line="560" w:lineRule="exact"/>
        <w:ind w:firstLine="555"/>
        <w:jc w:val="left"/>
        <w:rPr>
          <w:rFonts w:ascii="仿宋_GB2312" w:eastAsia="仿宋_GB2312" w:hAnsi="Arial" w:cs="Arial"/>
          <w:kern w:val="0"/>
          <w:sz w:val="32"/>
          <w:szCs w:val="32"/>
        </w:rPr>
      </w:pPr>
      <w:r>
        <w:rPr>
          <w:rFonts w:ascii="仿宋_GB2312" w:eastAsia="仿宋_GB2312" w:hAnsi="Arial" w:cs="Arial" w:hint="eastAsia"/>
          <w:kern w:val="0"/>
          <w:sz w:val="32"/>
          <w:szCs w:val="32"/>
        </w:rPr>
        <w:t>2.拓展活动形式，</w:t>
      </w:r>
      <w:r>
        <w:rPr>
          <w:rFonts w:ascii="仿宋_GB2312" w:eastAsia="仿宋_GB2312" w:hAnsi="Arial" w:cs="Arial" w:hint="eastAsia"/>
          <w:kern w:val="0"/>
          <w:sz w:val="32"/>
          <w:szCs w:val="32"/>
        </w:rPr>
        <w:t> </w:t>
      </w:r>
      <w:r>
        <w:rPr>
          <w:rFonts w:ascii="仿宋_GB2312" w:eastAsia="仿宋_GB2312" w:hAnsi="Arial" w:cs="Arial" w:hint="eastAsia"/>
          <w:kern w:val="0"/>
          <w:sz w:val="32"/>
          <w:szCs w:val="32"/>
        </w:rPr>
        <w:t>打造学校艺体特色。</w:t>
      </w:r>
    </w:p>
    <w:p w:rsidR="00A2706D" w:rsidRDefault="0017695D">
      <w:pPr>
        <w:widowControl/>
        <w:spacing w:line="560" w:lineRule="exact"/>
        <w:ind w:firstLine="555"/>
        <w:jc w:val="left"/>
        <w:rPr>
          <w:rFonts w:ascii="仿宋_GB2312" w:eastAsia="仿宋_GB2312" w:hAnsi="Arial" w:cs="Arial"/>
          <w:kern w:val="0"/>
          <w:sz w:val="32"/>
          <w:szCs w:val="32"/>
        </w:rPr>
      </w:pPr>
      <w:r>
        <w:rPr>
          <w:rFonts w:ascii="仿宋_GB2312" w:eastAsia="仿宋_GB2312" w:hAnsi="Arial" w:cs="Arial" w:hint="eastAsia"/>
          <w:kern w:val="0"/>
          <w:sz w:val="32"/>
          <w:szCs w:val="32"/>
        </w:rPr>
        <w:t>通过深入探索、实践、研究，形成具有特色的体育工作模式，如：学校体育管理模式、，课堂教学模式、课外体育与艺术活动模式、课余训练模式，使学校艺体工作再上新台阶。</w:t>
      </w:r>
    </w:p>
    <w:p w:rsidR="00A2706D" w:rsidRDefault="0017695D">
      <w:pPr>
        <w:widowControl/>
        <w:spacing w:line="560" w:lineRule="exact"/>
        <w:ind w:firstLine="555"/>
        <w:jc w:val="left"/>
        <w:rPr>
          <w:rFonts w:ascii="黑体" w:eastAsia="黑体" w:hAnsi="黑体" w:cs="黑体"/>
          <w:kern w:val="0"/>
          <w:sz w:val="32"/>
          <w:szCs w:val="32"/>
        </w:rPr>
      </w:pPr>
      <w:r>
        <w:rPr>
          <w:rFonts w:ascii="仿宋_GB2312" w:eastAsia="仿宋_GB2312" w:hAnsi="Arial" w:cs="Arial" w:hint="eastAsia"/>
          <w:kern w:val="0"/>
          <w:sz w:val="32"/>
          <w:szCs w:val="32"/>
        </w:rPr>
        <w:t>3.特色中医药学校长期目标：形成完善的中医药文化教育体系，培养学生深厚的文化认同感与健康生活习惯，使本校成为区域内中医药文化教育示范学校。</w:t>
      </w:r>
    </w:p>
    <w:p w:rsidR="00A2706D" w:rsidRDefault="0017695D">
      <w:pPr>
        <w:spacing w:line="560" w:lineRule="exact"/>
        <w:ind w:firstLineChars="200" w:firstLine="640"/>
        <w:jc w:val="left"/>
        <w:rPr>
          <w:rFonts w:ascii="黑体" w:eastAsia="黑体" w:hAnsi="黑体" w:cs="黑体"/>
          <w:kern w:val="0"/>
          <w:sz w:val="32"/>
          <w:szCs w:val="32"/>
        </w:rPr>
      </w:pPr>
      <w:r>
        <w:rPr>
          <w:rFonts w:ascii="黑体" w:eastAsia="黑体" w:hAnsi="黑体" w:cs="黑体" w:hint="eastAsia"/>
          <w:kern w:val="0"/>
          <w:sz w:val="32"/>
          <w:szCs w:val="32"/>
        </w:rPr>
        <w:t>八、总务工作</w:t>
      </w:r>
    </w:p>
    <w:p w:rsidR="00A2706D" w:rsidRDefault="0017695D">
      <w:pPr>
        <w:snapToGrid w:val="0"/>
        <w:spacing w:line="560" w:lineRule="exact"/>
        <w:ind w:firstLineChars="171" w:firstLine="547"/>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（一）总体目标</w:t>
      </w:r>
    </w:p>
    <w:p w:rsidR="00A2706D" w:rsidRDefault="0017695D">
      <w:pPr>
        <w:snapToGrid w:val="0"/>
        <w:spacing w:line="560" w:lineRule="exact"/>
        <w:ind w:firstLineChars="171" w:firstLine="547"/>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以学校总体规划为指导，依据学校“快乐学习，健康成长，快乐工作，健康生活”的办学思想，围绕总务工作为教育教学服务，为师生服务的宗旨，不断研究新形势，谋求新发展，进一步强化总务处内部管理，全面提高总务人员的思想素质和业务素质，努力增强服务意识，提高服务质量和服务水平，使总务工作在规范化、制度化、精细化方面有新突破，上新台阶。</w:t>
      </w:r>
    </w:p>
    <w:p w:rsidR="00A2706D" w:rsidRDefault="0017695D">
      <w:pPr>
        <w:snapToGrid w:val="0"/>
        <w:spacing w:line="560" w:lineRule="exact"/>
        <w:ind w:firstLineChars="171" w:firstLine="547"/>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（二）具体任务</w:t>
      </w:r>
    </w:p>
    <w:p w:rsidR="00A2706D" w:rsidRDefault="0017695D">
      <w:pPr>
        <w:snapToGrid w:val="0"/>
        <w:spacing w:line="560" w:lineRule="exact"/>
        <w:ind w:firstLineChars="171" w:firstLine="547"/>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总务处在学校党总支部、校委会的领导下，通过全体总务人员的共同努力，进一步巩固和发展总务服务规范化、工作科学化、管理制度化。发挥竞争、激励的制度，不断健全和完善总务工作方面各项规章制度，落实岗位责任制，强化各项服务的过程管理，积极探索总务管理工作的新路子，在实施中不断总结，逐渐完善和提高。继续强化总务人员素质教育，不断提高服务意识、服务质量和服务水平。努力学习新技术、新经验，逐步实现总务工作现代化管理。围绕学校工作中心，开源节流，不断改善办学条件和美化校园环境，打造让每一个学生闪光、让每一个家长满意的校园。</w:t>
      </w:r>
    </w:p>
    <w:p w:rsidR="00A2706D" w:rsidRDefault="0017695D">
      <w:pPr>
        <w:snapToGrid w:val="0"/>
        <w:spacing w:line="560" w:lineRule="exact"/>
        <w:ind w:firstLineChars="171" w:firstLine="547"/>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（三）保障及措施</w:t>
      </w:r>
    </w:p>
    <w:p w:rsidR="00A2706D" w:rsidRDefault="0017695D">
      <w:pPr>
        <w:snapToGrid w:val="0"/>
        <w:spacing w:line="560" w:lineRule="exact"/>
        <w:ind w:firstLineChars="171" w:firstLine="547"/>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1、加强后勤队伍建设、制度建设，努力提高后勤人员素质。</w:t>
      </w:r>
    </w:p>
    <w:p w:rsidR="00A2706D" w:rsidRDefault="0017695D">
      <w:pPr>
        <w:snapToGrid w:val="0"/>
        <w:spacing w:line="560" w:lineRule="exact"/>
        <w:ind w:firstLineChars="171" w:firstLine="547"/>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经常组织后勤人员进行理论和业务学习学习，强化职业道德教育，增强干好本职工作的责任感，真正以主人翁的姿态投入自己的工作中。借鉴先进的后勤管理工作经验，统一思想认识，凝心聚力，爱岗敬业，乐于奉献，不断提高后勤人员的业务素质和</w:t>
      </w:r>
      <w:r>
        <w:rPr>
          <w:rFonts w:ascii="仿宋_GB2312" w:eastAsia="仿宋_GB2312" w:hAnsi="仿宋_GB2312" w:cs="仿宋_GB2312" w:hint="eastAsia"/>
          <w:kern w:val="0"/>
          <w:sz w:val="32"/>
          <w:szCs w:val="32"/>
        </w:rPr>
        <w:lastRenderedPageBreak/>
        <w:t>服务意识。进一步明确后勤为教学服务、为师生生活服务的宗旨，坚持管理育人、服务育人的方向，踏实勤奋工作，为学校发展多做贡献。</w:t>
      </w:r>
    </w:p>
    <w:p w:rsidR="00A2706D" w:rsidRDefault="0017695D">
      <w:pPr>
        <w:snapToGrid w:val="0"/>
        <w:spacing w:line="560" w:lineRule="exact"/>
        <w:ind w:firstLineChars="171" w:firstLine="547"/>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进一步完善总务工作各项制度，认真制定、落实岗位责任制。进一步细化岗位职责，细化各环节的考核标准。做到分工具体、职责明确，考核有标准，以便相互监督，确保后勤服务工作，事事有人做，人人有事做；同时经常广泛征集师生对总务工作人员服务态度、服务质量的意见和要求，建立总务工作日志，认真记载，接受师生监督。</w:t>
      </w:r>
    </w:p>
    <w:p w:rsidR="00A2706D" w:rsidRDefault="0017695D">
      <w:pPr>
        <w:snapToGrid w:val="0"/>
        <w:spacing w:line="560" w:lineRule="exact"/>
        <w:ind w:firstLineChars="171" w:firstLine="547"/>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（四）落实时间</w:t>
      </w:r>
    </w:p>
    <w:p w:rsidR="00A2706D" w:rsidRDefault="0017695D">
      <w:pPr>
        <w:snapToGrid w:val="0"/>
        <w:spacing w:line="560" w:lineRule="exact"/>
        <w:ind w:firstLineChars="171" w:firstLine="547"/>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2024—2025年</w:t>
      </w:r>
    </w:p>
    <w:p w:rsidR="00A2706D" w:rsidRDefault="0017695D">
      <w:pPr>
        <w:snapToGrid w:val="0"/>
        <w:spacing w:line="560" w:lineRule="exact"/>
        <w:ind w:firstLineChars="171" w:firstLine="547"/>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1.完成游泳馆的建设。</w:t>
      </w:r>
    </w:p>
    <w:p w:rsidR="00A2706D" w:rsidRDefault="0017695D">
      <w:pPr>
        <w:snapToGrid w:val="0"/>
        <w:spacing w:line="560" w:lineRule="exact"/>
        <w:ind w:firstLineChars="171" w:firstLine="547"/>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2.完成学生运动场地的修缮和改造建设。</w:t>
      </w:r>
    </w:p>
    <w:p w:rsidR="00A2706D" w:rsidRDefault="0017695D">
      <w:pPr>
        <w:snapToGrid w:val="0"/>
        <w:spacing w:line="560" w:lineRule="exact"/>
        <w:ind w:firstLineChars="171" w:firstLine="547"/>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3.在学校前后花园、走道边安放石凳、座椅。</w:t>
      </w:r>
    </w:p>
    <w:p w:rsidR="00A2706D" w:rsidRDefault="0017695D">
      <w:pPr>
        <w:snapToGrid w:val="0"/>
        <w:spacing w:line="560" w:lineRule="exact"/>
        <w:ind w:firstLineChars="171" w:firstLine="547"/>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4.更换教室、功能用房接线盒。</w:t>
      </w:r>
    </w:p>
    <w:p w:rsidR="00A2706D" w:rsidRDefault="0017695D">
      <w:pPr>
        <w:snapToGrid w:val="0"/>
        <w:spacing w:line="560" w:lineRule="exact"/>
        <w:ind w:firstLineChars="171" w:firstLine="547"/>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5.进一步完善固定资产管理制度。</w:t>
      </w:r>
    </w:p>
    <w:p w:rsidR="00A2706D" w:rsidRDefault="0017695D">
      <w:pPr>
        <w:snapToGrid w:val="0"/>
        <w:spacing w:line="560" w:lineRule="exact"/>
        <w:ind w:firstLineChars="171" w:firstLine="547"/>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6.对学生教室、功能用房全面维护粉刷，创设学生优良的学习环境。</w:t>
      </w:r>
    </w:p>
    <w:p w:rsidR="00A2706D" w:rsidRDefault="0017695D">
      <w:pPr>
        <w:snapToGrid w:val="0"/>
        <w:spacing w:line="560" w:lineRule="exact"/>
        <w:ind w:firstLineChars="171" w:firstLine="547"/>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2025—2026年</w:t>
      </w:r>
    </w:p>
    <w:p w:rsidR="00A2706D" w:rsidRDefault="0017695D">
      <w:pPr>
        <w:snapToGrid w:val="0"/>
        <w:spacing w:line="560" w:lineRule="exact"/>
        <w:ind w:firstLineChars="171" w:firstLine="547"/>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1.对教学办公楼的外墙、楼顶造型进行维护维修。</w:t>
      </w:r>
    </w:p>
    <w:p w:rsidR="00A2706D" w:rsidRDefault="0017695D">
      <w:pPr>
        <w:snapToGrid w:val="0"/>
        <w:spacing w:line="560" w:lineRule="exact"/>
        <w:ind w:firstLineChars="171" w:firstLine="547"/>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2.改善教师办公、教学条件，对各办公室文化重新设计制作。</w:t>
      </w:r>
    </w:p>
    <w:p w:rsidR="00A2706D" w:rsidRDefault="0017695D">
      <w:pPr>
        <w:snapToGrid w:val="0"/>
        <w:spacing w:line="560" w:lineRule="exact"/>
        <w:ind w:firstLineChars="171" w:firstLine="547"/>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3.制定总务工作管理条例，使总务工作制度化、规范化、精细化。</w:t>
      </w:r>
    </w:p>
    <w:p w:rsidR="00A2706D" w:rsidRDefault="0017695D">
      <w:pPr>
        <w:snapToGrid w:val="0"/>
        <w:spacing w:line="560" w:lineRule="exact"/>
        <w:ind w:firstLineChars="171" w:firstLine="547"/>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4.对校园绿化实施改造，绿化与文化相结合，将原有校园绿化景点进行整合，形成5个主题文化园区，围绕设定的主题进行打造，并使每一园区成为可让学生融入其中的开放式的活动场所，打造幸福校园，让校园四季长绿，文化气息更浓。</w:t>
      </w:r>
    </w:p>
    <w:p w:rsidR="00A2706D" w:rsidRDefault="0017695D">
      <w:pPr>
        <w:snapToGrid w:val="0"/>
        <w:spacing w:line="560" w:lineRule="exact"/>
        <w:ind w:firstLineChars="171" w:firstLine="547"/>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5.对学校供暖设施设备进行维护维修，保证良好的取暖效果。</w:t>
      </w:r>
    </w:p>
    <w:p w:rsidR="00A2706D" w:rsidRDefault="0017695D">
      <w:pPr>
        <w:snapToGrid w:val="0"/>
        <w:spacing w:line="560" w:lineRule="exact"/>
        <w:ind w:firstLineChars="171" w:firstLine="547"/>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2026—2027年</w:t>
      </w:r>
    </w:p>
    <w:p w:rsidR="00A2706D" w:rsidRDefault="0017695D">
      <w:pPr>
        <w:snapToGrid w:val="0"/>
        <w:spacing w:line="560" w:lineRule="exact"/>
        <w:ind w:firstLineChars="171" w:firstLine="547"/>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1.维护学生活动场地，并对部分场地进行升级改造。</w:t>
      </w:r>
    </w:p>
    <w:p w:rsidR="00A2706D" w:rsidRDefault="0017695D">
      <w:pPr>
        <w:snapToGrid w:val="0"/>
        <w:spacing w:line="560" w:lineRule="exact"/>
        <w:ind w:firstLineChars="171" w:firstLine="547"/>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2.深化后勤管理改革，通过管理使后勤人员工作有激情，生活有乐趣，从而消除职业倦怠，提升幸福指数。</w:t>
      </w:r>
    </w:p>
    <w:p w:rsidR="00A2706D" w:rsidRDefault="0017695D">
      <w:pPr>
        <w:snapToGrid w:val="0"/>
        <w:spacing w:line="560" w:lineRule="exact"/>
        <w:ind w:firstLineChars="171" w:firstLine="547"/>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3.切实抓好总务常规管理，不断提高服务质量</w:t>
      </w:r>
    </w:p>
    <w:p w:rsidR="00A2706D" w:rsidRDefault="0017695D">
      <w:pPr>
        <w:snapToGrid w:val="0"/>
        <w:spacing w:line="560" w:lineRule="exact"/>
        <w:ind w:firstLineChars="100" w:firstLine="32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（1）加强学校的财、物管理，尤其是学校固定资产的管理。</w:t>
      </w:r>
    </w:p>
    <w:p w:rsidR="00A2706D" w:rsidRDefault="0017695D">
      <w:pPr>
        <w:snapToGrid w:val="0"/>
        <w:spacing w:line="560" w:lineRule="exact"/>
        <w:ind w:firstLineChars="100" w:firstLine="32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（2）抓好校园环境卫生管理，培养学生良好行为习惯。</w:t>
      </w:r>
    </w:p>
    <w:p w:rsidR="00A2706D" w:rsidRDefault="0017695D">
      <w:pPr>
        <w:snapToGrid w:val="0"/>
        <w:spacing w:line="560" w:lineRule="exact"/>
        <w:ind w:firstLineChars="171" w:firstLine="547"/>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4.进行校舍的维护维修（楼顶防水）。</w:t>
      </w:r>
    </w:p>
    <w:p w:rsidR="00A2706D" w:rsidRDefault="0017695D">
      <w:pPr>
        <w:snapToGrid w:val="0"/>
        <w:spacing w:line="560" w:lineRule="exact"/>
        <w:ind w:firstLineChars="171" w:firstLine="547"/>
        <w:rPr>
          <w:rFonts w:ascii="黑体" w:eastAsia="黑体" w:hAnsi="黑体" w:cs="黑体"/>
          <w:kern w:val="0"/>
          <w:sz w:val="32"/>
          <w:szCs w:val="32"/>
        </w:rPr>
      </w:pPr>
      <w:r>
        <w:rPr>
          <w:rFonts w:ascii="仿宋_GB2312" w:eastAsia="仿宋_GB2312" w:hAnsi="仿宋_GB2312" w:cs="仿宋_GB2312" w:hint="eastAsia"/>
          <w:kern w:val="0"/>
          <w:sz w:val="32"/>
          <w:szCs w:val="32"/>
        </w:rPr>
        <w:t>5.进一步做好开源节流工作，管好用好学校的每一点财力、物力。</w:t>
      </w:r>
    </w:p>
    <w:p w:rsidR="00A2706D" w:rsidRDefault="0017695D">
      <w:pPr>
        <w:spacing w:line="560" w:lineRule="exact"/>
        <w:ind w:firstLineChars="200" w:firstLine="640"/>
        <w:jc w:val="left"/>
        <w:rPr>
          <w:rFonts w:ascii="黑体" w:eastAsia="黑体" w:hAnsi="黑体" w:cs="黑体"/>
          <w:kern w:val="0"/>
          <w:sz w:val="32"/>
          <w:szCs w:val="32"/>
        </w:rPr>
      </w:pPr>
      <w:r>
        <w:rPr>
          <w:rFonts w:ascii="黑体" w:eastAsia="黑体" w:hAnsi="黑体" w:cs="黑体" w:hint="eastAsia"/>
          <w:kern w:val="0"/>
          <w:sz w:val="32"/>
          <w:szCs w:val="32"/>
        </w:rPr>
        <w:t>九、少先队工作</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（一）总体目标</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坚持把思想道德教育放在首位，努力提高少年儿童思想道德素质、科学文化素质和身心健康素质，把少年儿童培养成为中国特色社会主义事业合格建设者和接班人。</w:t>
      </w:r>
    </w:p>
    <w:p w:rsidR="00A2706D" w:rsidRDefault="0017695D">
      <w:pPr>
        <w:widowControl/>
        <w:numPr>
          <w:ilvl w:val="0"/>
          <w:numId w:val="2"/>
        </w:numPr>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具体任务</w:t>
      </w:r>
    </w:p>
    <w:p w:rsidR="00A2706D" w:rsidRDefault="0017695D">
      <w:pPr>
        <w:widowControl/>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1.培养少先队员热爱少先队的情感。让少先队员清楚了解并不断加深对少先队章程的理解，熟悉少先队组织生活，深切感受</w:t>
      </w:r>
      <w:r>
        <w:rPr>
          <w:rFonts w:ascii="仿宋_GB2312" w:eastAsia="仿宋_GB2312" w:hAnsi="仿宋_GB2312" w:cs="仿宋_GB2312" w:hint="eastAsia"/>
          <w:kern w:val="0"/>
          <w:sz w:val="32"/>
          <w:szCs w:val="32"/>
        </w:rPr>
        <w:lastRenderedPageBreak/>
        <w:t>自己是少先队的主人，珍爱红领巾，热爱少先队，愿为少先队增光彩。</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2.健全队干部的培养机制，培养提高各级队干部的综合能力，使各级队活动能更好更有效的开展。</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3.培养少先队员的全面素质。每周开展少先队课，组织少先队员开展争章活动，引导他们从日常的学习、生活的具体环节入手，分阶段为自己确立“争章”的新目标，鼓励他们通过自己的努力争得“奖章”。</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4.开展丰富有益的校园文化活动，形成少先队文化建设，打好少先队活动的根基，让队员在活动中发扬个性、飞速成长。</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5.培养少先队员对生活的正确态度和行为习惯。组织少先队员在学校生活、家庭生活、社会生活和大自然中开展体验活动，每一次活动都要帮助他们寻找一个岗位、扮演一个角色、获得一种感受，明白一个道理，学习一种本领，培养一种习惯。</w:t>
      </w:r>
    </w:p>
    <w:p w:rsidR="00A2706D" w:rsidRDefault="0017695D">
      <w:pPr>
        <w:widowControl/>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（三）工作举措及落实时间</w:t>
      </w:r>
    </w:p>
    <w:p w:rsidR="00A2706D" w:rsidRDefault="0017695D">
      <w:pPr>
        <w:widowControl/>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2024—2025年</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1.加强辅导员队伍建设：促进辅导员队伍的革命化、知识化、专业化。深入开展辅导员光荣感和责任感教育，以多种方式加大学校辅导员的培训力度。加强完善少先队校外辅导员队伍。</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坚持宣传阵地建设：继续利用电子屏、红领巾电台、少先队活动室、社区等阵地，开展少先队活动及宣传活动。进一步丰富少先队力量，办好少先队红领巾广播站，精心挑选并培养一批有能力的小主持和小播音员，为全校师生推荐播报。</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3.健全大队部制度：形成稳定的队干部机制，培养一批有能力的大队委员，规范文明校园建设机制，整理总结出一套善于操作的常规工作流程和工作表格，扎实开展检查工作。</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落实《少先队课程实施计划》文件，紧抓少先队课程文化建立，要求各中队根据课程要求扎实开展“争章活动课”，并完成少先队活动课程实施记录。每学期至少开展两节校级少先队课程研讨活动，创设辅导员间学习交流的平台。</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5.开展丰富的文化活动：推进少先队品牌活动，突出校本教育特色，如建队节活动、每年度的庆元旦、庆六一汇演活动为每年标志性活动；利用重大节假日开展形式多样的主题教育活动。通过活动的开展树立少先队员光荣感、自豪感意识，形成正确的世界观、人生观、价值观。</w:t>
      </w:r>
    </w:p>
    <w:p w:rsidR="00A2706D" w:rsidRDefault="0017695D">
      <w:pPr>
        <w:widowControl/>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2025—2026年</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1.继续加强辅导员队伍建设，加强辅导员培训，提高辅导员基本素养与能力。</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2.巩固少先队阵地建设，努力完成“队室”建设工作，使队室成为少先队活动开展的基础征地。此外，着重让少先队红领巾广播站成为学校的明星广播站。</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3.以点带面，通过培养好大队委员开展好队长学校，大队干部带领中队干部，提升更多孩子的工作能力。</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4.进一步推进少先队课程开展，在争奖章的评价机制中，让孩子以“争章”为目标，积极主动开展争章活动，并在活动中提高综合能力。</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5.以发展学生特长、丰富课余生活为目的，开展丰富的校园文化活动。</w:t>
      </w:r>
    </w:p>
    <w:p w:rsidR="00A2706D" w:rsidRDefault="0017695D">
      <w:pPr>
        <w:widowControl/>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2026—2027年</w:t>
      </w:r>
    </w:p>
    <w:p w:rsidR="00A2706D" w:rsidRDefault="0017695D">
      <w:pPr>
        <w:widowControl/>
        <w:spacing w:line="560" w:lineRule="exact"/>
        <w:ind w:firstLine="555"/>
        <w:jc w:val="left"/>
        <w:rPr>
          <w:rFonts w:ascii="黑体" w:eastAsia="黑体" w:hAnsi="黑体" w:cs="黑体"/>
          <w:kern w:val="0"/>
          <w:sz w:val="32"/>
          <w:szCs w:val="32"/>
        </w:rPr>
      </w:pPr>
      <w:r>
        <w:rPr>
          <w:rFonts w:ascii="仿宋_GB2312" w:eastAsia="仿宋_GB2312" w:hAnsi="仿宋_GB2312" w:cs="仿宋_GB2312" w:hint="eastAsia"/>
          <w:kern w:val="0"/>
          <w:sz w:val="32"/>
          <w:szCs w:val="32"/>
        </w:rPr>
        <w:t>总结积累前两年经验，保留原有明星活动并发扬使其成为校园传统活动，改进效果不佳的活动或删除。争取在第三年内使少先队工作打好稳固的根基、创建特色项目、成为广受认可的县级优秀少先队组织。</w:t>
      </w:r>
    </w:p>
    <w:p w:rsidR="00A2706D" w:rsidRDefault="0017695D">
      <w:pPr>
        <w:numPr>
          <w:ilvl w:val="0"/>
          <w:numId w:val="3"/>
        </w:numPr>
        <w:spacing w:line="560" w:lineRule="exact"/>
        <w:ind w:firstLineChars="200" w:firstLine="640"/>
        <w:jc w:val="left"/>
        <w:rPr>
          <w:rFonts w:ascii="黑体" w:eastAsia="黑体" w:hAnsi="黑体" w:cs="黑体"/>
          <w:kern w:val="0"/>
          <w:sz w:val="32"/>
          <w:szCs w:val="32"/>
        </w:rPr>
      </w:pPr>
      <w:r>
        <w:rPr>
          <w:rFonts w:ascii="黑体" w:eastAsia="黑体" w:hAnsi="黑体" w:cs="黑体" w:hint="eastAsia"/>
          <w:kern w:val="0"/>
          <w:sz w:val="32"/>
          <w:szCs w:val="32"/>
        </w:rPr>
        <w:t>智慧校园工作</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(一）总体目标</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1.全面完善学校信息基础设施，构建严谨且高效的信息中心工作制度与流程体系，显著提升信息技术教学的基础品质。</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2.深度推动信息技术在教学及学校管理中的广泛应用，全面提升教师的信息化教学能力，有力促进学校信息化建设整体水平的提升。</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3.形成具有本校风格的信息化教育模式，成功打造学校信息化品牌，在区域内发挥示范引领作用，提升学校的影响力。</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（二）具体任务</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强化基础设施建设，对学校网络和所有信息化设施开展系统性评估，确保现代化办公需求。以现代信息技术优化教育、教研、教学工作，引领师生信息化素养提升。健全制度建设，明确职责，优化流程，提升工作效率与服务质量。</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2.推进教学融合，鼓励教师大胆运用信息化手段创新教学方法，打造精品融合课程，探索信息技术赋能课堂教学的新模式；</w:t>
      </w:r>
      <w:r>
        <w:rPr>
          <w:rFonts w:ascii="仿宋_GB2312" w:eastAsia="仿宋_GB2312" w:hAnsi="仿宋_GB2312" w:cs="仿宋_GB2312" w:hint="eastAsia"/>
          <w:kern w:val="0"/>
          <w:sz w:val="32"/>
          <w:szCs w:val="32"/>
        </w:rPr>
        <w:lastRenderedPageBreak/>
        <w:t>建立学校教学资源库，实现资源共享；组织学生竞赛，提升学生能力；助力教师培训与发展，满足教师不同层次的需求；组建信息化教学指导团队，发挥示范引领作用。升级管理信息化，提高学校管理效率。</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开展具有创新性的信息化教育项目，打造特色项目；探索技术创新应用，开展相关课题研究，推动教学模式创新，搭建家校互动平台，共同关注学生成长；加强品牌建设与推广，展示学校信息化建设的成效，提升学校信息化品牌知名度。</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（三）工作举措</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1.强化基础设施建设；</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2.优化教学工作；</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3.健全制度建设</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4.推进教学融合；</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5.助力教师培训与发展；</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6.升级管理信息化；</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7.打造特色项目；</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8.探索技术创新应用；</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9.加强品牌建设与推广；</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四、落实时间</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2024年—2025年：筑牢根基，规范运作</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1.目标</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全面完善学校信息基础设施，构建严谨且高效的信息中心工作制度与流程体系，显著提升信息技术教学的基础品质。</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2.具体措施</w:t>
      </w:r>
    </w:p>
    <w:p w:rsidR="00A2706D" w:rsidRDefault="0017695D">
      <w:pPr>
        <w:widowControl/>
        <w:spacing w:line="560" w:lineRule="exact"/>
        <w:ind w:firstLineChars="100" w:firstLine="32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（1）强化基础设施建设</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对学校现有的网络设备开展系统性评估，优化网络设施，确保校园网络稳定、流畅，充分满足日常教学及办公所需的高流量数据传输需求。</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对学校多媒体设备进行逐一排查与更新，保证每间教室的交互大屏等设备运行状态良好，对于损坏设备及时安排专业维修或予以更换，为课堂教学提供坚实保障。</w:t>
      </w:r>
    </w:p>
    <w:p w:rsidR="00A2706D" w:rsidRDefault="0017695D">
      <w:pPr>
        <w:widowControl/>
        <w:spacing w:line="560" w:lineRule="exact"/>
        <w:ind w:firstLineChars="100" w:firstLine="32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（2）优化教学工作</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严格依照课程标准，精心优化信息技术课程内容，有机融入编程启蒙、信息安全等前沿知识，激发学生对信息技术学科的浓厚兴趣。</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进一步完善学生信息技术课程评价体系，从知识掌握、实践操作、创新思维等多维度对学生进行综合评价，确保评价结果客观、全面。</w:t>
      </w:r>
    </w:p>
    <w:p w:rsidR="00A2706D" w:rsidRDefault="0017695D">
      <w:pPr>
        <w:widowControl/>
        <w:spacing w:line="560" w:lineRule="exact"/>
        <w:ind w:firstLineChars="100" w:firstLine="32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（3）健全制度建设</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制定详尽的信息中心设备管理制度，明确设备采购、使用、维护、报废等各个环节的流程及责任人，实现设备管理的规范化、精细化。</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明确信息中心工作人员岗位职责，优化工作流程，提升工作效率与服务质量，为全校师生提供优质的信息技术支持。</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建立健全学校网络安全管理制度，加强网络安全防护措施，定期开展网络安全检查与培训，增强师生的网络安全意识，防范网络安全事故。</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2025年—2026年：深化应用，提升效能</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1.目标</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深度推动信息技术在教学及学校管理中的广泛应用，全面提升教师的信息化教学能力，有力促进学校信息化建设整体水平的提升。</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2.具体措施</w:t>
      </w:r>
    </w:p>
    <w:p w:rsidR="00A2706D" w:rsidRDefault="0017695D">
      <w:pPr>
        <w:widowControl/>
        <w:spacing w:line="560" w:lineRule="exact"/>
        <w:ind w:firstLineChars="100" w:firstLine="32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（1）推进教学融合</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大力开展 “信息技术与学科教学深度融合” 实践活动，鼓励教师大胆运用信息化手段创新教学方法，配合教科室工作，每个学科打造精品融合课程，探索信息技术赋能课堂教学的新模式。</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建立学校教学资源库，积极引导教师上传优秀教学课件、教学设计、教学视频等优质资源，实现资源共享，并对资源进行科学分类管理，方便教师快速查找与使用。</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组织学生积极参加各类信息技术竞赛，如人工智能编程、创客活动等，通过竞赛提升学生的信息技术应用能力与创新能力。</w:t>
      </w:r>
    </w:p>
    <w:p w:rsidR="00A2706D" w:rsidRDefault="0017695D">
      <w:pPr>
        <w:widowControl/>
        <w:spacing w:line="560" w:lineRule="exact"/>
        <w:ind w:firstLineChars="100" w:firstLine="32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（2）助力教师培训与发展</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制定针对性强的教师信息化教学能力提升培训计划，每学期至少开展 3 次专项培训，内容涵盖多媒体课件制作、在线教学平台使用、教育数据分析等关键领域，满足教师不同层次的需求。</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建立教师信息化教学能力考核机制，将考核结果与教师绩效挂钩，激发教师提升信息化教学能力的积极性与主动性。</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选拔一批信息化教学骨干教师，组建信息化教学指导团队，为其他教师提供技术支持与教学指导，发挥示范引领作用。</w:t>
      </w:r>
    </w:p>
    <w:p w:rsidR="00A2706D" w:rsidRDefault="0017695D">
      <w:pPr>
        <w:widowControl/>
        <w:spacing w:line="560" w:lineRule="exact"/>
        <w:ind w:firstLineChars="100" w:firstLine="32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（3）升级管理信息化</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引入先进的学校管理信息化系统，实现办公自动化、教务管理信息化、学生管理信息化等，提高学校管理效率，降低管理成本。</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建立学校信息化建设反馈机制，定期收集师生对信息化建设的意见和建议，及时调整工作方向，确保信息化建设符合师生需求。</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2026年—2027年：创新突破，打造品牌</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1.目标</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形成具有本校风格的信息化教育模式，成功打造学校信息化品牌，在区域内发挥示范引领作用，提升学校的影响力。</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2.具体措施</w:t>
      </w:r>
    </w:p>
    <w:p w:rsidR="00A2706D" w:rsidRDefault="0017695D">
      <w:pPr>
        <w:widowControl/>
        <w:spacing w:line="560" w:lineRule="exact"/>
        <w:ind w:firstLineChars="100" w:firstLine="32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（1）打造特色项目</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紧密结合学校办学理念和特色，积极开展具有创新性的信息化教育项目，如智慧校园文化建设、基于大数据的个性化学习支持系统等，为学生提供更加个性化、智能化的学习环境。</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加强与其他学校的交流合作，学习借鉴先进经验，同时积极推广本校信息化建设成果，实现共同发展。</w:t>
      </w:r>
    </w:p>
    <w:p w:rsidR="00A2706D" w:rsidRDefault="0017695D">
      <w:pPr>
        <w:widowControl/>
        <w:spacing w:line="560" w:lineRule="exact"/>
        <w:ind w:firstLineChars="100" w:firstLine="32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（2）探索技术创新应用</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积极探索新兴技术（如人工智能、虚拟现实等）在教育教学中的应用，开展相关课题研究，推动教学模式创新，为课堂教学注入新的活力。</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利用信息化手段开展家校共育活动，搭建家校互动平台，加强家长与学校的沟通与合作，共同关注学生成长，形成教育合力。</w:t>
      </w:r>
    </w:p>
    <w:p w:rsidR="00A2706D" w:rsidRDefault="0017695D">
      <w:pPr>
        <w:widowControl/>
        <w:spacing w:line="560" w:lineRule="exact"/>
        <w:ind w:firstLineChars="100" w:firstLine="32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（3）加强品牌建设与推广</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系统总结学校信息化建设成果，进行宣传推广，展示学校信息化建设的成效。</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积极参与区域内信息化教育评选活动，争取获得更大成绩，提升学校信息化品牌知名度。</w:t>
      </w:r>
    </w:p>
    <w:p w:rsidR="00A2706D" w:rsidRDefault="0017695D">
      <w:pPr>
        <w:widowControl/>
        <w:spacing w:line="560" w:lineRule="exact"/>
        <w:ind w:firstLine="555"/>
        <w:jc w:val="left"/>
        <w:rPr>
          <w:rFonts w:ascii="黑体" w:eastAsia="黑体" w:hAnsi="黑体" w:cs="黑体"/>
          <w:kern w:val="0"/>
          <w:sz w:val="32"/>
          <w:szCs w:val="32"/>
        </w:rPr>
      </w:pPr>
      <w:r>
        <w:rPr>
          <w:rFonts w:ascii="仿宋_GB2312" w:eastAsia="仿宋_GB2312" w:hAnsi="仿宋_GB2312" w:cs="仿宋_GB2312" w:hint="eastAsia"/>
          <w:kern w:val="0"/>
          <w:sz w:val="32"/>
          <w:szCs w:val="32"/>
        </w:rPr>
        <w:t>承办信息化教育研讨会或培训活动，分享学校信息化建设经验，发挥示范引领作用，为推动区域信息化教育发展贡献力量。</w:t>
      </w:r>
    </w:p>
    <w:p w:rsidR="00A2706D" w:rsidRDefault="0017695D" w:rsidP="005008F7">
      <w:pPr>
        <w:spacing w:line="560" w:lineRule="exact"/>
        <w:ind w:leftChars="200" w:left="420" w:firstLineChars="100" w:firstLine="320"/>
        <w:jc w:val="left"/>
        <w:rPr>
          <w:rFonts w:ascii="黑体" w:eastAsia="黑体" w:hAnsi="黑体" w:cs="黑体"/>
          <w:kern w:val="0"/>
          <w:sz w:val="32"/>
          <w:szCs w:val="32"/>
        </w:rPr>
      </w:pPr>
      <w:r>
        <w:rPr>
          <w:rFonts w:ascii="黑体" w:eastAsia="黑体" w:hAnsi="黑体" w:cs="黑体" w:hint="eastAsia"/>
          <w:kern w:val="0"/>
          <w:sz w:val="32"/>
          <w:szCs w:val="32"/>
        </w:rPr>
        <w:t>十一、工会工作</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（一）总体目标</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加强师德师风建设，营造浓厚的学习氛围，开展以教书育人、服务育人、管理育人为主要内容的职业道德教育活动，倡导教职工主动学习，做学习型教职工。通过学习让教职工切实树立政治意识、大局意识和服务意识。加强教代会自身建设，推进学校民主管理。进一步完善以教代会为基本形式的民主管理和民主监督制度。积极组织开展丰富多彩、健康向上、面向广大教职工的校园文体活动，营造全民健身的良好氛围，通过形式多样的活动的开展，把教职工的精力和智慧集中到教书育人上来，把教职工的兴趣爱好集中到健康向上的校园文化上来。</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（二）具体目标</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1.推行民主管理，维护教职工的合法权益</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（1）强化广大教职工的参政议政意识，积极参与学校民主管理，把学校的民主建设真正落到实处；坚持定期召开教职工大会制度，认真履行工会职权。</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健全完善党政齐抓共管、行政主体到位、工会积极配合、教职工积极参与的校务公开体制，进一步健全制度，加强监督，提高质量，保证校务公开的真实性、有效性。依靠全体教职工，虚心听取意见，把工作落到实处。</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2.强抓师德建设，提高教师队伍素质</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（1）加强制度学习，抓政策法规的学习，通过“师德建设教育月活动”和学习《新时代中小学教师职业行为十项准则》，进一步统一思想，增强敬业意识，规范教育教学行为。</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（2）结合师德演讲和向身边的榜样学习活动，树立典型榜样，弘扬正气。</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3.积极开展健康、和谐、丰富多彩的文体活动，提高教职工的健康指数，增强广大教职工的凝聚力。</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（1）充分利用“教工之家”，组织开展各种文体娱乐活动，提高广大教职工身心健康，。</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（2）做好送温暖活动，实时慰问病、困教职工和退休教职工，为教职工办好事、办实事。</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（三）工作举措</w:t>
      </w:r>
    </w:p>
    <w:p w:rsidR="00A2706D" w:rsidRDefault="0017695D">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1.以师德师风建设为主题开展各项师德教育活动，增强学习动力，促进团体精神。</w:t>
      </w:r>
    </w:p>
    <w:p w:rsidR="00A2706D" w:rsidRDefault="0017695D">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2.加强工会自身的思想理论建设，与时俱进，提高工会工作质量。</w:t>
      </w:r>
    </w:p>
    <w:p w:rsidR="00A2706D" w:rsidRDefault="0017695D">
      <w:pPr>
        <w:widowControl/>
        <w:spacing w:line="560" w:lineRule="exact"/>
        <w:ind w:firstLine="555"/>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3.工会活动常规化，多形式开展教师、职工喜闻乐见的文体健身娱乐活动。充分发挥教师文体特长，开展兵乓球比赛，篮球比赛等活动。</w:t>
      </w:r>
    </w:p>
    <w:p w:rsidR="00A2706D" w:rsidRDefault="0017695D">
      <w:pPr>
        <w:widowControl/>
        <w:spacing w:line="560" w:lineRule="exact"/>
        <w:ind w:firstLine="555"/>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4.进一步规范和完善教职工代表大会制度，落实教代会的各项职权和决议，推进学校重大决策的民主化、科学化，提高教职工代表的自身素质和参政议政能力。</w:t>
      </w:r>
    </w:p>
    <w:p w:rsidR="00A2706D" w:rsidRDefault="0017695D">
      <w:pPr>
        <w:widowControl/>
        <w:spacing w:line="560" w:lineRule="exact"/>
        <w:ind w:firstLine="555"/>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5.利用好参与权，监督权，提高教职工的主人翁意识和保护意识。</w:t>
      </w:r>
    </w:p>
    <w:p w:rsidR="00A2706D" w:rsidRDefault="0017695D">
      <w:pPr>
        <w:widowControl/>
        <w:spacing w:line="560" w:lineRule="exact"/>
        <w:ind w:firstLine="555"/>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6.精心组织活动，切实提高教职工参与的积极性，增强凝聚力。</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（四）落实时间</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2024—2025年</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1.组织开展“师德建设教育月活动”，宣传高尚师德，彰显优良师风。</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2.落实好“九九重阳节”送温暖慰问活动。</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3.开展教职工冬季健身娱乐活动。</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4.组织开展校际文明共建篮球联谊赛活动。</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5.升级打造“教工之家”，提高教职工幸福指数。</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6.组织召开“八届五次”教职工代表大会。</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7.组织全体教职工开展“庆元旦联欢会”。</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8.落实教职工每年一次的健身查体工作。</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2025—2026年</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1.继续落实好“师德建设教育月活动”。</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2.继续做好“九九重阳节”送温暖慰问活动。</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3.组织开展教育集团教职工联谊活动。</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4.组织冬季教职工趣味健身运动会。</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5.组织开展“庆元旦”联欢活动</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6.组织第九届教代会换届选举工作。</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7.落实教职工每年一次的健身查体工作。</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2026—2027年</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1.继续开展好“师德建设活动月”活动。</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2.继续做好“九九重阳节”送温暖慰问活动。</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3.组织教职工健身运动系列活动。</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4.召开“九届二次”教职工代表大会。</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5.组织全体教职工开展“庆元旦联欢会”。</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6.落实教职工每年一次的健身查体工作。</w:t>
      </w:r>
    </w:p>
    <w:p w:rsidR="00A2706D" w:rsidRDefault="0017695D">
      <w:pPr>
        <w:widowControl/>
        <w:spacing w:line="560" w:lineRule="exact"/>
        <w:ind w:firstLine="555"/>
        <w:jc w:val="left"/>
        <w:rPr>
          <w:rFonts w:ascii="黑体" w:eastAsia="黑体" w:hAnsi="黑体" w:cs="黑体"/>
          <w:kern w:val="0"/>
          <w:sz w:val="32"/>
          <w:szCs w:val="32"/>
        </w:rPr>
      </w:pPr>
      <w:r>
        <w:rPr>
          <w:rFonts w:ascii="黑体" w:eastAsia="黑体" w:hAnsi="黑体" w:cs="黑体" w:hint="eastAsia"/>
          <w:kern w:val="0"/>
          <w:sz w:val="32"/>
          <w:szCs w:val="32"/>
        </w:rPr>
        <w:t>十二、妇委会工作</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（一）总体目标</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认真学习贯彻习近平总书记系列重要讲话精神，将思想教育工作与丰富多彩的主题活动相结合，不断提高妇女组织的影响力、凝聚力和吸力。全面贯彻和落实学校各项工作计划，紧紧围绕学</w:t>
      </w:r>
      <w:r>
        <w:rPr>
          <w:rFonts w:ascii="仿宋_GB2312" w:eastAsia="仿宋_GB2312" w:hAnsi="仿宋_GB2312" w:cs="仿宋_GB2312" w:hint="eastAsia"/>
          <w:kern w:val="0"/>
          <w:sz w:val="32"/>
          <w:szCs w:val="32"/>
        </w:rPr>
        <w:lastRenderedPageBreak/>
        <w:t>校教育教学中心工作，团结和带领广大女教职工，在推动学校和谐校园建设，促进学校又快又好发展中贡献自己的力量。</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（二）具体目标</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1.推行民主管理，维护女教职工的合法权益</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（1）强化广大女教职工的参政议政意识，积极参与学校民主管理，认真履行妇委会职能。</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（2）健全完善妇委会组织，以学校工作为中心，虚心听取女教工意见，把工作落到实处。</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2.强抓师德建设，提高女教师队伍素质</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（1）加强制度学习，抓政策法规的学习，通过“师德建设活动月”和进一步学习《教师职业道德规范》，进一步统一思想，增强敬业意识。</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（2）结合巾帼师德演讲和向身边的榜样学习活动，树立典型榜样，弘扬正气。</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3.积极开展健康、和谐、丰富多彩的文体活动，维护广大教职工的课余生活。</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4.进社区志愿服务，为创建和谐社区尽力尽情，</w:t>
      </w:r>
      <w:bookmarkStart w:id="39" w:name="_Hlk182899316"/>
      <w:r>
        <w:rPr>
          <w:rFonts w:ascii="仿宋_GB2312" w:eastAsia="仿宋_GB2312" w:hAnsi="仿宋_GB2312" w:cs="仿宋_GB2312" w:hint="eastAsia"/>
          <w:kern w:val="0"/>
          <w:sz w:val="32"/>
          <w:szCs w:val="32"/>
        </w:rPr>
        <w:t>利用保健室及时为老师学生处理偶发微伤情。</w:t>
      </w:r>
    </w:p>
    <w:bookmarkEnd w:id="39"/>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(三)工作举措</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2024-2025年</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 1.完善组织架构，充实妇委会队伍，明确各成员职责，构建高效的工作团队，提升成员业务水平和服务意识。</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 xml:space="preserve"> 2.搭建沟通平台，每学期了解她们在工作、生活中遇到的问题。及时发布妇委会工作动态、政策法规等信息。</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 3.开展基础权益保障工作，针对女教职工特殊生理期、孕期、哺乳期的需求，向学校提出合理化建议，推动学校完善相关福利政策，如设立母婴室、提供弹性工作时间等。</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2025-2026年</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 1.身心健康关爱，每学期举办2 - 3次健身活动，鼓励女教职工积极参与，增强身体素质。</w:t>
      </w:r>
    </w:p>
    <w:p w:rsidR="00A2706D" w:rsidRDefault="0017695D">
      <w:pPr>
        <w:widowControl/>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2.校园文化活动创新，结合重要节日和纪念日，开展形式多样、富有特色的校园文化活动。如“三八”妇女节举办女教职工风采展示活动等，丰富校园文化生活。</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2026-2027年</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1.打造妇委会工作品牌：对前两年开展的各项工作进行总结和提炼，通过学校公众号等渠道，广泛宣传妇委会的工作成果。</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加强校际交流与合作：积极与其他学校的妇委会开展交流活动借鉴先进经验和做法，不断完善自身工作。加强与社会各界的联系与合作，积极参与社会公益活动，如关爱留守儿童、助力贫困地区教育等，展现学校女教职工的社会责任感和良好形象。</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3.成果总结与经验推广：对三年规划的实施情况进行全面总结和评估，梳理工作中的亮点和不足，为今后的工作提供参考和借鉴。</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（四）落实时间</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2024—2025年</w:t>
      </w:r>
      <w:r>
        <w:rPr>
          <w:rFonts w:ascii="仿宋_GB2312" w:eastAsia="仿宋_GB2312" w:hAnsi="仿宋_GB2312" w:cs="仿宋_GB2312" w:hint="eastAsia"/>
          <w:kern w:val="0"/>
          <w:sz w:val="32"/>
          <w:szCs w:val="32"/>
        </w:rPr>
        <w:br/>
        <w:t xml:space="preserve">    1.加强妇委会自身建设，进一步增强妇女组织的凝聚力和感召力。</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2.结合“师德师风建设活动月”，宣传巾帼师德优秀事迹，彰显优良师风。</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3.组织开展“庆三八”系列活动。</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4.开展冬季健身娱乐赛活动。</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5.组织全体教职工开展“庆元旦联欢会”。</w:t>
      </w:r>
    </w:p>
    <w:p w:rsidR="00A2706D" w:rsidRDefault="0017695D">
      <w:pPr>
        <w:widowControl/>
        <w:spacing w:line="560" w:lineRule="exact"/>
        <w:ind w:firstLine="555"/>
        <w:jc w:val="left"/>
        <w:rPr>
          <w:rFonts w:ascii="仿宋_GB2312" w:eastAsia="仿宋_GB2312" w:hAnsi="仿宋_GB2312" w:cs="仿宋_GB2312"/>
          <w:kern w:val="0"/>
          <w:sz w:val="32"/>
          <w:szCs w:val="32"/>
        </w:rPr>
      </w:pPr>
      <w:bookmarkStart w:id="40" w:name="_Hlk182379203"/>
      <w:r>
        <w:rPr>
          <w:rFonts w:ascii="仿宋_GB2312" w:eastAsia="仿宋_GB2312" w:hAnsi="仿宋_GB2312" w:cs="仿宋_GB2312" w:hint="eastAsia"/>
          <w:kern w:val="0"/>
          <w:sz w:val="32"/>
          <w:szCs w:val="32"/>
        </w:rPr>
        <w:t>6.积极维护女性合法权益，学法懂法守法，关心女教工的身心健康。为女教工排忧解难。</w:t>
      </w:r>
      <w:bookmarkStart w:id="41" w:name="_Hlk129004612"/>
    </w:p>
    <w:bookmarkEnd w:id="41"/>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7.协助相关科室完成卫生防疫、疫情防控、消防演练等工作。</w:t>
      </w:r>
    </w:p>
    <w:p w:rsidR="00A2706D" w:rsidRDefault="0017695D">
      <w:pPr>
        <w:widowControl/>
        <w:spacing w:line="560" w:lineRule="exact"/>
        <w:ind w:firstLine="555"/>
        <w:jc w:val="left"/>
        <w:rPr>
          <w:rFonts w:ascii="仿宋_GB2312" w:eastAsia="仿宋_GB2312" w:hAnsi="仿宋_GB2312" w:cs="仿宋_GB2312"/>
          <w:kern w:val="0"/>
          <w:sz w:val="32"/>
          <w:szCs w:val="32"/>
        </w:rPr>
      </w:pPr>
      <w:bookmarkStart w:id="42" w:name="_Hlk182379402"/>
      <w:r>
        <w:rPr>
          <w:rFonts w:ascii="仿宋_GB2312" w:eastAsia="仿宋_GB2312" w:hAnsi="仿宋_GB2312" w:cs="仿宋_GB2312" w:hint="eastAsia"/>
          <w:kern w:val="0"/>
          <w:sz w:val="32"/>
          <w:szCs w:val="32"/>
        </w:rPr>
        <w:t>8.积极组织参加社区环境、卫生、文体多方面的志愿活动，宣传党的教育政策和我校办学特色活动。</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9</w:t>
      </w:r>
      <w:bookmarkStart w:id="43" w:name="_Hlk182899415"/>
      <w:r>
        <w:rPr>
          <w:rFonts w:ascii="仿宋_GB2312" w:eastAsia="仿宋_GB2312" w:hAnsi="仿宋_GB2312" w:cs="仿宋_GB2312" w:hint="eastAsia"/>
          <w:kern w:val="0"/>
          <w:sz w:val="32"/>
          <w:szCs w:val="32"/>
        </w:rPr>
        <w:t>.认真完成上级主管部门安排的工作，并上传图文资料。</w:t>
      </w:r>
    </w:p>
    <w:bookmarkEnd w:id="43"/>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10.兼职保健室及时为老师学生处理偶发微伤情。</w:t>
      </w:r>
    </w:p>
    <w:bookmarkEnd w:id="40"/>
    <w:bookmarkEnd w:id="42"/>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2025—2026年</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1.结合“师德师风建设活动月”，宣传巾帼师德，彰显优良师风。</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2.开展冬季健身娱乐赛活动。</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3.组织全体教职工开展“庆元旦联欢会”。</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4.组织开展“庆三八”系列健身娱乐活动。</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5.积极维护女性合法权益，学法懂法守法，关心女教工的身心健康。为女教工排忧解难。</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6.认真完成上级主管部门安排的学习、公益等活动，并上传图文资料。</w:t>
      </w:r>
    </w:p>
    <w:p w:rsidR="00A2706D" w:rsidRDefault="0017695D">
      <w:pPr>
        <w:widowControl/>
        <w:spacing w:line="560" w:lineRule="exact"/>
        <w:ind w:firstLine="555"/>
        <w:jc w:val="left"/>
        <w:rPr>
          <w:rFonts w:ascii="仿宋_GB2312" w:eastAsia="仿宋_GB2312" w:hAnsi="仿宋_GB2312" w:cs="仿宋_GB2312"/>
          <w:kern w:val="0"/>
          <w:sz w:val="32"/>
          <w:szCs w:val="32"/>
        </w:rPr>
      </w:pPr>
      <w:bookmarkStart w:id="44" w:name="_Hlk182899607"/>
      <w:bookmarkStart w:id="45" w:name="_Hlk182899809"/>
      <w:r>
        <w:rPr>
          <w:rFonts w:ascii="仿宋_GB2312" w:eastAsia="仿宋_GB2312" w:hAnsi="仿宋_GB2312" w:cs="仿宋_GB2312" w:hint="eastAsia"/>
          <w:kern w:val="0"/>
          <w:sz w:val="32"/>
          <w:szCs w:val="32"/>
        </w:rPr>
        <w:t>7.兼职保健，学习常用保健知识用心服务。根据需求，提供图文材料及保健室医疗器材。</w:t>
      </w:r>
      <w:bookmarkEnd w:id="44"/>
    </w:p>
    <w:bookmarkEnd w:id="45"/>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8</w:t>
      </w:r>
      <w:bookmarkStart w:id="46" w:name="_Hlk182899542"/>
      <w:r>
        <w:rPr>
          <w:rFonts w:ascii="仿宋_GB2312" w:eastAsia="仿宋_GB2312" w:hAnsi="仿宋_GB2312" w:cs="仿宋_GB2312" w:hint="eastAsia"/>
          <w:kern w:val="0"/>
          <w:sz w:val="32"/>
          <w:szCs w:val="32"/>
        </w:rPr>
        <w:t>.积极组织参加社区环境、卫生、文体多方面的志愿活动，宣传党的教育政策和我校办学特色活动。</w:t>
      </w:r>
    </w:p>
    <w:bookmarkEnd w:id="46"/>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2026——2027年：</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1.结合“师德师风建设活动月”，宣传巾帼师德，彰显女性风采。</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2.开展冬季健身娱乐赛活动。</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3.组织全体教职工开展“庆元旦联欢会”。</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4.组织开展“庆三八”系列健身娱乐活动。</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5.积极维护女性合法权益，关心女教工的身心健康。为女教工排忧解难。</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6.认真积极组织完成上级妇联及学校安排的妇女工作，并按照要求图文上报活动资料。</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7.按时组织并在“最高青”和山东志愿服务网备案、记录时长、评价。</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8.积极组织参加社区环境、卫生、文体多方面的志愿活动，宣传党的教育政策和我校办学特色活动。</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9.兼职保健，学习常用保健知识用心服务。根据需求，提供图文材料及保健室医疗器材。</w:t>
      </w:r>
    </w:p>
    <w:p w:rsidR="00A2706D" w:rsidRDefault="0017695D">
      <w:pPr>
        <w:widowControl/>
        <w:spacing w:line="560" w:lineRule="exact"/>
        <w:ind w:firstLine="555"/>
        <w:jc w:val="left"/>
        <w:rPr>
          <w:rFonts w:ascii="黑体" w:eastAsia="黑体" w:hAnsi="黑体" w:cs="黑体"/>
          <w:kern w:val="0"/>
          <w:sz w:val="32"/>
          <w:szCs w:val="32"/>
        </w:rPr>
      </w:pPr>
      <w:r>
        <w:rPr>
          <w:rFonts w:ascii="黑体" w:eastAsia="黑体" w:hAnsi="黑体" w:cs="黑体" w:hint="eastAsia"/>
          <w:kern w:val="0"/>
          <w:sz w:val="32"/>
          <w:szCs w:val="32"/>
        </w:rPr>
        <w:t>十三、宣传工作</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（一）总体目标</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作为小学宣传科科长，我深知宣传工作对于提升学校形象、增强师生凝聚力、促进家校合作的重要性。因此，本三年规划的总体目标是：构建全方位、多层次、高效能的宣传体系，有效提升学校的知名度和美誉度，营造积极向上的校园文化氛围，促进学校教育教学质量的全面提升。</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（二）具体任务</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1.媒体关系管理：加强与地方电视台、报纸、网络媒体等的合作，定期发布学校新闻、活动报道，扩大正面宣传覆盖面。</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2.校园文化活动：策划并组织丰富多彩的校园文化活动，如读书节、艺术节、科技周等，展示学生风采，提升校园文化内涵。</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3.家校沟通平台：建立和维护家校沟通平台（如微信公众号、学校官网等），及时发布学校动态、教育理念、家校共育信息等，增强家校互动。</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4.意识形态管理：建立健全危机应对机制，提高处理突发事件的能力，维护学校声誉。</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（三）工作举措</w:t>
      </w:r>
    </w:p>
    <w:p w:rsidR="00A2706D" w:rsidRDefault="0017695D">
      <w:pPr>
        <w:widowControl/>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2024—2025年</w:t>
      </w:r>
    </w:p>
    <w:p w:rsidR="00A2706D" w:rsidRDefault="0017695D">
      <w:pPr>
        <w:widowControl/>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1.校园文化活动：举办首届校园读书节，通过读书分享、朗诵比赛等形式，激发学生的阅读兴趣，培养学生的阅读习惯。</w:t>
      </w:r>
    </w:p>
    <w:p w:rsidR="00A2706D" w:rsidRDefault="0017695D">
      <w:pPr>
        <w:widowControl/>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2.家校沟通平台：建立学校官网和微信公众号，定期发布学校新闻、活动预告、教育理念等内容，增强家校互动。同时，设立家长信箱，及时收集和处理家长的意见和建议。</w:t>
      </w:r>
    </w:p>
    <w:p w:rsidR="00A2706D" w:rsidRDefault="0017695D">
      <w:pPr>
        <w:widowControl/>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3.意识形态管理：组织教职工进行意识形态教育，提高应对突发事件的能力。</w:t>
      </w:r>
    </w:p>
    <w:p w:rsidR="00A2706D" w:rsidRDefault="0017695D">
      <w:pPr>
        <w:widowControl/>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2025—2026年</w:t>
      </w:r>
    </w:p>
    <w:p w:rsidR="00A2706D" w:rsidRDefault="0017695D">
      <w:pPr>
        <w:widowControl/>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1.校园文化创新：举办校园艺术节和科技周活动，通过才艺展示、科技制作等形式，展示学生的多元才能和创新精神。同时，邀请家长参与活动，增进家校之间的了解和合作。</w:t>
      </w:r>
    </w:p>
    <w:p w:rsidR="00A2706D" w:rsidRDefault="0017695D">
      <w:pPr>
        <w:widowControl/>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2.家校沟通优化：优化学校官网和微信公众号的功能和服务，增加在线答疑、家长课堂等功能模块，提高家长满意度。同时，定期举办家长沙龙活动，加强家校之间的深度互动。</w:t>
      </w:r>
    </w:p>
    <w:p w:rsidR="00A2706D" w:rsidRDefault="0017695D">
      <w:pPr>
        <w:widowControl/>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3.品牌故事讲述：挖掘学校历史、师生故事等素材，制作宣传视频、图文资料等，讲述学校品牌故事，增强学校的情感连接和认同感。</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2026—2027年</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1.校园文化传承：举办第二届校园读书节、艺术节和科技周活动，传承和弘扬学校文化。同时，探索将校园文化活动与社区、企业等外部资源进行整合，拓宽学生的视野和经历。</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2.家校沟通机制完善：建立家校沟通机制的长效管理机制，确保家校沟通平台的稳定运行和持续优化。同时，加强家校之间的沟通与合作，共同促进学生的全面发展。</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3.意识形态管理提升：定期组织教职工进行意识形态管理会议，提高应对舆情的能力。</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(四)落实时间</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2024—2025年</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重点完成品牌形象塑造、校园文化活动举办、家校沟通平台建立等工作。</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2025—2026年</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深化品牌形象、创新校园文化活动、优化家校沟通平台、讲述品牌故事等工作将逐步展开并取得显著成效。</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2026—2027年</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巩固品牌形象、传承校园文化、完善家校沟通机制等工作将全面推进，形成具有学校特色的宣传体系。</w:t>
      </w:r>
    </w:p>
    <w:p w:rsidR="00A2706D" w:rsidRDefault="0017695D">
      <w:pPr>
        <w:widowControl/>
        <w:spacing w:line="560" w:lineRule="exact"/>
        <w:ind w:firstLine="555"/>
        <w:jc w:val="left"/>
        <w:rPr>
          <w:rFonts w:ascii="黑体" w:eastAsia="黑体" w:hAnsi="黑体" w:cs="黑体"/>
          <w:kern w:val="0"/>
          <w:sz w:val="32"/>
          <w:szCs w:val="32"/>
        </w:rPr>
      </w:pPr>
      <w:r>
        <w:rPr>
          <w:rFonts w:ascii="黑体" w:eastAsia="黑体" w:hAnsi="黑体" w:cs="黑体" w:hint="eastAsia"/>
          <w:kern w:val="0"/>
          <w:sz w:val="32"/>
          <w:szCs w:val="32"/>
        </w:rPr>
        <w:t>十四、安全工作</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为切实保障全体师生的生命财产安全，营造安全、和谐的校园环境，结合我校实际情况，特制定本安全工作三年规划。</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（一）总体目标</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以习近平新时代中国特色社会主义思想为指引，深入贯彻全国教育大会和全国公安工作会议精神，秉持总体国家安全观和以人民为中心的发展理念，坚守底线思维，聚焦问题导向，强化依法监管，推进整体建设，加强协同配合，构建科学高效的校园安全防范体系，为学校教育教学工作的高质量发展筑牢安全基石。通过三年努力，完善安保组织体系，优化校园周边环境，规范内部安全管理，健全安防系统建设，完善应急处置机制，提升校园安全整体水平。</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（二）具体任务</w:t>
      </w:r>
    </w:p>
    <w:p w:rsidR="00A2706D" w:rsidRDefault="0017695D">
      <w:pPr>
        <w:widowControl/>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2024—2025年</w:t>
      </w:r>
    </w:p>
    <w:p w:rsidR="00A2706D" w:rsidRDefault="0017695D">
      <w:pPr>
        <w:widowControl/>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1.完善安保组织体系：明确校园安保工作主体责任，校长作为第一责任人，成立专门的安全管理领导小组，完善安保规章制度，确保安保工作与教育教学工作同步规划、实施、考核。按标准足额配备专兼职安全保卫人员，加强对安保人员的基础培训与考核。</w:t>
      </w:r>
    </w:p>
    <w:p w:rsidR="00A2706D" w:rsidRDefault="0017695D">
      <w:pPr>
        <w:widowControl/>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2.优化校园周边环境：加强与公安机关、城管、市场监管等部门的初步合作，开展校园周边综合治理行动，重点整治流动摊贩，规范交通秩序。</w:t>
      </w:r>
    </w:p>
    <w:p w:rsidR="00A2706D" w:rsidRDefault="0017695D">
      <w:pPr>
        <w:widowControl/>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2025—2026年</w:t>
      </w:r>
    </w:p>
    <w:p w:rsidR="00A2706D" w:rsidRDefault="0017695D">
      <w:pPr>
        <w:widowControl/>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规范内部安全管理：严格执行校园内部治安保卫工作规章制度，完善各类安保台账资料。加强日常安全管理，落实值班巡逻、安全检查和隐患整改制度。推进校园安全管理信息化建设，实现安全信息初步的实时记录与共享。</w:t>
      </w:r>
    </w:p>
    <w:p w:rsidR="00A2706D" w:rsidRDefault="0017695D">
      <w:pPr>
        <w:widowControl/>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2.健全安防系统建设：加大对安防设施的投入，完善校园围墙、护栏等实体防护设施。进一步优化安防系统，增加智能识别、入侵预警等基础功能，提高校园安防的科技含量。</w:t>
      </w:r>
    </w:p>
    <w:p w:rsidR="00A2706D" w:rsidRDefault="0017695D">
      <w:pPr>
        <w:widowControl/>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3.完善应急处置机制：优化突发事件应急预案，明确各部门和人员的职责分工，规范处置流程。每月至少组织1次应急演练，涵盖火灾、地震等常见场景，通过演练优化应急预案。</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2026—2027年</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1.规范内部安全管理：进一步提升校园安全管理信息化水平，运用智能化手段提高安全管理效率。持续完善安保台账资料，加强对各项安全制度执行情况的监督。</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2.完善应急处置机制：继续优化应急预案，提高师生在复杂场景下的应急处置能力和自我保护意识。加强与多部门的应急联动协作，确保应急处置更加高效。</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3.深化校园周边治理：持续巩固校园周边环境治理成果，建立常态化的联防联控机制，为师生创造安全有序的周边环境。</w:t>
      </w:r>
    </w:p>
    <w:p w:rsidR="00A2706D" w:rsidRDefault="0017695D">
      <w:pPr>
        <w:widowControl/>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（三）工作举措</w:t>
      </w:r>
    </w:p>
    <w:p w:rsidR="00A2706D" w:rsidRDefault="0017695D">
      <w:pPr>
        <w:widowControl/>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1.加强校园内部安全管理</w:t>
      </w:r>
    </w:p>
    <w:p w:rsidR="00A2706D" w:rsidRDefault="0017695D">
      <w:pPr>
        <w:widowControl/>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落实安全责任：明确校长为校园安全第一责任人，层层签订安全责任书，将安全责任细化到每一个岗位、每一位教职工。建立安全工作考核机制，将安全工作纳入教职工绩效考核体系，与绩效奖金、职称评定等挂钩。</w:t>
      </w:r>
    </w:p>
    <w:p w:rsidR="00A2706D" w:rsidRDefault="0017695D">
      <w:pPr>
        <w:widowControl/>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加强队伍建设：按标准配备专职保安人员，定期组织安保人员参加业务培训，内容包括法律法规、安保技能、应急处置等。每月开展一次安保人员工作例会，总结工作经验，分析存在问题，不断提升安保队伍的整体素质。</w:t>
      </w:r>
    </w:p>
    <w:p w:rsidR="00A2706D" w:rsidRDefault="0017695D">
      <w:pPr>
        <w:widowControl/>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（3）完善物防设施：对校园围墙、校门等进行全面排查，及时修复损坏的设施。在校园门口设置隔离栏、升降柱等硬质防冲撞设施，确保校园的封闭化管理。定期对物防设施进行检查维护，确保其正常使用。</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（4）推进智慧安防：利用信息化手段，对校园安全进行实时监控，及时发现和处理安全隐患。</w:t>
      </w:r>
    </w:p>
    <w:p w:rsidR="00A2706D" w:rsidRDefault="0017695D">
      <w:pPr>
        <w:widowControl/>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（5）完善安全制度：修订完善校园门卫安全管理、外来人员和车辆登记检查、学生接送等制度。严格执行上下学时段校门</w:t>
      </w:r>
      <w:r>
        <w:rPr>
          <w:rFonts w:ascii="仿宋_GB2312" w:eastAsia="仿宋_GB2312" w:hAnsi="仿宋_GB2312" w:cs="仿宋_GB2312" w:hint="eastAsia"/>
          <w:kern w:val="0"/>
          <w:sz w:val="32"/>
          <w:szCs w:val="32"/>
        </w:rPr>
        <w:lastRenderedPageBreak/>
        <w:t>口教职工值守制度，加强对校园及周边的巡查，每周开展一次安全隐患自查自纠活动，及时整改发现的问题。</w:t>
      </w:r>
    </w:p>
    <w:p w:rsidR="00A2706D" w:rsidRDefault="0017695D">
      <w:pPr>
        <w:widowControl/>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2.打造校园周边安全区域</w:t>
      </w:r>
    </w:p>
    <w:p w:rsidR="00A2706D" w:rsidRDefault="0017695D">
      <w:pPr>
        <w:widowControl/>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（1）强化周边巡防：积极与公安机关沟通协调，配合做好“护学岗”工作。组织学校教师、家长志愿者参与护学岗，在上下学时段维护校园周边的交通秩序和治安环境。</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（2）加强警务室建设：与校园周边警务室建立紧密联系，邀请民警定期到学校开展安全指导和培训。利用警务室的资源优势，及时获取校园周边的治安信息，共同应对各类安全问题。</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（3）加强风险预警：建立校园安全风险清单，定期对校园周边的治安状况、交通情况等进行评估分析。加强与家长、社区的沟通联系，及时掌握可能影响校园安全的信息，提前采取防范措施。</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(4）开展周边整治：联合公安机关、市场监管等部门，定期开展校园周边治安整治行动，清理整治治安复杂场所、流动摊贩，规范交通秩序。加强对校园周边文化市场的监管，防止不良文化对学生的影响。</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3.强化应急处置工作</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（1）制定应急预案：结合学校实际，制定涵盖火灾、地震、食品中毒、校园欺凌等各类突发事件的应急预案。明确应急处置的流程和各部门的职责分工，确保在突发事件发生时能够迅速、有序地开展救援工作。</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（2）开展应急演练：每月至少组织1次应急演练，演练前制定详细的演练方案，明确演练目的、内容和要求。演练后及时进行总结评估，针对演练中存在的问题，对应急预案进行修订完善。</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建立联动机制：加强与教育、公安、消防、卫生等部门的沟通协调，建立应急联动机制。定期召开联席会议，共同研究解决校园安全问题。在突发事件发生时，各部门能够迅速响应，协同作战，形成应急处置的合力。</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4.加强法制安全宣传教育</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推进安全教育进课堂：将安全教育纳入学校课程体系，每周安排一节安全教育课，确保安全教育进教材、进课堂、进头脑。利用班会课等时间，开展形式多样的安全教育活动，如安全知识讲座、主题演讲、手抄报比赛等，提高学生的安全意识和自我防护能力。</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加强法制教育：邀请公安民警、法律专家担任学校法制辅导员，定期到学校开展法制讲座，普及法律法规知识。通过举办法律知识竞赛、模拟法庭等活动，增强学生的法制观念，引导学生自觉遵守法律法规。</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5.提升监督指导效能</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（1）健全监督机制：成立学校安全工作监督小组，定期对校园安全工作进行检查和评估。建立安全隐患举报制度，鼓励师生对发现的安全隐患进行举报。</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2）落实检查措施：每月开展一次校园安全大检查，对校园的设施设备、安全制度落实情况等进行全面检查。检查后及时形成检查报告，对发现的问题明确整改责任人、整改措施和整改期限，确保问题得到及时解决。</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（四）落实时间</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2024—2025年</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1.完成安保人员配备和基础培训工作，建立安保人员工作考核档案。</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2.与相关部门开展至少4次联合整治行动，改善校园周边交通和治安状况。</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3.组织至少12次应急演练，重点演练火灾和地震场景。</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4.开展至少4次法制讲座和8次安全教育活动。</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2025—2026年</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1.完善校园安全管理信息化系统，实现安全信息实时记录与共享。</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2.完成电子巡更系统的安装和使用培训工作。</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3.优化安防系统，实现智能识别和入侵预警功能的初步应用。</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4.组织至少12次应急演练，增加食品中毒等演练场景。</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5.开展至少6次法制讲座和10次安全教育活动。</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2026—2027年</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1.运用智能化手段提升安全管理效率，实现安全隐患智能预警。</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2.深化与多部门的应急联动机制，开展至少2次联合应急演练。</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3.持续巩固校园周边环境治理成果，建立长效管理机制。</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4.组织至少12次应急演练，涵盖多种复杂场景。</w:t>
      </w:r>
    </w:p>
    <w:p w:rsidR="00A2706D" w:rsidRDefault="0017695D">
      <w:pPr>
        <w:widowControl/>
        <w:spacing w:line="560" w:lineRule="exact"/>
        <w:ind w:firstLine="55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5.开展至少8次法制讲座和12次安全教育活动。</w:t>
      </w:r>
    </w:p>
    <w:p w:rsidR="00A2706D" w:rsidRDefault="00A2706D">
      <w:pPr>
        <w:spacing w:line="560" w:lineRule="exact"/>
        <w:rPr>
          <w:rFonts w:ascii="仿宋_GB2312" w:eastAsia="仿宋_GB2312" w:hAnsi="仿宋_GB2312" w:cs="仿宋_GB2312"/>
          <w:sz w:val="32"/>
          <w:szCs w:val="32"/>
        </w:rPr>
      </w:pPr>
    </w:p>
    <w:p w:rsidR="00A2706D" w:rsidRDefault="0017695D">
      <w:pPr>
        <w:pStyle w:val="a8"/>
        <w:spacing w:before="0" w:after="0" w:line="560" w:lineRule="exact"/>
        <w:rPr>
          <w:rFonts w:ascii="楷体_GB2312" w:eastAsia="楷体_GB2312" w:hAnsi="楷体_GB2312" w:cs="楷体_GB2312"/>
          <w:b w:val="0"/>
          <w:bCs w:val="0"/>
          <w:sz w:val="36"/>
          <w:szCs w:val="36"/>
        </w:rPr>
      </w:pPr>
      <w:bookmarkStart w:id="47" w:name="_Toc497224798"/>
      <w:r>
        <w:rPr>
          <w:rFonts w:ascii="楷体_GB2312" w:eastAsia="楷体_GB2312" w:hAnsi="楷体_GB2312" w:cs="楷体_GB2312" w:hint="eastAsia"/>
          <w:b w:val="0"/>
          <w:bCs w:val="0"/>
          <w:sz w:val="36"/>
          <w:szCs w:val="36"/>
        </w:rPr>
        <w:t>第四部分 实施保障</w:t>
      </w:r>
      <w:bookmarkEnd w:id="47"/>
    </w:p>
    <w:p w:rsidR="00A2706D" w:rsidRDefault="00A2706D"/>
    <w:p w:rsidR="00A2706D" w:rsidRDefault="0017695D">
      <w:pPr>
        <w:snapToGrid w:val="0"/>
        <w:spacing w:line="560" w:lineRule="exact"/>
        <w:ind w:firstLineChars="200" w:firstLine="640"/>
        <w:jc w:val="left"/>
        <w:rPr>
          <w:rFonts w:ascii="仿宋_GB2312" w:eastAsia="仿宋_GB2312" w:hAnsi="仿宋_GB2312" w:cs="仿宋_GB2312"/>
          <w:sz w:val="32"/>
          <w:szCs w:val="32"/>
        </w:rPr>
      </w:pPr>
      <w:bookmarkStart w:id="48" w:name="_Toc497224799"/>
      <w:r>
        <w:rPr>
          <w:rFonts w:ascii="黑体" w:eastAsia="黑体" w:hAnsi="黑体" w:cs="黑体" w:hint="eastAsia"/>
          <w:sz w:val="32"/>
          <w:szCs w:val="32"/>
        </w:rPr>
        <w:t>一、建立发展规划领导机构</w:t>
      </w:r>
      <w:bookmarkEnd w:id="48"/>
    </w:p>
    <w:p w:rsidR="00A2706D" w:rsidRDefault="0017695D">
      <w:pPr>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1.建立中心路小学“2024—2027三年规划”领导小组</w:t>
      </w:r>
    </w:p>
    <w:p w:rsidR="00A2706D" w:rsidRDefault="0017695D">
      <w:pPr>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组 长：逯海霞</w:t>
      </w:r>
    </w:p>
    <w:p w:rsidR="00A2706D" w:rsidRDefault="0017695D">
      <w:pPr>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成 员：许雷  徐文华  崔小乐  张星  曹飞</w:t>
      </w:r>
    </w:p>
    <w:p w:rsidR="00A2706D" w:rsidRDefault="0017695D">
      <w:pPr>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2.为保障三年规划顺利实施，根据各处室工作性质，领导机构下设四个工作推进办公室：</w:t>
      </w:r>
    </w:p>
    <w:p w:rsidR="00A2706D" w:rsidRDefault="0017695D">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党政后勤工作推进办公室</w:t>
      </w:r>
    </w:p>
    <w:p w:rsidR="00A2706D" w:rsidRDefault="0017695D">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主 任: 许雷</w:t>
      </w:r>
    </w:p>
    <w:p w:rsidR="00A2706D" w:rsidRDefault="0017695D">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成 员: 焦红刚  崔建勇  贾才华  张光华  董健 </w:t>
      </w:r>
    </w:p>
    <w:p w:rsidR="00A2706D" w:rsidRDefault="0017695D">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负责科室:党建办  总务处  财务科  工  会  妇委会</w:t>
      </w:r>
    </w:p>
    <w:p w:rsidR="00A2706D" w:rsidRDefault="0017695D">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教学工作推进办公室</w:t>
      </w:r>
    </w:p>
    <w:p w:rsidR="00A2706D" w:rsidRDefault="0017695D">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主任: 徐文华</w:t>
      </w:r>
    </w:p>
    <w:p w:rsidR="00A2706D" w:rsidRDefault="0017695D">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成员：陈  光  杜作风   王芳 </w:t>
      </w:r>
    </w:p>
    <w:p w:rsidR="00A2706D" w:rsidRDefault="0017695D">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负责科室:教务处   教科室   信息中心   </w:t>
      </w:r>
    </w:p>
    <w:p w:rsidR="00A2706D" w:rsidRDefault="0017695D">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行政安全督导工作推进办公室</w:t>
      </w:r>
    </w:p>
    <w:p w:rsidR="00A2706D" w:rsidRDefault="0017695D">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主任：崔小乐</w:t>
      </w:r>
    </w:p>
    <w:p w:rsidR="00A2706D" w:rsidRDefault="0017695D">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成员：贾善营  张丽丽  卢伟  于国勇</w:t>
      </w:r>
    </w:p>
    <w:p w:rsidR="00A2706D" w:rsidRDefault="0017695D">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负责科室：督导室  办公室  宣传科  安全办</w:t>
      </w:r>
    </w:p>
    <w:p w:rsidR="00A2706D" w:rsidRDefault="0017695D">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学生教育活动工作推进办公室</w:t>
      </w:r>
    </w:p>
    <w:p w:rsidR="00A2706D" w:rsidRDefault="0017695D">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主 任：曹飞  张星</w:t>
      </w:r>
    </w:p>
    <w:p w:rsidR="00A2706D" w:rsidRDefault="0017695D">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成 员: 付玉霞  王增英  高美丽   </w:t>
      </w:r>
    </w:p>
    <w:p w:rsidR="00A2706D" w:rsidRDefault="0017695D">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负责科室：德育处  少工委  体卫艺科  </w:t>
      </w:r>
    </w:p>
    <w:p w:rsidR="00A2706D" w:rsidRDefault="0017695D">
      <w:pPr>
        <w:snapToGrid w:val="0"/>
        <w:spacing w:line="560" w:lineRule="exact"/>
        <w:ind w:firstLineChars="200" w:firstLine="640"/>
        <w:jc w:val="left"/>
        <w:rPr>
          <w:rFonts w:ascii="楷体_GB2312" w:eastAsia="楷体_GB2312" w:hAnsi="楷体_GB2312" w:cs="楷体_GB2312"/>
          <w:sz w:val="32"/>
          <w:szCs w:val="32"/>
        </w:rPr>
      </w:pPr>
      <w:bookmarkStart w:id="49" w:name="_Toc497224800"/>
      <w:r>
        <w:rPr>
          <w:rFonts w:ascii="黑体" w:eastAsia="黑体" w:hAnsi="黑体" w:cs="黑体" w:hint="eastAsia"/>
          <w:sz w:val="32"/>
          <w:szCs w:val="32"/>
        </w:rPr>
        <w:t>二、建立督导检查制度</w:t>
      </w:r>
      <w:bookmarkEnd w:id="49"/>
    </w:p>
    <w:p w:rsidR="00A2706D" w:rsidRDefault="0017695D">
      <w:pPr>
        <w:autoSpaceDN w:val="0"/>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1.建立“计划引领、过程跟进、总结保障”自评检查机制，保障三年规划的实施。将三年规划分解到每一个学年中，使工作与三年规划紧密结合。根据学年计划制定月工作计划，各处室按照月工作重点开展工作。</w:t>
      </w:r>
    </w:p>
    <w:p w:rsidR="00A2706D" w:rsidRDefault="0017695D">
      <w:pPr>
        <w:autoSpaceDN w:val="0"/>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2.加强过程性工作督导，建立了月重点工作总结调度制度：定时召开工作落实调度会，各处室对照计划汇报当月完成的重点工作，工作落实不力的科室将受到追责。</w:t>
      </w:r>
    </w:p>
    <w:p w:rsidR="00A2706D" w:rsidRDefault="0017695D">
      <w:pPr>
        <w:snapToGrid w:val="0"/>
        <w:spacing w:line="560" w:lineRule="exact"/>
        <w:ind w:firstLineChars="200" w:firstLine="640"/>
        <w:jc w:val="left"/>
        <w:rPr>
          <w:rFonts w:ascii="楷体_GB2312" w:eastAsia="楷体_GB2312" w:hAnsi="楷体_GB2312" w:cs="楷体_GB2312"/>
          <w:sz w:val="32"/>
          <w:szCs w:val="32"/>
        </w:rPr>
      </w:pPr>
      <w:bookmarkStart w:id="50" w:name="_Toc497224801"/>
      <w:r>
        <w:rPr>
          <w:rFonts w:ascii="黑体" w:eastAsia="黑体" w:hAnsi="黑体" w:cs="黑体" w:hint="eastAsia"/>
          <w:sz w:val="32"/>
          <w:szCs w:val="32"/>
        </w:rPr>
        <w:t>三、确保资金到位，使用高效</w:t>
      </w:r>
      <w:bookmarkEnd w:id="50"/>
    </w:p>
    <w:p w:rsidR="00A2706D" w:rsidRDefault="0017695D">
      <w:pPr>
        <w:autoSpaceDN w:val="0"/>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对于三年规划当中的每一个项目，要进行了预算，较大开支项目，均提前做好政府采购预算申报。在预算中重点关注重点项目、发展项目，以确保重点项目资金有保障，基础项目有资金，确保三年规划中的各项工作顺利实施。</w:t>
      </w:r>
    </w:p>
    <w:p w:rsidR="00A2706D" w:rsidRDefault="0017695D">
      <w:pPr>
        <w:snapToGrid w:val="0"/>
        <w:spacing w:line="560" w:lineRule="exact"/>
        <w:ind w:firstLineChars="200" w:firstLine="640"/>
        <w:jc w:val="left"/>
        <w:rPr>
          <w:rFonts w:ascii="黑体" w:eastAsia="黑体" w:hAnsi="黑体" w:cs="黑体"/>
          <w:sz w:val="32"/>
          <w:szCs w:val="32"/>
        </w:rPr>
      </w:pPr>
      <w:bookmarkStart w:id="51" w:name="_Toc497224802"/>
      <w:r>
        <w:rPr>
          <w:rFonts w:ascii="黑体" w:eastAsia="黑体" w:hAnsi="黑体" w:cs="黑体" w:hint="eastAsia"/>
          <w:sz w:val="32"/>
          <w:szCs w:val="32"/>
        </w:rPr>
        <w:t>四、广泛利用校内外资源，加强规划实施的监督</w:t>
      </w:r>
      <w:bookmarkEnd w:id="51"/>
    </w:p>
    <w:p w:rsidR="00A2706D" w:rsidRDefault="0017695D">
      <w:pPr>
        <w:autoSpaceDN w:val="0"/>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1.监督层面——广泛征求意见</w:t>
      </w:r>
    </w:p>
    <w:p w:rsidR="00A2706D" w:rsidRDefault="0017695D">
      <w:pPr>
        <w:autoSpaceDN w:val="0"/>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每学期都要召开教工代表大会、年级家委会，向老师、家长</w:t>
      </w:r>
      <w:r>
        <w:rPr>
          <w:rFonts w:ascii="仿宋_GB2312" w:eastAsia="仿宋_GB2312" w:hAnsi="仿宋_GB2312" w:cs="仿宋_GB2312" w:hint="eastAsia"/>
          <w:kern w:val="0"/>
          <w:sz w:val="32"/>
          <w:szCs w:val="32"/>
        </w:rPr>
        <w:lastRenderedPageBreak/>
        <w:t>征求对学校计划的意见与建议，在此基础上，修改完善计划，使工作更加贴近学生实际、教师实际、学校实际，同时行成共同愿景，共同努力，达成学校发展目标。</w:t>
      </w:r>
    </w:p>
    <w:p w:rsidR="00A2706D" w:rsidRDefault="0017695D">
      <w:pPr>
        <w:autoSpaceDN w:val="0"/>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2.监控层面——层层监控、促进落实</w:t>
      </w:r>
    </w:p>
    <w:p w:rsidR="00A2706D" w:rsidRDefault="0017695D">
      <w:pPr>
        <w:autoSpaceDN w:val="0"/>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学校成立了家委会、校务委员会、教工代表三层监控体系。对学校工作在落实方面进行过程监控，及时提出问题，督促学校进行改进，确保三年规划目标达成。</w:t>
      </w:r>
    </w:p>
    <w:p w:rsidR="00A2706D" w:rsidRDefault="0017695D">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在未来的三年中，学校必须紧紧抓住教育教学质量和学校特色的发展目标，坚持教育质量是学校的生命，办学特色是学校灵魂，发展是学校的方向。通过三年努力，使学校的综合办学水平得到进一步的提高，领导班子和师资队伍建设得到加强，教育教学质量进一步提升。在“擦亮”学校的尚德教育德育品牌的基础上，打造学校的劳动教育特色，形成以和谐求稳定、以创新求发展、以特色求生存、以管理求质量、以科研求提升的新局面，构建品牌学科、品牌教师、品牌学生三位一体的品牌学校。</w:t>
      </w:r>
    </w:p>
    <w:p w:rsidR="00A2706D" w:rsidRDefault="00A2706D">
      <w:pPr>
        <w:spacing w:line="560" w:lineRule="exact"/>
        <w:ind w:right="1120" w:firstLineChars="2100" w:firstLine="6720"/>
        <w:rPr>
          <w:rFonts w:ascii="仿宋_GB2312" w:eastAsia="仿宋_GB2312" w:hAnsi="仿宋_GB2312" w:cs="仿宋_GB2312"/>
          <w:sz w:val="32"/>
          <w:szCs w:val="32"/>
        </w:rPr>
      </w:pPr>
    </w:p>
    <w:p w:rsidR="00A2706D" w:rsidRDefault="00A2706D">
      <w:pPr>
        <w:spacing w:line="560" w:lineRule="exact"/>
        <w:ind w:right="1120" w:firstLineChars="2100" w:firstLine="6720"/>
        <w:rPr>
          <w:rFonts w:ascii="仿宋_GB2312" w:eastAsia="仿宋_GB2312" w:hAnsi="仿宋_GB2312" w:cs="仿宋_GB2312"/>
          <w:sz w:val="32"/>
          <w:szCs w:val="32"/>
        </w:rPr>
      </w:pPr>
    </w:p>
    <w:p w:rsidR="00A2706D" w:rsidRDefault="0017695D">
      <w:pPr>
        <w:spacing w:line="560" w:lineRule="exact"/>
        <w:ind w:right="1120" w:firstLineChars="1600" w:firstLine="5120"/>
        <w:rPr>
          <w:rFonts w:ascii="仿宋_GB2312" w:eastAsia="仿宋_GB2312" w:hAnsi="仿宋_GB2312" w:cs="仿宋_GB2312"/>
          <w:sz w:val="32"/>
          <w:szCs w:val="32"/>
        </w:rPr>
      </w:pPr>
      <w:r>
        <w:rPr>
          <w:rFonts w:ascii="仿宋_GB2312" w:eastAsia="仿宋_GB2312" w:hAnsi="仿宋_GB2312" w:cs="仿宋_GB2312" w:hint="eastAsia"/>
          <w:sz w:val="32"/>
          <w:szCs w:val="32"/>
        </w:rPr>
        <w:t>高青县中心路小学</w:t>
      </w:r>
    </w:p>
    <w:p w:rsidR="00A2706D" w:rsidRDefault="0017695D">
      <w:pPr>
        <w:spacing w:line="560" w:lineRule="exact"/>
        <w:ind w:right="1120" w:firstLineChars="1600" w:firstLine="5120"/>
        <w:rPr>
          <w:rFonts w:ascii="仿宋_GB2312" w:eastAsia="仿宋_GB2312" w:hAnsi="仿宋_GB2312" w:cs="仿宋_GB2312"/>
          <w:sz w:val="32"/>
          <w:szCs w:val="32"/>
        </w:rPr>
      </w:pPr>
      <w:r>
        <w:rPr>
          <w:rFonts w:ascii="仿宋_GB2312" w:eastAsia="仿宋_GB2312" w:hAnsi="仿宋_GB2312" w:cs="仿宋_GB2312" w:hint="eastAsia"/>
          <w:sz w:val="32"/>
          <w:szCs w:val="32"/>
        </w:rPr>
        <w:t>2024年9月22日</w:t>
      </w:r>
    </w:p>
    <w:sectPr w:rsidR="00A2706D" w:rsidSect="00A2706D">
      <w:headerReference w:type="even" r:id="rId10"/>
      <w:headerReference w:type="default" r:id="rId11"/>
      <w:footerReference w:type="even" r:id="rId12"/>
      <w:footerReference w:type="default" r:id="rId13"/>
      <w:pgSz w:w="11906" w:h="16838"/>
      <w:pgMar w:top="1984" w:right="1474" w:bottom="1871" w:left="1587" w:header="851" w:footer="992" w:gutter="0"/>
      <w:pgNumType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7017" w:rsidRDefault="00307017" w:rsidP="00A2706D">
      <w:r>
        <w:separator/>
      </w:r>
    </w:p>
  </w:endnote>
  <w:endnote w:type="continuationSeparator" w:id="0">
    <w:p w:rsidR="00307017" w:rsidRDefault="00307017" w:rsidP="00A270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w:altName w:val="微软雅黑"/>
    <w:charset w:val="86"/>
    <w:family w:val="auto"/>
    <w:pitch w:val="default"/>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06D" w:rsidRDefault="00B015C8">
    <w:pPr>
      <w:pStyle w:val="a5"/>
      <w:jc w:val="center"/>
      <w:rPr>
        <w:rFonts w:ascii="楷体" w:eastAsia="楷体" w:hAnsi="楷体"/>
        <w:color w:val="080808"/>
        <w:sz w:val="24"/>
      </w:rPr>
    </w:pPr>
    <w:r w:rsidRPr="00B015C8">
      <w:rPr>
        <w:sz w:val="24"/>
      </w:rPr>
      <w:pict>
        <v:shapetype id="_x0000_t202" coordsize="21600,21600" o:spt="202" path="m,l,21600r21600,l21600,xe">
          <v:stroke joinstyle="miter"/>
          <v:path gradientshapeok="t" o:connecttype="rect"/>
        </v:shapetype>
        <v:shape id="_x0000_s2049" type="#_x0000_t202" style="position:absolute;left:0;text-align:left;margin-left:387.1pt;margin-top:9.95pt;width:49.5pt;height:18.65pt;z-index:251660288;mso-position-horizontal-relative:margin" o:gfxdata="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xq4bp9MAAAAFAQAADwAAAAAAAAABACAAAAAiAAAAZHJzL2Rvd25yZXYueG1s&#10;UEsBAhQAFAAAAAgAh07iQBZ+/q42AgAAYQQAAA4AAAAAAAAAAQAgAAAAIgEAAGRycy9lMm9Eb2Mu&#10;eG1sUEsFBgAAAAAGAAYAWQEAAMoFAAAAAA==&#10;" filled="f" stroked="f" strokeweight=".5pt">
          <v:textbox inset="0,0,0,0">
            <w:txbxContent>
              <w:p w:rsidR="00A2706D" w:rsidRDefault="0017695D">
                <w:pPr>
                  <w:pStyle w:val="a5"/>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w:t>
                </w:r>
                <w:r w:rsidR="00B015C8">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sidR="00B015C8">
                  <w:rPr>
                    <w:rFonts w:asciiTheme="minorEastAsia" w:eastAsiaTheme="minorEastAsia" w:hAnsiTheme="minorEastAsia" w:cstheme="minorEastAsia" w:hint="eastAsia"/>
                    <w:sz w:val="28"/>
                    <w:szCs w:val="28"/>
                  </w:rPr>
                  <w:fldChar w:fldCharType="separate"/>
                </w:r>
                <w:r w:rsidR="003B72A7">
                  <w:rPr>
                    <w:rFonts w:asciiTheme="minorEastAsia" w:eastAsiaTheme="minorEastAsia" w:hAnsiTheme="minorEastAsia" w:cstheme="minorEastAsia"/>
                    <w:noProof/>
                    <w:sz w:val="28"/>
                    <w:szCs w:val="28"/>
                  </w:rPr>
                  <w:t>2</w:t>
                </w:r>
                <w:r w:rsidR="00B015C8">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p>
            </w:txbxContent>
          </v:textbox>
          <w10:wrap anchorx="margin"/>
        </v:shape>
      </w:pict>
    </w:r>
    <w:r w:rsidR="0017695D">
      <w:rPr>
        <w:rFonts w:ascii="楷体" w:eastAsia="楷体" w:hAnsi="楷体" w:hint="eastAsia"/>
        <w:sz w:val="28"/>
      </w:rPr>
      <w:t xml:space="preserve">———— </w:t>
    </w:r>
    <w:r w:rsidR="0017695D">
      <w:rPr>
        <w:rFonts w:ascii="楷体" w:eastAsia="楷体" w:hAnsi="楷体" w:hint="eastAsia"/>
        <w:color w:val="080808"/>
        <w:sz w:val="28"/>
      </w:rPr>
      <w:t>教立国为民之才     育知书达礼之人 ————</w:t>
    </w:r>
  </w:p>
  <w:p w:rsidR="00A2706D" w:rsidRDefault="0017695D">
    <w:pPr>
      <w:pStyle w:val="a5"/>
    </w:pPr>
    <w:r>
      <w:rPr>
        <w:rFonts w:hint="eastAsia"/>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06D" w:rsidRDefault="00B015C8">
    <w:pPr>
      <w:pStyle w:val="a5"/>
      <w:jc w:val="center"/>
      <w:rPr>
        <w:rFonts w:ascii="楷体" w:eastAsia="楷体" w:hAnsi="楷体"/>
        <w:color w:val="080808"/>
        <w:sz w:val="24"/>
      </w:rPr>
    </w:pPr>
    <w:r w:rsidRPr="00B015C8">
      <w:rPr>
        <w:sz w:val="24"/>
      </w:rPr>
      <w:pict>
        <v:shapetype id="_x0000_t202" coordsize="21600,21600" o:spt="202" path="m,l,21600r21600,l21600,xe">
          <v:stroke joinstyle="miter"/>
          <v:path gradientshapeok="t" o:connecttype="rect"/>
        </v:shapetype>
        <v:shape id="_x0000_s2050" type="#_x0000_t202" style="position:absolute;left:0;text-align:left;margin-left:373.8pt;margin-top:12.25pt;width:49.5pt;height:18.65pt;z-index:251659264;mso-position-horizontal-relative:margin" o:gfxdata="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MpLAI2AAAAAkBAAAPAAAAAAAAAAEAIAAAACIAAABkcnMvZG93bnJl&#10;di54bWxQSwECFAAUAAAACACHTuJAWXlB4TYCAABhBAAADgAAAAAAAAABACAAAAAnAQAAZHJzL2Uy&#10;b0RvYy54bWxQSwUGAAAAAAYABgBZAQAAzwUAAAAA&#10;" filled="f" stroked="f" strokeweight=".5pt">
          <v:textbox inset="0,0,0,0">
            <w:txbxContent>
              <w:p w:rsidR="00A2706D" w:rsidRDefault="0017695D">
                <w:pPr>
                  <w:pStyle w:val="a5"/>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w:t>
                </w:r>
                <w:r w:rsidR="00B015C8">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sidR="00B015C8">
                  <w:rPr>
                    <w:rFonts w:asciiTheme="minorEastAsia" w:eastAsiaTheme="minorEastAsia" w:hAnsiTheme="minorEastAsia" w:cstheme="minorEastAsia" w:hint="eastAsia"/>
                    <w:sz w:val="28"/>
                    <w:szCs w:val="28"/>
                  </w:rPr>
                  <w:fldChar w:fldCharType="separate"/>
                </w:r>
                <w:r w:rsidR="003B72A7">
                  <w:rPr>
                    <w:rFonts w:asciiTheme="minorEastAsia" w:eastAsiaTheme="minorEastAsia" w:hAnsiTheme="minorEastAsia" w:cstheme="minorEastAsia"/>
                    <w:noProof/>
                    <w:sz w:val="28"/>
                    <w:szCs w:val="28"/>
                  </w:rPr>
                  <w:t>3</w:t>
                </w:r>
                <w:r w:rsidR="00B015C8">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p>
            </w:txbxContent>
          </v:textbox>
          <w10:wrap anchorx="margin"/>
        </v:shape>
      </w:pict>
    </w:r>
    <w:r w:rsidR="0017695D">
      <w:rPr>
        <w:rFonts w:ascii="楷体" w:eastAsia="楷体" w:hAnsi="楷体" w:hint="eastAsia"/>
        <w:sz w:val="28"/>
      </w:rPr>
      <w:t xml:space="preserve">———— </w:t>
    </w:r>
    <w:r w:rsidR="0017695D">
      <w:rPr>
        <w:rFonts w:ascii="楷体" w:eastAsia="楷体" w:hAnsi="楷体" w:hint="eastAsia"/>
        <w:color w:val="080808"/>
        <w:sz w:val="28"/>
      </w:rPr>
      <w:t>教立国为民之才     育知书达礼之人 ————</w:t>
    </w:r>
  </w:p>
  <w:p w:rsidR="00A2706D" w:rsidRDefault="00A2706D">
    <w:pPr>
      <w:pStyle w:val="a5"/>
      <w:jc w:val="center"/>
      <w:rPr>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7017" w:rsidRDefault="00307017" w:rsidP="00A2706D">
      <w:r>
        <w:separator/>
      </w:r>
    </w:p>
  </w:footnote>
  <w:footnote w:type="continuationSeparator" w:id="0">
    <w:p w:rsidR="00307017" w:rsidRDefault="00307017" w:rsidP="00A270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06D" w:rsidRDefault="0017695D">
    <w:pPr>
      <w:pStyle w:val="a6"/>
      <w:ind w:firstLineChars="200" w:firstLine="560"/>
      <w:jc w:val="both"/>
    </w:pPr>
    <w:r>
      <w:rPr>
        <w:rFonts w:ascii="楷体" w:eastAsia="楷体" w:hAnsi="楷体" w:hint="eastAsia"/>
        <w:sz w:val="28"/>
      </w:rPr>
      <w:t>尚德明理  健康阳光</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06D" w:rsidRDefault="0017695D">
    <w:pPr>
      <w:pStyle w:val="a6"/>
      <w:ind w:firstLineChars="200" w:firstLine="560"/>
      <w:jc w:val="both"/>
    </w:pPr>
    <w:r>
      <w:rPr>
        <w:rFonts w:ascii="楷体" w:eastAsia="楷体" w:hAnsi="楷体" w:hint="eastAsia"/>
        <w:sz w:val="28"/>
      </w:rPr>
      <w:t>尚德明理  健康阳光</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A4F364"/>
    <w:multiLevelType w:val="singleLevel"/>
    <w:tmpl w:val="80A4F364"/>
    <w:lvl w:ilvl="0">
      <w:start w:val="3"/>
      <w:numFmt w:val="chineseCounting"/>
      <w:suff w:val="nothing"/>
      <w:lvlText w:val="（%1）"/>
      <w:lvlJc w:val="left"/>
      <w:rPr>
        <w:rFonts w:hint="eastAsia"/>
      </w:rPr>
    </w:lvl>
  </w:abstractNum>
  <w:abstractNum w:abstractNumId="1">
    <w:nsid w:val="B2A9103F"/>
    <w:multiLevelType w:val="singleLevel"/>
    <w:tmpl w:val="B2A9103F"/>
    <w:lvl w:ilvl="0">
      <w:start w:val="10"/>
      <w:numFmt w:val="chineseCounting"/>
      <w:suff w:val="nothing"/>
      <w:lvlText w:val="%1、"/>
      <w:lvlJc w:val="left"/>
      <w:rPr>
        <w:rFonts w:hint="eastAsia"/>
      </w:rPr>
    </w:lvl>
  </w:abstractNum>
  <w:abstractNum w:abstractNumId="2">
    <w:nsid w:val="2B165027"/>
    <w:multiLevelType w:val="singleLevel"/>
    <w:tmpl w:val="2B165027"/>
    <w:lvl w:ilvl="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proofState w:spelling="clean"/>
  <w:stylePaneFormatFilter w:val="3F01"/>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5122"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TZiMmQxYTI3OTMwMjRlOTAxYWQ1NjA2YThiMjU4NTcifQ=="/>
  </w:docVars>
  <w:rsids>
    <w:rsidRoot w:val="008C7F4C"/>
    <w:rsid w:val="00054664"/>
    <w:rsid w:val="0005581F"/>
    <w:rsid w:val="00065FD0"/>
    <w:rsid w:val="000712BF"/>
    <w:rsid w:val="000967DA"/>
    <w:rsid w:val="000D3539"/>
    <w:rsid w:val="000D3CB1"/>
    <w:rsid w:val="00120E82"/>
    <w:rsid w:val="00145943"/>
    <w:rsid w:val="001540B1"/>
    <w:rsid w:val="0017695D"/>
    <w:rsid w:val="001B538E"/>
    <w:rsid w:val="001C122E"/>
    <w:rsid w:val="001C524C"/>
    <w:rsid w:val="00200902"/>
    <w:rsid w:val="002830BC"/>
    <w:rsid w:val="00283C25"/>
    <w:rsid w:val="002914E6"/>
    <w:rsid w:val="002B52C0"/>
    <w:rsid w:val="002C7AE8"/>
    <w:rsid w:val="00307017"/>
    <w:rsid w:val="00313BC6"/>
    <w:rsid w:val="003153A1"/>
    <w:rsid w:val="003369D6"/>
    <w:rsid w:val="00360CFB"/>
    <w:rsid w:val="00364759"/>
    <w:rsid w:val="00377BE3"/>
    <w:rsid w:val="00380DA6"/>
    <w:rsid w:val="003B72A7"/>
    <w:rsid w:val="003F0210"/>
    <w:rsid w:val="00407404"/>
    <w:rsid w:val="00433820"/>
    <w:rsid w:val="00455DFB"/>
    <w:rsid w:val="004903AA"/>
    <w:rsid w:val="004A05E3"/>
    <w:rsid w:val="004B61DF"/>
    <w:rsid w:val="004D09F4"/>
    <w:rsid w:val="004F6797"/>
    <w:rsid w:val="005008F7"/>
    <w:rsid w:val="00520859"/>
    <w:rsid w:val="00532718"/>
    <w:rsid w:val="005B15EB"/>
    <w:rsid w:val="005B590D"/>
    <w:rsid w:val="005F6062"/>
    <w:rsid w:val="00690635"/>
    <w:rsid w:val="0071396D"/>
    <w:rsid w:val="00726ECF"/>
    <w:rsid w:val="007568DD"/>
    <w:rsid w:val="00757EB5"/>
    <w:rsid w:val="00761286"/>
    <w:rsid w:val="0077649B"/>
    <w:rsid w:val="00787A9D"/>
    <w:rsid w:val="007D1398"/>
    <w:rsid w:val="007D691D"/>
    <w:rsid w:val="007F0883"/>
    <w:rsid w:val="007F27CE"/>
    <w:rsid w:val="007F4F57"/>
    <w:rsid w:val="00824E33"/>
    <w:rsid w:val="00832366"/>
    <w:rsid w:val="00890AF7"/>
    <w:rsid w:val="008C3C4D"/>
    <w:rsid w:val="008C7F4C"/>
    <w:rsid w:val="008F63E8"/>
    <w:rsid w:val="009027CD"/>
    <w:rsid w:val="00927F7D"/>
    <w:rsid w:val="00940F03"/>
    <w:rsid w:val="00950995"/>
    <w:rsid w:val="00957859"/>
    <w:rsid w:val="00996D04"/>
    <w:rsid w:val="009D512A"/>
    <w:rsid w:val="009D7B36"/>
    <w:rsid w:val="009E38BB"/>
    <w:rsid w:val="009F647E"/>
    <w:rsid w:val="00A00E90"/>
    <w:rsid w:val="00A2706D"/>
    <w:rsid w:val="00A535A3"/>
    <w:rsid w:val="00A76FB5"/>
    <w:rsid w:val="00A834DC"/>
    <w:rsid w:val="00AF7A9D"/>
    <w:rsid w:val="00B00300"/>
    <w:rsid w:val="00B015C8"/>
    <w:rsid w:val="00B310D2"/>
    <w:rsid w:val="00B31779"/>
    <w:rsid w:val="00B5734E"/>
    <w:rsid w:val="00B578E7"/>
    <w:rsid w:val="00B61D19"/>
    <w:rsid w:val="00B963AD"/>
    <w:rsid w:val="00C05578"/>
    <w:rsid w:val="00C13EE5"/>
    <w:rsid w:val="00C26D29"/>
    <w:rsid w:val="00C51002"/>
    <w:rsid w:val="00C6463A"/>
    <w:rsid w:val="00C83678"/>
    <w:rsid w:val="00C90A4E"/>
    <w:rsid w:val="00D04B75"/>
    <w:rsid w:val="00D1042D"/>
    <w:rsid w:val="00D53ED3"/>
    <w:rsid w:val="00D654E0"/>
    <w:rsid w:val="00D720A6"/>
    <w:rsid w:val="00D76D68"/>
    <w:rsid w:val="00DA5435"/>
    <w:rsid w:val="00DE4FBA"/>
    <w:rsid w:val="00E46227"/>
    <w:rsid w:val="00EE5F31"/>
    <w:rsid w:val="00EF0D1C"/>
    <w:rsid w:val="00F4073E"/>
    <w:rsid w:val="00F83303"/>
    <w:rsid w:val="00F90365"/>
    <w:rsid w:val="00FC6B47"/>
    <w:rsid w:val="00FE6D7E"/>
    <w:rsid w:val="00FF42AA"/>
    <w:rsid w:val="03CA6453"/>
    <w:rsid w:val="0946032A"/>
    <w:rsid w:val="10F62635"/>
    <w:rsid w:val="119722D7"/>
    <w:rsid w:val="12866483"/>
    <w:rsid w:val="159278AD"/>
    <w:rsid w:val="1A471DD3"/>
    <w:rsid w:val="1D5033C8"/>
    <w:rsid w:val="1D9E02DC"/>
    <w:rsid w:val="20EE4050"/>
    <w:rsid w:val="212722A3"/>
    <w:rsid w:val="250A6257"/>
    <w:rsid w:val="26580256"/>
    <w:rsid w:val="2759428A"/>
    <w:rsid w:val="34BD4DEF"/>
    <w:rsid w:val="367E6AA5"/>
    <w:rsid w:val="377F7B50"/>
    <w:rsid w:val="39250E53"/>
    <w:rsid w:val="39365645"/>
    <w:rsid w:val="3A576901"/>
    <w:rsid w:val="3BB54D17"/>
    <w:rsid w:val="3E4258BC"/>
    <w:rsid w:val="412B0F30"/>
    <w:rsid w:val="4A9B40ED"/>
    <w:rsid w:val="4D027E2B"/>
    <w:rsid w:val="542D593B"/>
    <w:rsid w:val="551846B0"/>
    <w:rsid w:val="55B525DD"/>
    <w:rsid w:val="5B1305E5"/>
    <w:rsid w:val="5FEE2E49"/>
    <w:rsid w:val="61FB740A"/>
    <w:rsid w:val="6D3A3A3D"/>
    <w:rsid w:val="6D6613B2"/>
    <w:rsid w:val="6E4A79CB"/>
    <w:rsid w:val="6FDA7F3A"/>
    <w:rsid w:val="7077752F"/>
    <w:rsid w:val="722611C9"/>
    <w:rsid w:val="738640BC"/>
    <w:rsid w:val="74F02341"/>
    <w:rsid w:val="74F56178"/>
    <w:rsid w:val="7DAC527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toc 3" w:uiPriority="39"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Dat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2706D"/>
    <w:pPr>
      <w:widowControl w:val="0"/>
      <w:jc w:val="both"/>
    </w:pPr>
    <w:rPr>
      <w:kern w:val="2"/>
      <w:sz w:val="21"/>
      <w:szCs w:val="24"/>
    </w:rPr>
  </w:style>
  <w:style w:type="paragraph" w:styleId="1">
    <w:name w:val="heading 1"/>
    <w:basedOn w:val="a"/>
    <w:qFormat/>
    <w:rsid w:val="00A2706D"/>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3"/>
    <w:next w:val="a"/>
    <w:uiPriority w:val="9"/>
    <w:unhideWhenUsed/>
    <w:qFormat/>
    <w:rsid w:val="00A2706D"/>
    <w:pPr>
      <w:spacing w:before="300" w:after="120" w:line="288" w:lineRule="auto"/>
      <w:outlineLvl w:val="2"/>
    </w:pPr>
    <w:rPr>
      <w:rFonts w:ascii="Arial" w:eastAsia="等线" w:hAnsi="Arial" w:cs="Arial"/>
      <w:b/>
      <w:bCs/>
      <w:sz w:val="30"/>
      <w:szCs w:val="30"/>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toc 3"/>
    <w:basedOn w:val="a"/>
    <w:next w:val="a"/>
    <w:uiPriority w:val="39"/>
    <w:unhideWhenUsed/>
    <w:qFormat/>
    <w:rsid w:val="00A2706D"/>
    <w:pPr>
      <w:widowControl/>
      <w:spacing w:after="100" w:line="276" w:lineRule="auto"/>
      <w:ind w:left="440"/>
      <w:jc w:val="left"/>
    </w:pPr>
    <w:rPr>
      <w:rFonts w:ascii="Calibri" w:hAnsi="Calibri"/>
      <w:kern w:val="0"/>
      <w:sz w:val="22"/>
      <w:szCs w:val="22"/>
    </w:rPr>
  </w:style>
  <w:style w:type="paragraph" w:styleId="a3">
    <w:name w:val="Date"/>
    <w:basedOn w:val="a"/>
    <w:next w:val="a"/>
    <w:link w:val="Char"/>
    <w:qFormat/>
    <w:rsid w:val="00A2706D"/>
    <w:pPr>
      <w:ind w:leftChars="2500" w:left="100"/>
    </w:pPr>
  </w:style>
  <w:style w:type="paragraph" w:styleId="a4">
    <w:name w:val="Balloon Text"/>
    <w:basedOn w:val="a"/>
    <w:link w:val="Char0"/>
    <w:qFormat/>
    <w:rsid w:val="00A2706D"/>
    <w:rPr>
      <w:sz w:val="18"/>
      <w:szCs w:val="18"/>
    </w:rPr>
  </w:style>
  <w:style w:type="paragraph" w:styleId="a5">
    <w:name w:val="footer"/>
    <w:basedOn w:val="a"/>
    <w:link w:val="Char1"/>
    <w:uiPriority w:val="99"/>
    <w:qFormat/>
    <w:rsid w:val="00A2706D"/>
    <w:pPr>
      <w:tabs>
        <w:tab w:val="center" w:pos="4153"/>
        <w:tab w:val="right" w:pos="8306"/>
      </w:tabs>
      <w:snapToGrid w:val="0"/>
      <w:jc w:val="left"/>
    </w:pPr>
    <w:rPr>
      <w:sz w:val="18"/>
      <w:szCs w:val="18"/>
    </w:rPr>
  </w:style>
  <w:style w:type="paragraph" w:styleId="a6">
    <w:name w:val="header"/>
    <w:basedOn w:val="a"/>
    <w:link w:val="Char2"/>
    <w:uiPriority w:val="99"/>
    <w:qFormat/>
    <w:rsid w:val="00A2706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A2706D"/>
    <w:pPr>
      <w:widowControl/>
      <w:spacing w:after="100" w:line="276" w:lineRule="auto"/>
      <w:jc w:val="left"/>
    </w:pPr>
    <w:rPr>
      <w:rFonts w:ascii="Calibri" w:hAnsi="Calibri"/>
      <w:kern w:val="0"/>
      <w:sz w:val="22"/>
      <w:szCs w:val="22"/>
    </w:rPr>
  </w:style>
  <w:style w:type="paragraph" w:styleId="2">
    <w:name w:val="toc 2"/>
    <w:basedOn w:val="a"/>
    <w:next w:val="a"/>
    <w:uiPriority w:val="39"/>
    <w:unhideWhenUsed/>
    <w:qFormat/>
    <w:rsid w:val="00A2706D"/>
    <w:pPr>
      <w:widowControl/>
      <w:spacing w:after="100" w:line="276" w:lineRule="auto"/>
      <w:ind w:left="220"/>
      <w:jc w:val="left"/>
    </w:pPr>
    <w:rPr>
      <w:rFonts w:ascii="Calibri" w:hAnsi="Calibri"/>
      <w:kern w:val="0"/>
      <w:sz w:val="22"/>
      <w:szCs w:val="22"/>
    </w:rPr>
  </w:style>
  <w:style w:type="paragraph" w:styleId="a7">
    <w:name w:val="Normal (Web)"/>
    <w:basedOn w:val="a"/>
    <w:qFormat/>
    <w:rsid w:val="00A2706D"/>
    <w:pPr>
      <w:widowControl/>
      <w:spacing w:before="100" w:beforeAutospacing="1" w:after="100" w:afterAutospacing="1"/>
      <w:jc w:val="left"/>
    </w:pPr>
    <w:rPr>
      <w:rFonts w:ascii="宋体" w:hAnsi="宋体" w:cs="宋体"/>
      <w:kern w:val="0"/>
      <w:sz w:val="24"/>
    </w:rPr>
  </w:style>
  <w:style w:type="paragraph" w:styleId="a8">
    <w:name w:val="Title"/>
    <w:basedOn w:val="a"/>
    <w:next w:val="a"/>
    <w:link w:val="Char3"/>
    <w:qFormat/>
    <w:rsid w:val="00A2706D"/>
    <w:pPr>
      <w:spacing w:before="240" w:after="60"/>
      <w:jc w:val="center"/>
      <w:outlineLvl w:val="0"/>
    </w:pPr>
    <w:rPr>
      <w:rFonts w:ascii="Cambria" w:hAnsi="Cambria"/>
      <w:b/>
      <w:bCs/>
      <w:sz w:val="32"/>
      <w:szCs w:val="32"/>
    </w:rPr>
  </w:style>
  <w:style w:type="character" w:styleId="a9">
    <w:name w:val="Strong"/>
    <w:qFormat/>
    <w:rsid w:val="00A2706D"/>
    <w:rPr>
      <w:b/>
      <w:bCs/>
    </w:rPr>
  </w:style>
  <w:style w:type="character" w:styleId="aa">
    <w:name w:val="Hyperlink"/>
    <w:uiPriority w:val="99"/>
    <w:unhideWhenUsed/>
    <w:qFormat/>
    <w:rsid w:val="00A2706D"/>
    <w:rPr>
      <w:color w:val="0000FF"/>
      <w:u w:val="single"/>
    </w:rPr>
  </w:style>
  <w:style w:type="character" w:customStyle="1" w:styleId="Char">
    <w:name w:val="日期 Char"/>
    <w:link w:val="a3"/>
    <w:qFormat/>
    <w:rsid w:val="00A2706D"/>
    <w:rPr>
      <w:kern w:val="2"/>
      <w:sz w:val="21"/>
      <w:szCs w:val="24"/>
    </w:rPr>
  </w:style>
  <w:style w:type="character" w:customStyle="1" w:styleId="Char0">
    <w:name w:val="批注框文本 Char"/>
    <w:link w:val="a4"/>
    <w:qFormat/>
    <w:rsid w:val="00A2706D"/>
    <w:rPr>
      <w:kern w:val="2"/>
      <w:sz w:val="18"/>
      <w:szCs w:val="18"/>
    </w:rPr>
  </w:style>
  <w:style w:type="character" w:customStyle="1" w:styleId="Char1">
    <w:name w:val="页脚 Char1"/>
    <w:link w:val="a5"/>
    <w:uiPriority w:val="99"/>
    <w:qFormat/>
    <w:rsid w:val="00A2706D"/>
    <w:rPr>
      <w:kern w:val="2"/>
      <w:sz w:val="18"/>
      <w:szCs w:val="18"/>
    </w:rPr>
  </w:style>
  <w:style w:type="character" w:customStyle="1" w:styleId="Char2">
    <w:name w:val="页眉 Char"/>
    <w:link w:val="a6"/>
    <w:uiPriority w:val="99"/>
    <w:qFormat/>
    <w:rsid w:val="00A2706D"/>
    <w:rPr>
      <w:kern w:val="2"/>
      <w:sz w:val="18"/>
      <w:szCs w:val="18"/>
    </w:rPr>
  </w:style>
  <w:style w:type="character" w:customStyle="1" w:styleId="Char3">
    <w:name w:val="标题 Char"/>
    <w:link w:val="a8"/>
    <w:qFormat/>
    <w:rsid w:val="00A2706D"/>
    <w:rPr>
      <w:rFonts w:ascii="Cambria" w:hAnsi="Cambria" w:cs="Times New Roman"/>
      <w:b/>
      <w:bCs/>
      <w:kern w:val="2"/>
      <w:sz w:val="32"/>
      <w:szCs w:val="32"/>
    </w:rPr>
  </w:style>
  <w:style w:type="paragraph" w:customStyle="1" w:styleId="reader-word-layer">
    <w:name w:val="reader-word-layer"/>
    <w:basedOn w:val="a"/>
    <w:autoRedefine/>
    <w:qFormat/>
    <w:rsid w:val="00A2706D"/>
    <w:pPr>
      <w:widowControl/>
      <w:spacing w:before="100" w:beforeAutospacing="1" w:after="100" w:afterAutospacing="1"/>
      <w:jc w:val="left"/>
    </w:pPr>
    <w:rPr>
      <w:rFonts w:ascii="宋体" w:hAnsi="宋体" w:cs="宋体"/>
      <w:kern w:val="0"/>
      <w:sz w:val="24"/>
    </w:rPr>
  </w:style>
  <w:style w:type="paragraph" w:customStyle="1" w:styleId="Style21">
    <w:name w:val="_Style 21"/>
    <w:basedOn w:val="1"/>
    <w:next w:val="a"/>
    <w:autoRedefine/>
    <w:uiPriority w:val="39"/>
    <w:unhideWhenUsed/>
    <w:qFormat/>
    <w:rsid w:val="00380DA6"/>
    <w:pPr>
      <w:keepNext/>
      <w:keepLines/>
      <w:widowControl w:val="0"/>
      <w:snapToGrid w:val="0"/>
      <w:spacing w:before="0" w:beforeAutospacing="0" w:after="0" w:afterAutospacing="0"/>
      <w:jc w:val="center"/>
      <w:outlineLvl w:val="9"/>
    </w:pPr>
    <w:rPr>
      <w:rFonts w:ascii="楷体_GB2312" w:eastAsia="楷体_GB2312" w:hAnsi="仿宋_GB2312" w:cs="仿宋_GB2312"/>
      <w:b w:val="0"/>
      <w:bCs w:val="0"/>
      <w:kern w:val="0"/>
      <w:sz w:val="44"/>
      <w:szCs w:val="32"/>
    </w:rPr>
  </w:style>
  <w:style w:type="character" w:customStyle="1" w:styleId="Char4">
    <w:name w:val="页脚 Char"/>
    <w:basedOn w:val="a0"/>
    <w:uiPriority w:val="99"/>
    <w:semiHidden/>
    <w:qFormat/>
    <w:rsid w:val="00A2706D"/>
    <w:rPr>
      <w:kern w:val="2"/>
      <w:sz w:val="18"/>
      <w:szCs w:val="18"/>
    </w:rPr>
  </w:style>
  <w:style w:type="paragraph" w:customStyle="1" w:styleId="20">
    <w:name w:val="2"/>
    <w:qFormat/>
    <w:rsid w:val="00A2706D"/>
    <w:pPr>
      <w:spacing w:before="120" w:after="120" w:line="288" w:lineRule="auto"/>
    </w:pPr>
    <w:rPr>
      <w:rFonts w:ascii="Arial" w:eastAsia="等线" w:hAnsi="Arial" w:cs="Arial"/>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72</Pages>
  <Words>5390</Words>
  <Characters>30729</Characters>
  <Application>Microsoft Office Word</Application>
  <DocSecurity>0</DocSecurity>
  <Lines>256</Lines>
  <Paragraphs>72</Paragraphs>
  <ScaleCrop>false</ScaleCrop>
  <Company>CHINA</Company>
  <LinksUpToDate>false</LinksUpToDate>
  <CharactersWithSpaces>36047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高青县中心路小学五年发展规划</dc:title>
  <dc:creator>USER</dc:creator>
  <cp:lastModifiedBy>Administrator</cp:lastModifiedBy>
  <cp:revision>8</cp:revision>
  <cp:lastPrinted>2025-05-09T07:18:00Z</cp:lastPrinted>
  <dcterms:created xsi:type="dcterms:W3CDTF">2018-09-27T00:11:00Z</dcterms:created>
  <dcterms:modified xsi:type="dcterms:W3CDTF">2025-05-09T07:18:00Z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F3A16BB7120F4B2CA48314F3C1F5872D</vt:lpwstr>
  </property>
  <property fmtid="{D5CDD505-2E9C-101B-9397-08002B2CF9AE}" pid="4" name="KSOTemplateDocerSaveRecord">
    <vt:lpwstr>eyJoZGlkIjoiZTZiMmQxYTI3OTMwMjRlOTAxYWQ1NjA2YThiMjU4NTciLCJ1c2VySWQiOiI0NTgzNDcxOTcifQ==</vt:lpwstr>
  </property>
</Properties>
</file>