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高青县长江路小学预防溺水事故应急预案</w:t>
      </w:r>
    </w:p>
    <w:bookmarkEnd w:id="0"/>
    <w:p>
      <w:pPr>
        <w:adjustRightInd w:val="0"/>
        <w:snapToGrid w:val="0"/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为加强学校安全管理，预防溺水事故的发生，结合我校的实际，特制定预防溺水预案。</w:t>
      </w:r>
    </w:p>
    <w:p>
      <w:pPr>
        <w:adjustRightInd w:val="0"/>
        <w:snapToGrid w:val="0"/>
        <w:spacing w:line="57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黑体" w:hAnsi="黑体" w:eastAsia="黑体"/>
          <w:sz w:val="32"/>
          <w:szCs w:val="32"/>
        </w:rPr>
        <w:t>一、安全领导小组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  长：郑纪孝（校长  党支部书记）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副组长：韩明河  张  琳 　</w:t>
      </w:r>
    </w:p>
    <w:p>
      <w:pPr>
        <w:spacing w:line="57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成  员：李亚男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杨  静</w:t>
      </w:r>
      <w:r>
        <w:rPr>
          <w:rFonts w:hint="eastAsia" w:ascii="仿宋" w:hAnsi="仿宋" w:eastAsia="仿宋"/>
          <w:sz w:val="32"/>
          <w:szCs w:val="32"/>
        </w:rPr>
        <w:t xml:space="preserve">　景  娜   朱  龙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段利力</w:t>
      </w:r>
    </w:p>
    <w:p>
      <w:pPr>
        <w:spacing w:line="57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蔡海峰</w:t>
      </w:r>
    </w:p>
    <w:p>
      <w:pPr>
        <w:snapToGrid w:val="0"/>
        <w:spacing w:line="57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二、预防方法、安全教育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（一）游泳最容易遇到的意外有抽筋、陷入漩涡、被水草缠住等。万一发生了这些情况，应当采取下列自救方法：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l．遇到意外要沉着镇静，不要惊慌，应当一面呼唤他人相助，一面设法自救。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2．游泳发生抽筋时，如果离岸很近，应立即出水，到岸上进行按摩；如果离岸较远，可以采取仰游姿势，仰浮在水面上尽量对抽筋的肢体进行牵引、按摩，以求缓解；如果自行救治不见效，就应尽量利用未抽筋的肢体划水靠岸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3．游泳遇到水草，应以仰泳的姿势从原路游回。万一被水草缠住，不要乱蹦乱蹬，应仰浮在水面上．一手划水，一手解开水草，然后仰泳从原路游回。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4．游泳时陷入漩涡，可以吸气后潜入水下，并用力向外游，待游出漩涡中心再浮出水面。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5．游泳时如果出现体力不支、过度疲劳的情况，应停止游动，仰浮在水面上恢复体力，待体力恢复后及时返回岸上。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6．在到达溪流之前一定要预先得到家人的同意，同时要结伴以便互相照顾。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7．设有「禁止游泳或水深危险」等警告标语之水域处，千万不可下水戏水。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8．切勿到不明地形的水域、溪流、河川等游泳、戏水，以免发生危险。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9．身心情况欠佳时，如疲倦、饱食、饥饿、生病、情绪不好以及酗酒后均不宜戏水。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10．不明溪流地形或水深处均不宜跳水。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11．潜水技术欠佳者，不可冒然潜入深水，以免生命危险。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12．从事任何水上活动时，均应穿上救生衣，以策安全。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13．不穿着牛仔裤或长裤下水。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14．如果看见有人溺水，要大声呼救。未熟练救生技术者，不要妄自赴救。</w:t>
      </w:r>
    </w:p>
    <w:p>
      <w:pPr>
        <w:adjustRightInd w:val="0"/>
        <w:snapToGrid w:val="0"/>
        <w:spacing w:line="570" w:lineRule="exact"/>
        <w:rPr>
          <w:rFonts w:ascii="楷体" w:hAnsi="楷体" w:eastAsia="楷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楷体" w:hAnsi="楷体" w:eastAsia="楷体"/>
          <w:sz w:val="32"/>
          <w:szCs w:val="32"/>
        </w:rPr>
        <w:t>（二）水中自救与救生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一般在水中所发生之意外事件，通常由于两个原因：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1．惊恐慌张：人于身历险境时，会因紧张而导致肌肉收缩、身体僵硬，而致活动力降低。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2．体力耗竭：不断之挣扎，将体力耗尽，减少生存之机会。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自救方法：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发生溺水事件时，必须镇定冷静，了解自己所处环境，并利用本身浮力或身边物来自救求生。水中自救之基本原则为：保持体力，以最少体力而在水中维持最长时间。为达此要求，必须缓和呼吸频率，放松肌肉，并减缓动作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水中求生基本原则为：利用身上或身旁任何可增加浮力的物体，使身体浮在水上，以待救援。</w:t>
      </w:r>
    </w:p>
    <w:p>
      <w:pPr>
        <w:adjustRightInd w:val="0"/>
        <w:snapToGrid w:val="0"/>
        <w:spacing w:line="570" w:lineRule="exact"/>
        <w:rPr>
          <w:rFonts w:ascii="楷体" w:hAnsi="楷体" w:eastAsia="楷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楷体" w:hAnsi="楷体" w:eastAsia="楷体"/>
          <w:sz w:val="32"/>
          <w:szCs w:val="32"/>
        </w:rPr>
        <w:t>（三）在游泳池游泳安全常识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1.池边不可奔跑或追逐，以免滑倒受伤。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2.池边不可任意推人下水，以免撞到他人或撞到池边受伤。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3.池边严禁跳水，常因水浅，造成颈椎受伤而终生瘫痪。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4.戏水时，不可将他人压入水中不放，以免因呛水而窒息。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5.水中活动时，已感有寒意时，或将有抽筋现象时，应登岸休息。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6.若发现有人溺水时，即刻发出“有人溺水”呼救或打110请求支持，如果自己没有学过水上救生，不可冒然下水施救。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7.若在水中发现自己体力不足，无法游回池边时，应立即举手求救，或大声喊叫“救命”等待救援。</w:t>
      </w:r>
    </w:p>
    <w:p>
      <w:pPr>
        <w:adjustRightInd w:val="0"/>
        <w:snapToGrid w:val="0"/>
        <w:spacing w:line="570" w:lineRule="exact"/>
        <w:rPr>
          <w:rFonts w:ascii="楷体" w:hAnsi="楷体" w:eastAsia="楷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楷体" w:hAnsi="楷体" w:eastAsia="楷体"/>
          <w:sz w:val="32"/>
          <w:szCs w:val="32"/>
        </w:rPr>
        <w:t>(四)防溺水知识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1．不要私自在河边、湖边、水库边、水沟边、池塘边玩耍、追赶以防滑入水中。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2．严禁学生私自下水游泳，特别是中小学生必须有大人的陪同并带好救生圈。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3．严禁中小学生私自外出钓鱼，因为钓鱼蹲在水边，水边的泥土、沙石长期被水浸泡，而变的很松散，有些水边长年累月被水浸泡还长了一层苔藓，一踩上去就滑入水中，即使不滑入水中都有被摔伤的危险。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4．没有大人陪同或配带救生圈的情况下，严禁私自结伙去划船。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5．到公园或湖上划船必须要坐好，不要在船上乱跑，或在船舷边洗手、洗脚，尤其是乘坐小船时不要摇晃、也不能超重，以免小船掀翻或下沉。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6．在坐船时，一旦遇到特殊情况，一定要保持镇静，听从船上工作人员的指挥，不能轻率跳水。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7．如果出现有人溺水，更不要贸然下水营救。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8．遇到大风大雨、大浪或雾太大的天气，最好不要坐船，也不要在船上玩。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9．如果不慎滑落水中，应吸足气，拍打着水，大声的呼喊，岸上的人应马上呼喊大人救援，并找附近的有长树枝、竹子、草藤什么的，便于抛向落水的人抓住，如果没有大人来救援，岸上的人应一边呼喊一边马上脱掉衣服、皮带并把它们接起来抛向落水的人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10．如果不幸溺水，当有人来救助的时候应该身体放松、让救助的人托住腰部。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11．当自己特别心爱的东西，掉入水中时不要急着去捞，而应找大人来帮忙。</w:t>
      </w:r>
    </w:p>
    <w:p>
      <w:pPr>
        <w:adjustRightInd w:val="0"/>
        <w:snapToGrid w:val="0"/>
        <w:spacing w:line="57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黑体" w:hAnsi="黑体" w:eastAsia="黑体"/>
          <w:sz w:val="32"/>
          <w:szCs w:val="32"/>
        </w:rPr>
        <w:t>三、日常管理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1．建立健全预防学生溺水事故的安全防范制度。把任务落实到处室、班级，实行各负其责的防范工作机制。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2．在校内外水池、流域等易发生溺水的地方设置警示标志、加装防护设施。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3．学生参加的集体劳动、社会实践等活动时，活动地点或途中有河流的，要落实预防学生溺水事故的相关措施。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4．每年暑假前，要印发《告家长书》，通过家庭访问、家长会等形式，加强学校与家长的联系，增强家长防止孩子溺水的安全意识和监护人的责任意识。</w:t>
      </w:r>
    </w:p>
    <w:p>
      <w:pPr>
        <w:adjustRightInd w:val="0"/>
        <w:snapToGrid w:val="0"/>
        <w:spacing w:line="57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黑体" w:hAnsi="黑体" w:eastAsia="黑体"/>
          <w:sz w:val="32"/>
          <w:szCs w:val="32"/>
        </w:rPr>
        <w:t>四、事故处理</w:t>
      </w:r>
    </w:p>
    <w:p>
      <w:pPr>
        <w:adjustRightInd w:val="0"/>
        <w:snapToGrid w:val="0"/>
        <w:spacing w:line="570" w:lineRule="exact"/>
        <w:rPr>
          <w:rFonts w:ascii="楷体" w:hAnsi="楷体" w:eastAsia="楷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楷体" w:hAnsi="楷体" w:eastAsia="楷体"/>
          <w:sz w:val="32"/>
          <w:szCs w:val="32"/>
        </w:rPr>
        <w:t>（一）报告程序</w:t>
      </w:r>
    </w:p>
    <w:p>
      <w:pPr>
        <w:adjustRightInd w:val="0"/>
        <w:snapToGrid w:val="0"/>
        <w:spacing w:line="570" w:lineRule="exact"/>
        <w:ind w:firstLine="48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发生特大安全事故时，应立即将事故概况快速报告教育行政部门。</w:t>
      </w:r>
    </w:p>
    <w:p>
      <w:pPr>
        <w:adjustRightInd w:val="0"/>
        <w:snapToGrid w:val="0"/>
        <w:spacing w:line="570" w:lineRule="exact"/>
        <w:rPr>
          <w:rFonts w:ascii="楷体" w:hAnsi="楷体" w:eastAsia="楷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楷体" w:hAnsi="楷体" w:eastAsia="楷体"/>
          <w:sz w:val="32"/>
          <w:szCs w:val="32"/>
        </w:rPr>
        <w:t>（二）时间要求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发生特大安全事故时，应尽最快的速度报告事故。在5分钟内要向上一级教育主管部门报告。</w:t>
      </w:r>
    </w:p>
    <w:p>
      <w:pPr>
        <w:adjustRightInd w:val="0"/>
        <w:snapToGrid w:val="0"/>
        <w:spacing w:line="570" w:lineRule="exact"/>
        <w:rPr>
          <w:rFonts w:ascii="楷体" w:hAnsi="楷体" w:eastAsia="楷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楷体" w:hAnsi="楷体" w:eastAsia="楷体"/>
          <w:sz w:val="32"/>
          <w:szCs w:val="32"/>
        </w:rPr>
        <w:t>（三）报告内容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报告内容要简洁明了，报告内容应包括事故发生时间、地点、事故类别、初步判断事故原因、人员伤亡及经济损失等情况。</w:t>
      </w:r>
    </w:p>
    <w:p>
      <w:pPr>
        <w:adjustRightInd w:val="0"/>
        <w:snapToGrid w:val="0"/>
        <w:spacing w:line="57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（四）事故报告电话</w:t>
      </w:r>
      <w:r>
        <w:rPr>
          <w:rFonts w:hint="eastAsia" w:ascii="仿宋" w:hAnsi="仿宋" w:eastAsia="仿宋"/>
          <w:sz w:val="32"/>
          <w:szCs w:val="32"/>
        </w:rPr>
        <w:t>　</w:t>
      </w:r>
    </w:p>
    <w:p>
      <w:pPr>
        <w:adjustRightInd w:val="0"/>
        <w:snapToGrid w:val="0"/>
        <w:spacing w:line="57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高青县长江路小学值班电话：</w:t>
      </w:r>
      <w:r>
        <w:rPr>
          <w:rFonts w:ascii="仿宋" w:hAnsi="仿宋" w:eastAsia="仿宋"/>
          <w:sz w:val="32"/>
          <w:szCs w:val="32"/>
        </w:rPr>
        <w:t>6776807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（五）学校发生学生溺水事故时，学校应当按照《学生伤害事故处理办法》和规定的原则和程序等，及时实施救助，并进行妥善处理。</w:t>
      </w:r>
    </w:p>
    <w:p>
      <w:pPr>
        <w:adjustRightInd w:val="0"/>
        <w:snapToGrid w:val="0"/>
        <w:spacing w:line="57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五、附则</w:t>
      </w:r>
      <w:r>
        <w:rPr>
          <w:rFonts w:hint="eastAsia" w:ascii="仿宋" w:hAnsi="仿宋" w:eastAsia="仿宋"/>
          <w:sz w:val="32"/>
          <w:szCs w:val="32"/>
        </w:rPr>
        <w:t>　　</w:t>
      </w:r>
    </w:p>
    <w:p>
      <w:pPr>
        <w:adjustRightInd w:val="0"/>
        <w:snapToGrid w:val="0"/>
        <w:spacing w:line="57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本预案自印发之日起施行。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8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宋体" w:eastAsia="宋体" w:cs="宋体"/>
      <w:sz w:val="21"/>
      <w:lang w:val="en-US" w:eastAsia="zh-CN" w:bidi="ar-SA"/>
    </w:rPr>
  </w:style>
  <w:style w:type="paragraph" w:styleId="2">
    <w:name w:val="heading 1"/>
    <w:next w:val="1"/>
    <w:qFormat/>
    <w:uiPriority w:val="9"/>
    <w:pPr>
      <w:wordWrap w:val="0"/>
      <w:spacing w:after="160"/>
      <w:jc w:val="both"/>
      <w:outlineLvl w:val="0"/>
    </w:pPr>
    <w:rPr>
      <w:rFonts w:ascii="宋体" w:hAnsi="宋体" w:eastAsia="宋体" w:cs="宋体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2022-07-08T07:32:05Z</dcterms:created>
  <dc:creator>Lenovo</dc:creator>
  <cp:lastModifiedBy>Lenovo</cp:lastModifiedBy>
  <dcterms:modified xsi:type="dcterms:W3CDTF">2022-07-08T07:32:34Z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