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Theme="majorEastAsia" w:hAnsiTheme="majorEastAsia" w:eastAsiaTheme="majorEastAsia" w:cstheme="minorBidi"/>
          <w:bCs w:val="0"/>
          <w:kern w:val="2"/>
          <w:sz w:val="36"/>
          <w:szCs w:val="36"/>
        </w:rPr>
      </w:pPr>
      <w:r>
        <w:rPr>
          <w:rFonts w:hint="eastAsia" w:asciiTheme="majorEastAsia" w:hAnsiTheme="majorEastAsia" w:eastAsiaTheme="majorEastAsia" w:cstheme="minorBidi"/>
          <w:bCs w:val="0"/>
          <w:kern w:val="2"/>
          <w:sz w:val="36"/>
          <w:szCs w:val="36"/>
        </w:rPr>
        <w:t>高青县教育局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Theme="majorEastAsia" w:hAnsiTheme="majorEastAsia" w:eastAsiaTheme="majorEastAsia" w:cstheme="minorBidi"/>
          <w:bCs w:val="0"/>
          <w:kern w:val="2"/>
          <w:sz w:val="36"/>
          <w:szCs w:val="36"/>
        </w:rPr>
      </w:pPr>
      <w:r>
        <w:rPr>
          <w:rFonts w:hint="eastAsia" w:asciiTheme="majorEastAsia" w:hAnsiTheme="majorEastAsia" w:eastAsiaTheme="majorEastAsia" w:cstheme="minorBidi"/>
          <w:bCs w:val="0"/>
          <w:kern w:val="2"/>
          <w:sz w:val="36"/>
          <w:szCs w:val="36"/>
        </w:rPr>
        <w:t>2008年度政府信息公开工作年度报告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（以下简称《条例》）和《淄博市人民政府办公厅关于做好2008年政府信息公开工作年度报告编制工作的通知》要求，特向社会公布2008年度我局政府信息公开工作年度报告。本报告中所列数据的统计期限是2008年1月1日至2008年12月31日。本报告的电子版可在“高青县人民政府网”（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"http://www.gaoqing.gov.cn/art/2011/3/31/art_4654_1218903.html"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www.gaoqing.gov.cn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）下载。如对本报告有任何疑问，请与高青县教育局联系（地址：高青县青城路65号；邮编：256300；电话：0533-6973600；传真：0533-6973592；电子邮箱：</w:t>
      </w:r>
      <w:r>
        <w:rPr>
          <w:rFonts w:hint="eastAsia" w:ascii="仿宋_GB2312" w:eastAsia="仿宋_GB2312"/>
          <w:sz w:val="32"/>
          <w:szCs w:val="32"/>
        </w:rPr>
        <w:fldChar w:fldCharType="begin"/>
      </w:r>
      <w:r>
        <w:rPr>
          <w:rFonts w:hint="eastAsia" w:ascii="仿宋_GB2312" w:eastAsia="仿宋_GB2312"/>
          <w:sz w:val="32"/>
          <w:szCs w:val="32"/>
        </w:rPr>
        <w:instrText xml:space="preserve"> HYPERLINK "mailto:sdgqjy@126.com" </w:instrText>
      </w:r>
      <w:r>
        <w:rPr>
          <w:rFonts w:hint="eastAsia" w:ascii="仿宋_GB2312" w:eastAsia="仿宋_GB2312"/>
          <w:sz w:val="32"/>
          <w:szCs w:val="32"/>
        </w:rPr>
        <w:fldChar w:fldCharType="separate"/>
      </w:r>
      <w:r>
        <w:rPr>
          <w:rFonts w:hint="eastAsia" w:ascii="仿宋_GB2312" w:eastAsia="仿宋_GB2312"/>
          <w:sz w:val="32"/>
          <w:szCs w:val="32"/>
        </w:rPr>
        <w:t>sdgqjy@126.com</w:t>
      </w:r>
      <w:r>
        <w:rPr>
          <w:rFonts w:hint="eastAsia" w:ascii="仿宋_GB2312" w:eastAsia="仿宋_GB2312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一、概述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2008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二、政府信息公开的组织领导和制度建设情况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（一）组织领导情况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（二）制度建设情况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我局严格按照我县制定的政府信息公开工作相关规章制度开展工作。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三、主动公开政府信息以及公开平台建设情况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（一）主动公开政府信息的情况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2008年，我局主动公开政府信息45 条。其中，机构职能类信息6条；政策法规类信息 9条；规划计划类信息1条；业务工作类信息28条；统计数据类信息0条；其它类信息1条。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我局主动公开的信息有信息公开指南、机构概况、内设机构、机构领导、政策法规、规划计划、业务工作、统计数据等9类。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（二）政府信息公开平台建设情况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政府网站。市民通过县政府门户网站的“政府信息公开”栏目可查看我局主动公开的政府信息。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r>
        <w:rPr>
          <w:rFonts w:hint="eastAsia" w:ascii="仿宋_GB2312" w:eastAsia="仿宋_GB2312"/>
          <w:sz w:val="32"/>
          <w:szCs w:val="32"/>
        </w:rPr>
        <w:t>政府信息查阅室。局办公室是我局信息查阅室及资料索取点，该科室明确一名工作人员为群众查阅信息服务。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.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四、政府信息公开申请的办理情况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2008年度，未有公民、法人或其他组织提出政府信息公开申请。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五、政府信息公开的收费及减免情况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2008年度，无政府信息公开收费及减免情况。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六、因政府信息公开申请行政复议、提起行政诉讼的情况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2008年度，我局没有发生因政府信息公开申请行政复议、提起行政诉讼的情况。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七、政府信息公开保密审查及监督检查情况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（一）保密审查情况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spacing w:line="560" w:lineRule="exact"/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（二）监督检查情况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八、政府信息公开工作存在的主要问题及改进情况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九、附表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AF7295"/>
    <w:rsid w:val="785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黑甜乡и</cp:lastModifiedBy>
  <dcterms:modified xsi:type="dcterms:W3CDTF">2021-05-28T09:50:49Z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6DF03A630C7B4CF690235DF8DA99D739</vt:lpwstr>
  </property>
</Properties>
</file>