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20" w:lineRule="exact"/>
      </w:pPr>
      <w:bookmarkStart w:id="40" w:name="_GoBack"/>
      <w:bookmarkEnd w:id="40"/>
      <w:r>
        <w:rPr>
          <w:rFonts w:hint="eastAsia" w:ascii="方正小标宋_GBK" w:hAnsi="方正小标宋_GBK" w:eastAsia="方正小标宋_GBK" w:cs="方正小标宋_GBK"/>
          <w:sz w:val="44"/>
          <w:szCs w:val="44"/>
        </w:rPr>
        <w:t>目   录</w:t>
      </w: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"_Toc25131005" </w:instrText>
      </w:r>
      <w:r>
        <w:fldChar w:fldCharType="separate"/>
      </w:r>
      <w:r>
        <w:rPr>
          <w:rStyle w:val="11"/>
          <w:rFonts w:hint="eastAsia" w:ascii="方正小标宋简体" w:eastAsia="方正小标宋简体"/>
        </w:rPr>
        <w:t>高青县第五中学教学常规考核办法</w:t>
      </w:r>
      <w:r>
        <w:tab/>
      </w:r>
      <w:r>
        <w:fldChar w:fldCharType="begin"/>
      </w:r>
      <w:r>
        <w:instrText xml:space="preserve"> PAGEREF _Toc25131005 \h </w:instrText>
      </w:r>
      <w:r>
        <w:fldChar w:fldCharType="separate"/>
      </w:r>
      <w:r>
        <w:t>3</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"_Toc25131006" </w:instrText>
      </w:r>
      <w:r>
        <w:fldChar w:fldCharType="separate"/>
      </w:r>
      <w:r>
        <w:rPr>
          <w:rStyle w:val="11"/>
          <w:rFonts w:hint="eastAsia" w:ascii="方正小标宋简体" w:eastAsia="方正小标宋简体"/>
        </w:rPr>
        <w:t>艺体信教师教学常规考核办法</w:t>
      </w:r>
      <w:r>
        <w:tab/>
      </w:r>
      <w:r>
        <w:fldChar w:fldCharType="begin"/>
      </w:r>
      <w:r>
        <w:instrText xml:space="preserve"> PAGEREF _Toc25131006 \h </w:instrText>
      </w:r>
      <w:r>
        <w:fldChar w:fldCharType="separate"/>
      </w:r>
      <w:r>
        <w:t>7</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"_Toc25131007" </w:instrText>
      </w:r>
      <w:r>
        <w:fldChar w:fldCharType="separate"/>
      </w:r>
      <w:r>
        <w:rPr>
          <w:rStyle w:val="11"/>
          <w:rFonts w:hint="eastAsia" w:ascii="方正小标宋简体" w:eastAsia="方正小标宋简体"/>
        </w:rPr>
        <w:t>艺体信教师教学成绩考核办法</w:t>
      </w:r>
      <w:r>
        <w:tab/>
      </w:r>
      <w:r>
        <w:fldChar w:fldCharType="begin"/>
      </w:r>
      <w:r>
        <w:instrText xml:space="preserve"> PAGEREF _Toc25131007 \h </w:instrText>
      </w:r>
      <w:r>
        <w:fldChar w:fldCharType="separate"/>
      </w:r>
      <w:r>
        <w:t>11</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"_Toc25131008" </w:instrText>
      </w:r>
      <w:r>
        <w:fldChar w:fldCharType="separate"/>
      </w:r>
      <w:r>
        <w:rPr>
          <w:rStyle w:val="11"/>
          <w:rFonts w:hint="eastAsia" w:ascii="方正小标宋简体" w:hAnsi="黑体" w:eastAsia="方正小标宋简体"/>
        </w:rPr>
        <w:t>教研组管理办法</w:t>
      </w:r>
      <w:r>
        <w:tab/>
      </w:r>
      <w:r>
        <w:fldChar w:fldCharType="begin"/>
      </w:r>
      <w:r>
        <w:instrText xml:space="preserve"> PAGEREF _Toc25131008 \h </w:instrText>
      </w:r>
      <w:r>
        <w:fldChar w:fldCharType="separate"/>
      </w:r>
      <w:r>
        <w:t>14</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"_Toc25131009" </w:instrText>
      </w:r>
      <w:r>
        <w:fldChar w:fldCharType="separate"/>
      </w:r>
      <w:r>
        <w:rPr>
          <w:rStyle w:val="11"/>
          <w:rFonts w:hint="eastAsia" w:ascii="方正小标宋简体" w:hAnsi="黑体" w:eastAsia="方正小标宋简体"/>
        </w:rPr>
        <w:t>教研活动制度</w:t>
      </w:r>
      <w:r>
        <w:tab/>
      </w:r>
      <w:r>
        <w:fldChar w:fldCharType="begin"/>
      </w:r>
      <w:r>
        <w:instrText xml:space="preserve"> PAGEREF _Toc25131009 \h </w:instrText>
      </w:r>
      <w:r>
        <w:fldChar w:fldCharType="separate"/>
      </w:r>
      <w:r>
        <w:t>15</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"_Toc25131010" </w:instrText>
      </w:r>
      <w:r>
        <w:fldChar w:fldCharType="separate"/>
      </w:r>
      <w:r>
        <w:rPr>
          <w:rStyle w:val="11"/>
          <w:rFonts w:hint="eastAsia" w:ascii="方正小标宋简体" w:hAnsi="黑体" w:eastAsia="方正小标宋简体"/>
        </w:rPr>
        <w:t>教师理论学习制度</w:t>
      </w:r>
      <w:r>
        <w:tab/>
      </w:r>
      <w:r>
        <w:fldChar w:fldCharType="begin"/>
      </w:r>
      <w:r>
        <w:instrText xml:space="preserve"> PAGEREF _Toc25131010 \h </w:instrText>
      </w:r>
      <w:r>
        <w:fldChar w:fldCharType="separate"/>
      </w:r>
      <w:r>
        <w:t>16</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"_Toc25131011" </w:instrText>
      </w:r>
      <w:r>
        <w:fldChar w:fldCharType="separate"/>
      </w:r>
      <w:r>
        <w:rPr>
          <w:rStyle w:val="11"/>
          <w:rFonts w:hint="eastAsia" w:ascii="方正小标宋简体" w:hAnsi="黑体" w:eastAsia="方正小标宋简体"/>
        </w:rPr>
        <w:t>教学常规检查制度</w:t>
      </w:r>
      <w:r>
        <w:tab/>
      </w:r>
      <w:r>
        <w:fldChar w:fldCharType="begin"/>
      </w:r>
      <w:r>
        <w:instrText xml:space="preserve"> PAGEREF _Toc25131011 \h </w:instrText>
      </w:r>
      <w:r>
        <w:fldChar w:fldCharType="separate"/>
      </w:r>
      <w:r>
        <w:t>18</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"_Toc25131012" </w:instrText>
      </w:r>
      <w:r>
        <w:fldChar w:fldCharType="separate"/>
      </w:r>
      <w:r>
        <w:rPr>
          <w:rStyle w:val="11"/>
          <w:rFonts w:hint="eastAsia" w:ascii="方正小标宋简体" w:hAnsi="黑体" w:eastAsia="方正小标宋简体"/>
        </w:rPr>
        <w:t>外出学习汇报制度</w:t>
      </w:r>
      <w:r>
        <w:tab/>
      </w:r>
      <w:r>
        <w:fldChar w:fldCharType="begin"/>
      </w:r>
      <w:r>
        <w:instrText xml:space="preserve"> PAGEREF _Toc25131012 \h </w:instrText>
      </w:r>
      <w:r>
        <w:fldChar w:fldCharType="separate"/>
      </w:r>
      <w:r>
        <w:t>22</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"_Toc25131013" </w:instrText>
      </w:r>
      <w:r>
        <w:fldChar w:fldCharType="separate"/>
      </w:r>
      <w:r>
        <w:rPr>
          <w:rStyle w:val="11"/>
          <w:rFonts w:hint="eastAsia" w:ascii="方正小标宋简体" w:hAnsi="黑体" w:eastAsia="方正小标宋简体"/>
        </w:rPr>
        <w:t>学籍管理制度</w:t>
      </w:r>
      <w:r>
        <w:tab/>
      </w:r>
      <w:r>
        <w:fldChar w:fldCharType="begin"/>
      </w:r>
      <w:r>
        <w:instrText xml:space="preserve"> PAGEREF _Toc25131013 \h </w:instrText>
      </w:r>
      <w:r>
        <w:fldChar w:fldCharType="separate"/>
      </w:r>
      <w:r>
        <w:t>24</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"_Toc25131014" </w:instrText>
      </w:r>
      <w:r>
        <w:fldChar w:fldCharType="separate"/>
      </w:r>
      <w:r>
        <w:rPr>
          <w:rStyle w:val="11"/>
          <w:rFonts w:hint="eastAsia" w:ascii="方正小标宋简体" w:hAnsi="黑体" w:eastAsia="方正小标宋简体"/>
        </w:rPr>
        <w:t>周周清制度</w:t>
      </w:r>
      <w:r>
        <w:tab/>
      </w:r>
      <w:r>
        <w:fldChar w:fldCharType="begin"/>
      </w:r>
      <w:r>
        <w:instrText xml:space="preserve"> PAGEREF _Toc25131014 \h </w:instrText>
      </w:r>
      <w:r>
        <w:fldChar w:fldCharType="separate"/>
      </w:r>
      <w:r>
        <w:t>26</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"_Toc25131015" </w:instrText>
      </w:r>
      <w:r>
        <w:fldChar w:fldCharType="separate"/>
      </w:r>
      <w:r>
        <w:rPr>
          <w:rStyle w:val="11"/>
          <w:rFonts w:hint="eastAsia" w:ascii="方正小标宋简体" w:hAnsi="黑体" w:eastAsia="方正小标宋简体"/>
        </w:rPr>
        <w:t>业务能力考核办法</w:t>
      </w:r>
      <w:r>
        <w:tab/>
      </w:r>
      <w:r>
        <w:fldChar w:fldCharType="begin"/>
      </w:r>
      <w:r>
        <w:instrText xml:space="preserve"> PAGEREF _Toc25131015 \h </w:instrText>
      </w:r>
      <w:r>
        <w:fldChar w:fldCharType="separate"/>
      </w:r>
      <w:r>
        <w:t>27</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"_Toc25131016" </w:instrText>
      </w:r>
      <w:r>
        <w:fldChar w:fldCharType="separate"/>
      </w:r>
      <w:r>
        <w:rPr>
          <w:rStyle w:val="11"/>
          <w:rFonts w:hint="eastAsia"/>
        </w:rPr>
        <w:t>高青县第五中学工作量考核办法</w:t>
      </w:r>
      <w:r>
        <w:tab/>
      </w:r>
      <w:r>
        <w:fldChar w:fldCharType="begin"/>
      </w:r>
      <w:r>
        <w:instrText xml:space="preserve"> PAGEREF _Toc25131016 \h </w:instrText>
      </w:r>
      <w:r>
        <w:fldChar w:fldCharType="separate"/>
      </w:r>
      <w:r>
        <w:t>29</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"_Toc25131017" </w:instrText>
      </w:r>
      <w:r>
        <w:fldChar w:fldCharType="separate"/>
      </w:r>
      <w:r>
        <w:rPr>
          <w:rStyle w:val="11"/>
          <w:rFonts w:hint="eastAsia" w:ascii="方正小标宋简体" w:hAnsi="黑体" w:eastAsia="方正小标宋简体"/>
        </w:rPr>
        <w:t>教师监考条例</w:t>
      </w:r>
      <w:r>
        <w:tab/>
      </w:r>
      <w:r>
        <w:fldChar w:fldCharType="begin"/>
      </w:r>
      <w:r>
        <w:instrText xml:space="preserve"> PAGEREF _Toc25131017 \h </w:instrText>
      </w:r>
      <w:r>
        <w:fldChar w:fldCharType="separate"/>
      </w:r>
      <w:r>
        <w:t>31</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"_Toc25131018" </w:instrText>
      </w:r>
      <w:r>
        <w:fldChar w:fldCharType="separate"/>
      </w:r>
      <w:r>
        <w:rPr>
          <w:rStyle w:val="11"/>
          <w:rFonts w:hint="eastAsia" w:ascii="方正小标宋简体" w:hAnsi="黑体" w:eastAsia="方正小标宋简体"/>
        </w:rPr>
        <w:t>考场纪律规定</w:t>
      </w:r>
      <w:r>
        <w:tab/>
      </w:r>
      <w:r>
        <w:fldChar w:fldCharType="begin"/>
      </w:r>
      <w:r>
        <w:instrText xml:space="preserve"> PAGEREF _Toc25131018 \h </w:instrText>
      </w:r>
      <w:r>
        <w:fldChar w:fldCharType="separate"/>
      </w:r>
      <w:r>
        <w:t>33</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"_Toc25131019" </w:instrText>
      </w:r>
      <w:r>
        <w:fldChar w:fldCharType="separate"/>
      </w:r>
      <w:r>
        <w:rPr>
          <w:rStyle w:val="11"/>
          <w:rFonts w:hint="eastAsia" w:ascii="方正小标宋简体" w:hAnsi="黑体" w:eastAsia="方正小标宋简体"/>
        </w:rPr>
        <w:t>教学观摩制度</w:t>
      </w:r>
      <w:r>
        <w:tab/>
      </w:r>
      <w:r>
        <w:fldChar w:fldCharType="begin"/>
      </w:r>
      <w:r>
        <w:instrText xml:space="preserve"> PAGEREF _Toc25131019 \h </w:instrText>
      </w:r>
      <w:r>
        <w:fldChar w:fldCharType="separate"/>
      </w:r>
      <w:r>
        <w:t>34</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"_Toc25131020" </w:instrText>
      </w:r>
      <w:r>
        <w:fldChar w:fldCharType="separate"/>
      </w:r>
      <w:r>
        <w:rPr>
          <w:rStyle w:val="11"/>
          <w:rFonts w:hint="eastAsia" w:ascii="方正小标宋简体" w:hAnsi="黑体" w:eastAsia="方正小标宋简体"/>
        </w:rPr>
        <w:t>计算机教室管理制度</w:t>
      </w:r>
      <w:r>
        <w:tab/>
      </w:r>
      <w:r>
        <w:fldChar w:fldCharType="begin"/>
      </w:r>
      <w:r>
        <w:instrText xml:space="preserve"> PAGEREF _Toc25131020 \h </w:instrText>
      </w:r>
      <w:r>
        <w:fldChar w:fldCharType="separate"/>
      </w:r>
      <w:r>
        <w:t>35</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"_Toc25131021" </w:instrText>
      </w:r>
      <w:r>
        <w:fldChar w:fldCharType="separate"/>
      </w:r>
      <w:r>
        <w:rPr>
          <w:rStyle w:val="11"/>
          <w:rFonts w:hint="eastAsia" w:ascii="方正小标宋简体" w:hAnsi="黑体" w:eastAsia="方正小标宋简体"/>
        </w:rPr>
        <w:t>实验室管理制度</w:t>
      </w:r>
      <w:r>
        <w:tab/>
      </w:r>
      <w:r>
        <w:fldChar w:fldCharType="begin"/>
      </w:r>
      <w:r>
        <w:instrText xml:space="preserve"> PAGEREF _Toc25131021 \h </w:instrText>
      </w:r>
      <w:r>
        <w:fldChar w:fldCharType="separate"/>
      </w:r>
      <w:r>
        <w:t>36</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"_Toc25131022" </w:instrText>
      </w:r>
      <w:r>
        <w:fldChar w:fldCharType="separate"/>
      </w:r>
      <w:r>
        <w:rPr>
          <w:rStyle w:val="11"/>
          <w:rFonts w:hint="eastAsia" w:ascii="方正小标宋简体" w:hAnsi="黑体" w:eastAsia="方正小标宋简体"/>
        </w:rPr>
        <w:t>体育器材管理制度</w:t>
      </w:r>
      <w:r>
        <w:tab/>
      </w:r>
      <w:r>
        <w:fldChar w:fldCharType="begin"/>
      </w:r>
      <w:r>
        <w:instrText xml:space="preserve"> PAGEREF _Toc25131022 \h </w:instrText>
      </w:r>
      <w:r>
        <w:fldChar w:fldCharType="separate"/>
      </w:r>
      <w:r>
        <w:t>37</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"_Toc25131023" </w:instrText>
      </w:r>
      <w:r>
        <w:fldChar w:fldCharType="separate"/>
      </w:r>
      <w:r>
        <w:rPr>
          <w:rStyle w:val="11"/>
          <w:rFonts w:hint="eastAsia" w:ascii="方正小标宋简体" w:hAnsi="黑体" w:eastAsia="方正小标宋简体"/>
        </w:rPr>
        <w:t>图书室阅览室管理制度</w:t>
      </w:r>
      <w:r>
        <w:tab/>
      </w:r>
      <w:r>
        <w:fldChar w:fldCharType="begin"/>
      </w:r>
      <w:r>
        <w:instrText xml:space="preserve"> PAGEREF _Toc25131023 \h </w:instrText>
      </w:r>
      <w:r>
        <w:fldChar w:fldCharType="separate"/>
      </w:r>
      <w:r>
        <w:t>38</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"_Toc25131024" </w:instrText>
      </w:r>
      <w:r>
        <w:fldChar w:fldCharType="separate"/>
      </w:r>
      <w:r>
        <w:rPr>
          <w:rStyle w:val="11"/>
          <w:rFonts w:hint="eastAsia" w:ascii="方正小标宋简体" w:hAnsi="黑体" w:eastAsia="方正小标宋简体"/>
        </w:rPr>
        <w:t>艺术专用教室管理制度</w:t>
      </w:r>
      <w:r>
        <w:tab/>
      </w:r>
      <w:r>
        <w:fldChar w:fldCharType="begin"/>
      </w:r>
      <w:r>
        <w:instrText xml:space="preserve"> PAGEREF _Toc25131024 \h </w:instrText>
      </w:r>
      <w:r>
        <w:fldChar w:fldCharType="separate"/>
      </w:r>
      <w:r>
        <w:t>39</w:t>
      </w:r>
      <w:r>
        <w:fldChar w:fldCharType="end"/>
      </w:r>
      <w:r>
        <w:fldChar w:fldCharType="end"/>
      </w:r>
    </w:p>
    <w:p>
      <w:pPr>
        <w:pStyle w:val="6"/>
        <w:rPr>
          <w:rFonts w:asciiTheme="minorHAnsi" w:hAnsiTheme="minorHAnsi" w:eastAsiaTheme="minorEastAsia" w:cstheme="minorBidi"/>
          <w:kern w:val="2"/>
          <w:sz w:val="21"/>
          <w:szCs w:val="22"/>
          <w:lang w:val="en-US" w:eastAsia="zh-CN"/>
        </w:rPr>
      </w:pPr>
      <w:r>
        <w:fldChar w:fldCharType="begin"/>
      </w:r>
      <w:r>
        <w:instrText xml:space="preserve"> HYPERLINK \l "_Toc25131025" </w:instrText>
      </w:r>
      <w:r>
        <w:fldChar w:fldCharType="separate"/>
      </w:r>
      <w:r>
        <w:rPr>
          <w:rStyle w:val="11"/>
          <w:rFonts w:hint="eastAsia" w:ascii="方正小标宋简体" w:hAnsi="黑体" w:eastAsia="方正小标宋简体"/>
        </w:rPr>
        <w:t>危险药品管理制度</w:t>
      </w:r>
      <w:r>
        <w:tab/>
      </w:r>
      <w:r>
        <w:fldChar w:fldCharType="begin"/>
      </w:r>
      <w:r>
        <w:instrText xml:space="preserve"> PAGEREF _Toc25131025 \h </w:instrText>
      </w:r>
      <w:r>
        <w:fldChar w:fldCharType="separate"/>
      </w:r>
      <w:r>
        <w:t>40</w:t>
      </w:r>
      <w:r>
        <w:fldChar w:fldCharType="end"/>
      </w:r>
      <w:r>
        <w:fldChar w:fldCharType="end"/>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r>
        <w:rPr>
          <w:rFonts w:ascii="仿宋" w:hAnsi="仿宋" w:eastAsia="仿宋"/>
          <w:b/>
        </w:rPr>
        <w:fldChar w:fldCharType="end"/>
      </w:r>
      <w:bookmarkStart w:id="0" w:name="_Toc508723962"/>
      <w:bookmarkStart w:id="1" w:name="_Toc483470293"/>
      <w:bookmarkStart w:id="2" w:name="_Toc25131005"/>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仿宋" w:hAnsi="仿宋" w:eastAsia="仿宋"/>
          <w:b/>
        </w:rPr>
      </w:pP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outlineLvl w:val="9"/>
        <w:rPr>
          <w:rFonts w:ascii="方正小标宋简体" w:eastAsia="方正小标宋简体"/>
          <w:b w:val="0"/>
          <w:bCs/>
        </w:rPr>
      </w:pPr>
      <w:r>
        <w:rPr>
          <w:rFonts w:hint="eastAsia" w:ascii="方正小标宋简体" w:eastAsia="方正小标宋简体"/>
          <w:b w:val="0"/>
          <w:sz w:val="44"/>
          <w:szCs w:val="44"/>
        </w:rPr>
        <w:t>高青县第五中学教学常规考核办法</w:t>
      </w:r>
      <w:bookmarkEnd w:id="0"/>
      <w:bookmarkEnd w:id="1"/>
      <w:bookmarkEnd w:id="2"/>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黑体" w:hAnsi="黑体" w:eastAsia="黑体"/>
          <w:color w:val="000000"/>
          <w:sz w:val="32"/>
          <w:szCs w:val="32"/>
        </w:rPr>
      </w:pP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黑体" w:hAnsi="黑体" w:eastAsia="黑体"/>
          <w:color w:val="000000"/>
          <w:sz w:val="32"/>
          <w:szCs w:val="32"/>
        </w:rPr>
      </w:pPr>
      <w:r>
        <w:rPr>
          <w:rFonts w:hint="eastAsia" w:ascii="黑体" w:hAnsi="黑体" w:eastAsia="黑体"/>
          <w:color w:val="000000"/>
          <w:sz w:val="32"/>
          <w:szCs w:val="32"/>
        </w:rPr>
        <w:t>一、考核内容</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主要对教师教学常规落实、教研活动等过程性工作进行考核，按满分100分考核。</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黑体" w:hAnsi="黑体" w:eastAsia="黑体"/>
          <w:color w:val="000000"/>
          <w:sz w:val="32"/>
          <w:szCs w:val="32"/>
        </w:rPr>
      </w:pPr>
      <w:r>
        <w:rPr>
          <w:rFonts w:hint="eastAsia" w:ascii="黑体" w:hAnsi="黑体" w:eastAsia="黑体"/>
          <w:color w:val="000000"/>
          <w:sz w:val="32"/>
          <w:szCs w:val="32"/>
        </w:rPr>
        <w:t>二、考核标准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（一）备课（35分）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1．学期备课、单元备课（3分）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学期初，教师应撰写学期备课，环节齐全，教材分析、学情分析详实，措施得当。每个章节、每单元应有单元备课，包括教学目标、教学内容分析、课时数分配等。缺少学期备课，扣2分；学期备课应付、环节不全，扣1分；每缺少一个单元备课扣1分，并责令限期补交。</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2．教学工作计划和总结（2分）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学期初，教师应制定教学工作计划，统筹安排好整个学期的教学工作，做好集体计划；学期末，教师应进行总结反思，撰写书面总结，要紧扣自身教学实际，既有经验总结，又有教学反思，整改、优化措施得当，针对性强。缺少教学工作计划和总结，计划、总结潦草应付，质量不高或出现抄袭、雷同从网上直接下载者，该项不得分，并责令限期补交。</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仿宋_GB2312" w:hAnsi="仿宋" w:eastAsia="仿宋_GB2312"/>
          <w:b/>
          <w:bCs/>
          <w:color w:val="000000"/>
          <w:sz w:val="32"/>
          <w:szCs w:val="32"/>
        </w:rPr>
      </w:pPr>
      <w:r>
        <w:rPr>
          <w:rFonts w:hint="eastAsia" w:ascii="仿宋_GB2312" w:hAnsi="仿宋" w:eastAsia="仿宋_GB2312"/>
          <w:b/>
          <w:bCs/>
          <w:color w:val="000000"/>
          <w:sz w:val="32"/>
          <w:szCs w:val="32"/>
        </w:rPr>
        <w:t>3</w:t>
      </w:r>
      <w:r>
        <w:rPr>
          <w:rFonts w:hint="eastAsia" w:ascii="仿宋_GB2312" w:eastAsia="仿宋_GB2312"/>
          <w:b/>
          <w:bCs/>
          <w:sz w:val="32"/>
          <w:szCs w:val="32"/>
        </w:rPr>
        <w:t>．</w:t>
      </w:r>
      <w:r>
        <w:rPr>
          <w:rFonts w:hint="eastAsia" w:ascii="仿宋_GB2312" w:hAnsi="仿宋" w:eastAsia="仿宋_GB2312"/>
          <w:b/>
          <w:bCs/>
          <w:color w:val="000000"/>
          <w:sz w:val="32"/>
          <w:szCs w:val="32"/>
        </w:rPr>
        <w:t>课时备课（20分）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（1）个人教案（10分）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教师个人备课要按照新课程理念及课程标准设计教学方案，明确突出重点、突破难点的教学策略，切实体现课堂教学思路及学法指导。要求环节齐全，明确授课时间，做到超前备课（一般情况下，语数外超前3个课时，其他学科超前2个课时）。备课简单应付，环节不全、格式不符合要求，每个教案扣0.5分；每缺少一个教案扣2分，累计扣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（2）二次备课（10分）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教师在集体备课的基础上，对教案进行修改，补充相关教学资源，调整优化教学策略，有圈划、批注、标识和修改（统一在教案右侧预留5-8cm空白，用作二次备课）。二次备课完成后要在上课前到级部进行审核，教案无审核人签字，不加盖日期章，每个教案扣1分；教案无圈划、批注、标识和修改，未体现二次备课，每个教案扣1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说明：教案个数不少于课时数。</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4．集体备课（10分）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各备课组长根据教学进度安排表，提前一周确定周集体备课的内容并将内容分解到课时，备课组教师根据分工撰写教案，并于集体备课前打印教案初稿，备课组要在规定的时间、地点进行集体备课，不在规定地点进行集体备课，备课组成员每人每次扣5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集体备课的所有过程性材料每周周五放学前由备课组长交教务处备查。备课组材料上交不及时该项每次每人扣1分，不上交相关材料每次</w:t>
      </w:r>
      <w:r>
        <w:rPr>
          <w:rFonts w:hint="eastAsia" w:ascii="仿宋_GB2312" w:hAnsi="仿宋" w:eastAsia="仿宋_GB2312"/>
          <w:sz w:val="32"/>
          <w:szCs w:val="32"/>
        </w:rPr>
        <w:t>每人扣2分。</w:t>
      </w:r>
      <w:r>
        <w:rPr>
          <w:rFonts w:hint="eastAsia" w:ascii="仿宋_GB2312" w:hAnsi="仿宋" w:eastAsia="仿宋_GB2312"/>
          <w:color w:val="000000"/>
          <w:sz w:val="32"/>
          <w:szCs w:val="32"/>
        </w:rPr>
        <w:t>任课教师要服从备课组长安排，按时参加集体备课，无故不参加集体备课的教师，每次扣2分。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（二）上课( 25分）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eastAsia="仿宋_GB2312"/>
          <w:sz w:val="32"/>
          <w:szCs w:val="32"/>
        </w:rPr>
        <w:t>．</w:t>
      </w:r>
      <w:r>
        <w:rPr>
          <w:rFonts w:hint="eastAsia" w:ascii="仿宋_GB2312" w:hAnsi="仿宋" w:eastAsia="仿宋_GB2312"/>
          <w:color w:val="000000"/>
          <w:sz w:val="32"/>
          <w:szCs w:val="32"/>
        </w:rPr>
        <w:t>教师要提前2分钟候课进入教室组织学生，落实课堂礼仪，不迟到、早退、或中途离开课堂，不接打电话，不坐着讲课（特殊情况除外）。如有违规现象，一次扣3分，课堂纪律混乱，发现一次每次扣3分。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eastAsia="仿宋_GB2312"/>
          <w:sz w:val="32"/>
          <w:szCs w:val="32"/>
        </w:rPr>
        <w:t>．</w:t>
      </w:r>
      <w:r>
        <w:rPr>
          <w:rFonts w:hint="eastAsia" w:ascii="仿宋_GB2312" w:hAnsi="仿宋" w:eastAsia="仿宋_GB2312"/>
          <w:color w:val="000000"/>
          <w:sz w:val="32"/>
          <w:szCs w:val="32"/>
        </w:rPr>
        <w:t>教师必须带教案上课，且备教一致。不带教案上课或备教不一，一次扣3分。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eastAsia="仿宋_GB2312"/>
          <w:sz w:val="32"/>
          <w:szCs w:val="32"/>
        </w:rPr>
        <w:t>．</w:t>
      </w:r>
      <w:r>
        <w:rPr>
          <w:rFonts w:hint="eastAsia" w:ascii="仿宋_GB2312" w:hAnsi="仿宋" w:eastAsia="仿宋_GB2312"/>
          <w:color w:val="000000"/>
          <w:sz w:val="32"/>
          <w:szCs w:val="32"/>
        </w:rPr>
        <w:t>有事请假，不超过3天的，自行调课，履行请假手续并填写详细调课记录。请假人调课不到位出现空堂，每节次扣5分；调课后上课人未履行职责造成空堂，每节次扣5分。未经允许上合堂的按空堂处理，每节次扣5分；不履行请假手续私自调课造成空堂的，每节次扣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ascii="仿宋_GB2312" w:eastAsia="仿宋_GB2312"/>
          <w:sz w:val="32"/>
          <w:szCs w:val="32"/>
        </w:rPr>
        <w:t>．</w:t>
      </w:r>
      <w:r>
        <w:rPr>
          <w:rFonts w:hint="eastAsia" w:ascii="仿宋_GB2312" w:hAnsi="仿宋" w:eastAsia="仿宋_GB2312"/>
          <w:color w:val="000000"/>
          <w:sz w:val="32"/>
          <w:szCs w:val="32"/>
        </w:rPr>
        <w:t>请假超过3天以上，一周以内的，由年级组负责安排代课，并将代课安排情况报教务处，</w:t>
      </w:r>
      <w:r>
        <w:rPr>
          <w:rFonts w:hint="eastAsia" w:ascii="仿宋_GB2312" w:hAnsi="仿宋" w:eastAsia="仿宋_GB2312"/>
          <w:sz w:val="32"/>
          <w:szCs w:val="32"/>
        </w:rPr>
        <w:t>教师请假一月以上，由教务处安排代课。</w:t>
      </w:r>
      <w:r>
        <w:rPr>
          <w:rFonts w:hint="eastAsia" w:ascii="仿宋_GB2312" w:hAnsi="仿宋" w:eastAsia="仿宋_GB2312"/>
          <w:color w:val="000000"/>
          <w:sz w:val="32"/>
          <w:szCs w:val="32"/>
        </w:rPr>
        <w:t>无特殊情况，教师应服从级部、教务处安排。安排代课后不履行职责出现空堂的，每节次扣5分；拒不服从代课安排的，每次扣10分。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（三）自习辅导（10分）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所有教师根据要求按时进行自习辅导，不能迟到、早退、或中途离开；不能随意调整自习（如把晚三或晚二的自习调到晚一）；不能随意合并自习（如合堂上自习）。迟到、早退或中途离开，一次扣3分；随意调整或合并自习，一次扣5分；自习辅导不按时到位空堂一节扣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（四）作业（10分）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72" w:firstLineChars="210"/>
        <w:textAlignment w:val="auto"/>
        <w:outlineLvl w:val="9"/>
        <w:rPr>
          <w:rFonts w:ascii="仿宋_GB2312" w:hAnsi="仿宋" w:eastAsia="仿宋_GB2312"/>
          <w:sz w:val="32"/>
          <w:szCs w:val="32"/>
        </w:rPr>
      </w:pPr>
      <w:r>
        <w:rPr>
          <w:rFonts w:hint="eastAsia" w:ascii="仿宋_GB2312" w:hAnsi="仿宋" w:eastAsia="仿宋_GB2312"/>
          <w:sz w:val="32"/>
          <w:szCs w:val="32"/>
        </w:rPr>
        <w:t>本项考核针对文化课教师。根据任教班级数、规定的作业次数，进行批阅作业，对教师的作业批改情况进行检查，每少一次作业扣2分，不按规定批阅作业，作业批阅情况较差每次扣1分。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（五）教学检测（10分）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eastAsia="仿宋_GB2312"/>
          <w:sz w:val="32"/>
          <w:szCs w:val="32"/>
        </w:rPr>
        <w:t>．</w:t>
      </w:r>
      <w:r>
        <w:rPr>
          <w:rFonts w:hint="eastAsia" w:ascii="仿宋_GB2312" w:hAnsi="仿宋" w:eastAsia="仿宋_GB2312"/>
          <w:color w:val="000000"/>
          <w:sz w:val="32"/>
          <w:szCs w:val="32"/>
        </w:rPr>
        <w:t>包括学校和上级统一组织的期中、期末、阶段性检测及学业水平考试等。严格遵守监考纪律和相关规定，监考过程中，违反监考纪律一次扣2分；请假一场扣1分；不按规定监考，中途随意离开考场，收发装订试卷出现差错，每次扣3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eastAsia="仿宋_GB2312"/>
          <w:sz w:val="32"/>
          <w:szCs w:val="32"/>
        </w:rPr>
        <w:t>．</w:t>
      </w:r>
      <w:r>
        <w:rPr>
          <w:rFonts w:hint="eastAsia" w:ascii="仿宋_GB2312" w:hAnsi="仿宋" w:eastAsia="仿宋_GB2312"/>
          <w:color w:val="000000"/>
          <w:sz w:val="32"/>
          <w:szCs w:val="32"/>
        </w:rPr>
        <w:t>认真参加阅卷，按时完成阅卷任务。不允许学生代批试卷，发现一次扣1分；无故不参加阅卷，不能按时完成阅卷任务，每次扣3分。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eastAsia="仿宋_GB2312"/>
          <w:sz w:val="32"/>
          <w:szCs w:val="32"/>
        </w:rPr>
        <w:t>．</w:t>
      </w:r>
      <w:r>
        <w:rPr>
          <w:rFonts w:hint="eastAsia" w:ascii="仿宋_GB2312" w:hAnsi="仿宋" w:eastAsia="仿宋_GB2312"/>
          <w:color w:val="000000"/>
          <w:sz w:val="32"/>
          <w:szCs w:val="32"/>
        </w:rPr>
        <w:t>按时参加教学质量分析会和班级协调会，无故不按时参加的每次扣2分。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（六）教研活动（10分）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eastAsia="仿宋_GB2312"/>
          <w:sz w:val="32"/>
          <w:szCs w:val="32"/>
        </w:rPr>
        <w:t>．</w:t>
      </w:r>
      <w:r>
        <w:rPr>
          <w:rFonts w:hint="eastAsia" w:ascii="仿宋_GB2312" w:hAnsi="仿宋" w:eastAsia="仿宋_GB2312"/>
          <w:color w:val="000000"/>
          <w:sz w:val="32"/>
          <w:szCs w:val="32"/>
        </w:rPr>
        <w:t>积极、按时参加上级教研活动，安排到参加教研活动的教师无故不参加，每次扣3分；不按要求参加活动，出现不良反馈，一次扣2分；参加活动迟到或早退，擅自离开活动现场，一次扣2分。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eastAsia="仿宋_GB2312"/>
          <w:sz w:val="32"/>
          <w:szCs w:val="32"/>
        </w:rPr>
        <w:t>．</w:t>
      </w:r>
      <w:r>
        <w:rPr>
          <w:rFonts w:hint="eastAsia" w:ascii="仿宋_GB2312" w:hAnsi="仿宋" w:eastAsia="仿宋_GB2312"/>
          <w:color w:val="000000"/>
          <w:sz w:val="32"/>
          <w:szCs w:val="32"/>
        </w:rPr>
        <w:t>教师积极参加学校、学科组、备课组组织的各层面听课评课活动，每周听课不少于1节。听课记录不全，无听课意见，一次扣0.5分；听课每少听一节扣1分。不按时参加评课，迟到、早退一次扣1分；无评课材料或评课记录填写不认真，一次扣1分。</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eastAsia="仿宋_GB2312"/>
          <w:sz w:val="32"/>
          <w:szCs w:val="32"/>
        </w:rPr>
        <w:t>．</w:t>
      </w:r>
      <w:r>
        <w:rPr>
          <w:rFonts w:hint="eastAsia" w:ascii="仿宋_GB2312" w:hAnsi="仿宋" w:eastAsia="仿宋_GB2312"/>
          <w:color w:val="000000"/>
          <w:sz w:val="32"/>
          <w:szCs w:val="32"/>
        </w:rPr>
        <w:t>按时参加网络教研和网络研修，无故不按时参加的，每次扣2分；不能按时完成网络教研和网络研修任务的，每次扣5分。</w:t>
      </w:r>
    </w:p>
    <w:p>
      <w:pPr>
        <w:rPr>
          <w:rFonts w:hint="eastAsia" w:ascii="方正小标宋简体" w:eastAsia="方正小标宋简体"/>
          <w:b w:val="0"/>
        </w:rPr>
      </w:pPr>
      <w:bookmarkStart w:id="3" w:name="_Toc25131006"/>
    </w:p>
    <w:p>
      <w:pPr>
        <w:pStyle w:val="2"/>
        <w:adjustRightInd w:val="0"/>
        <w:snapToGrid w:val="0"/>
        <w:spacing w:before="0" w:after="0" w:line="560" w:lineRule="exact"/>
        <w:jc w:val="center"/>
        <w:rPr>
          <w:rFonts w:ascii="方正小标宋简体" w:eastAsia="方正小标宋简体"/>
          <w:b w:val="0"/>
          <w:bCs/>
          <w:sz w:val="44"/>
          <w:szCs w:val="44"/>
        </w:rPr>
      </w:pPr>
      <w:r>
        <w:rPr>
          <w:rFonts w:hint="eastAsia" w:ascii="方正小标宋简体" w:eastAsia="方正小标宋简体"/>
          <w:b w:val="0"/>
          <w:sz w:val="44"/>
          <w:szCs w:val="44"/>
        </w:rPr>
        <w:t>艺体</w:t>
      </w:r>
      <w:r>
        <w:rPr>
          <w:rFonts w:ascii="方正小标宋简体" w:eastAsia="方正小标宋简体"/>
          <w:b w:val="0"/>
          <w:sz w:val="44"/>
          <w:szCs w:val="44"/>
        </w:rPr>
        <w:t>信教师</w:t>
      </w:r>
      <w:r>
        <w:rPr>
          <w:rFonts w:hint="eastAsia" w:ascii="方正小标宋简体" w:eastAsia="方正小标宋简体"/>
          <w:b w:val="0"/>
          <w:sz w:val="44"/>
          <w:szCs w:val="44"/>
        </w:rPr>
        <w:t>教学常规考核办法</w:t>
      </w:r>
      <w:bookmarkEnd w:id="3"/>
    </w:p>
    <w:p>
      <w:pPr>
        <w:tabs>
          <w:tab w:val="left" w:pos="0"/>
        </w:tabs>
        <w:adjustRightInd w:val="0"/>
        <w:snapToGrid w:val="0"/>
        <w:ind w:firstLine="640" w:firstLineChars="200"/>
        <w:rPr>
          <w:rFonts w:ascii="黑体" w:hAnsi="黑体" w:eastAsia="黑体"/>
          <w:sz w:val="32"/>
          <w:szCs w:val="32"/>
        </w:rPr>
      </w:pPr>
    </w:p>
    <w:p>
      <w:pPr>
        <w:tabs>
          <w:tab w:val="left" w:pos="0"/>
        </w:tabs>
        <w:adjustRightInd w:val="0"/>
        <w:snapToGrid w:val="0"/>
        <w:ind w:firstLine="640" w:firstLineChars="200"/>
        <w:rPr>
          <w:rFonts w:ascii="黑体" w:hAnsi="黑体" w:eastAsia="黑体"/>
          <w:sz w:val="32"/>
          <w:szCs w:val="32"/>
        </w:rPr>
      </w:pPr>
      <w:r>
        <w:rPr>
          <w:rFonts w:hint="eastAsia" w:ascii="黑体" w:hAnsi="黑体" w:eastAsia="黑体"/>
          <w:sz w:val="32"/>
          <w:szCs w:val="32"/>
        </w:rPr>
        <w:t>一、考核内容</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主要对艺体信教师教学常规落实、教研活动等过程性工作进行考核，按满分100分考核。</w:t>
      </w:r>
    </w:p>
    <w:p>
      <w:pPr>
        <w:tabs>
          <w:tab w:val="left" w:pos="0"/>
        </w:tabs>
        <w:adjustRightInd w:val="0"/>
        <w:snapToGrid w:val="0"/>
        <w:ind w:firstLine="640" w:firstLineChars="200"/>
        <w:rPr>
          <w:rFonts w:ascii="黑体" w:hAnsi="黑体" w:eastAsia="黑体"/>
          <w:sz w:val="32"/>
          <w:szCs w:val="32"/>
        </w:rPr>
      </w:pPr>
      <w:r>
        <w:rPr>
          <w:rFonts w:hint="eastAsia" w:ascii="黑体" w:hAnsi="黑体" w:eastAsia="黑体"/>
          <w:sz w:val="32"/>
          <w:szCs w:val="32"/>
        </w:rPr>
        <w:t>二、考核标准</w:t>
      </w:r>
    </w:p>
    <w:p>
      <w:pPr>
        <w:tabs>
          <w:tab w:val="left" w:pos="0"/>
        </w:tabs>
        <w:adjustRightInd w:val="0"/>
        <w:snapToGrid w:val="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（一）备课（25分）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w:t>
      </w:r>
      <w:r>
        <w:rPr>
          <w:rFonts w:hint="eastAsia" w:ascii="仿宋_GB2312" w:hAnsi="仿宋" w:eastAsia="仿宋_GB2312"/>
          <w:sz w:val="32"/>
          <w:szCs w:val="32"/>
        </w:rPr>
        <w:t>学期备课、单元备课（3分）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学期初，教师应撰写学期备课，环节齐全，教材分析、学情分析详实，措施得当。每个章节、每单元应有单元备课，包括教学目标、教学内容分析、课时数分配等。缺少学期备课，扣2分；学期备课应付、环节不全，扣1分；每缺少一个单元备课扣1分，并责令限期补交。</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w:t>
      </w:r>
      <w:r>
        <w:rPr>
          <w:rFonts w:hint="eastAsia" w:ascii="仿宋_GB2312" w:hAnsi="仿宋" w:eastAsia="仿宋_GB2312"/>
          <w:sz w:val="32"/>
          <w:szCs w:val="32"/>
        </w:rPr>
        <w:t>教学工作计划和总结（2分）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学期初，教师应制定教学工作计划，统筹安排好整个学期的教学工作，做好集体计划；学期末，教师应进行总结反思，撰写书面总结，要紧扣自身教学实际，既有经验总结，又有教学反思，整改、优化措施得当，针对性强。缺少教学工作计划和总结，计划、总结潦草应付，质量不高或出现抄袭、雷同从网上直接下载者，该项不得分，并责令限期补交。</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w:t>
      </w:r>
      <w:r>
        <w:rPr>
          <w:rFonts w:hint="eastAsia" w:ascii="仿宋_GB2312" w:hAnsi="仿宋" w:eastAsia="仿宋_GB2312"/>
          <w:sz w:val="32"/>
          <w:szCs w:val="32"/>
        </w:rPr>
        <w:t>课时备课（</w:t>
      </w:r>
      <w:r>
        <w:rPr>
          <w:rFonts w:ascii="仿宋_GB2312" w:hAnsi="仿宋" w:eastAsia="仿宋_GB2312"/>
          <w:sz w:val="32"/>
          <w:szCs w:val="32"/>
        </w:rPr>
        <w:t>1</w:t>
      </w:r>
      <w:r>
        <w:rPr>
          <w:rFonts w:hint="eastAsia" w:ascii="仿宋_GB2312" w:hAnsi="仿宋" w:eastAsia="仿宋_GB2312"/>
          <w:sz w:val="32"/>
          <w:szCs w:val="32"/>
        </w:rPr>
        <w:t>0分）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（1）个人教案（</w:t>
      </w:r>
      <w:r>
        <w:rPr>
          <w:rFonts w:ascii="仿宋_GB2312" w:hAnsi="仿宋" w:eastAsia="仿宋_GB2312"/>
          <w:sz w:val="32"/>
          <w:szCs w:val="32"/>
        </w:rPr>
        <w:t>5</w:t>
      </w:r>
      <w:r>
        <w:rPr>
          <w:rFonts w:hint="eastAsia" w:ascii="仿宋_GB2312" w:hAnsi="仿宋" w:eastAsia="仿宋_GB2312"/>
          <w:sz w:val="32"/>
          <w:szCs w:val="32"/>
        </w:rPr>
        <w:t>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教师个人备课要按照新课程理念及课程标准设计教学方案，明确突出重点、突破难点的教学策略，切实体现课堂教学思路及学法指导。要求环节齐全，明确授课时间，做到超前备课（一般情况下超前2个课时）。备课简单应付，环节不全、格式不符合要求，每个教案扣0.5分；每缺少一个教案扣2分，累计扣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（2）二次备课（</w:t>
      </w:r>
      <w:r>
        <w:rPr>
          <w:rFonts w:ascii="仿宋_GB2312" w:hAnsi="仿宋" w:eastAsia="仿宋_GB2312"/>
          <w:sz w:val="32"/>
          <w:szCs w:val="32"/>
        </w:rPr>
        <w:t>5</w:t>
      </w:r>
      <w:r>
        <w:rPr>
          <w:rFonts w:hint="eastAsia" w:ascii="仿宋_GB2312" w:hAnsi="仿宋" w:eastAsia="仿宋_GB2312"/>
          <w:sz w:val="32"/>
          <w:szCs w:val="32"/>
        </w:rPr>
        <w:t>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教师在集体备课的基础上，对教案进行修改，补充相关教学资源，调整优化教学策略，有圈划、批注、标识和修改（统一在教案右侧预留5-8cm空白，用作二次备课）。二次备课完成后要在上课前到级部进行审核，教案无审核人签字，不加盖日期章，每个教案扣1分；教案无圈划、批注、标识和修改，未体现二次备课，每个教案扣1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说明：教案个数不少于课时数。</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eastAsia="仿宋_GB2312"/>
          <w:sz w:val="32"/>
          <w:szCs w:val="32"/>
        </w:rPr>
        <w:t>．</w:t>
      </w:r>
      <w:r>
        <w:rPr>
          <w:rFonts w:hint="eastAsia" w:ascii="仿宋_GB2312" w:hAnsi="仿宋" w:eastAsia="仿宋_GB2312"/>
          <w:sz w:val="32"/>
          <w:szCs w:val="32"/>
        </w:rPr>
        <w:t>集体备课（10分）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各备课组长根据教学进度安排表，提前一周确定周集体备课的内容并将内容分解到课时，备课组教师根据分工撰写教案，并于集体备课前打印教案初稿，备课组要在规定的时间、地点进行集体备课，不在规定地点进行集体备课，备课组成员每人每次扣5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集体备课的所有过程性材料每周周五放学前由备课组长交教务处备查。备课组材料上交不及时该项每次每人扣1分，不上交相关材料每次每人扣2分。任课教师要服从备课组长安排，按时参加集体备课，无故不参加集体备课的教师，每次扣2分。</w:t>
      </w:r>
    </w:p>
    <w:p>
      <w:pPr>
        <w:tabs>
          <w:tab w:val="left" w:pos="0"/>
        </w:tabs>
        <w:adjustRightInd w:val="0"/>
        <w:snapToGrid w:val="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（二）上课( 20分）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w:t>
      </w:r>
      <w:r>
        <w:rPr>
          <w:rFonts w:hint="eastAsia" w:ascii="仿宋_GB2312" w:hAnsi="仿宋" w:eastAsia="仿宋_GB2312"/>
          <w:sz w:val="32"/>
          <w:szCs w:val="32"/>
        </w:rPr>
        <w:t>教师要提前2分钟组织学生，落实课堂礼仪，不迟到、早退、或中途离开课堂，不接打电话，不坐着讲课（特殊情况除外）。如有违规现象，一次扣3分，课堂纪律混乱，发现一次每次扣3分。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w:t>
      </w:r>
      <w:r>
        <w:rPr>
          <w:rFonts w:hint="eastAsia" w:ascii="仿宋_GB2312" w:hAnsi="仿宋" w:eastAsia="仿宋_GB2312"/>
          <w:sz w:val="32"/>
          <w:szCs w:val="32"/>
        </w:rPr>
        <w:t>教师必须做到备教一致，备教不一致，一次扣3分。教师</w:t>
      </w:r>
      <w:r>
        <w:rPr>
          <w:rFonts w:ascii="仿宋_GB2312" w:hAnsi="仿宋" w:eastAsia="仿宋_GB2312"/>
          <w:sz w:val="32"/>
          <w:szCs w:val="32"/>
        </w:rPr>
        <w:t>必须按课程表按时上课，</w:t>
      </w:r>
      <w:r>
        <w:rPr>
          <w:rFonts w:hint="eastAsia" w:ascii="仿宋_GB2312" w:hAnsi="仿宋" w:eastAsia="仿宋_GB2312"/>
          <w:sz w:val="32"/>
          <w:szCs w:val="32"/>
        </w:rPr>
        <w:t>每</w:t>
      </w:r>
      <w:r>
        <w:rPr>
          <w:rFonts w:ascii="仿宋_GB2312" w:hAnsi="仿宋" w:eastAsia="仿宋_GB2312"/>
          <w:sz w:val="32"/>
          <w:szCs w:val="32"/>
        </w:rPr>
        <w:t>少上一节扣</w:t>
      </w:r>
      <w:r>
        <w:rPr>
          <w:rFonts w:hint="eastAsia" w:ascii="仿宋_GB2312" w:hAnsi="仿宋" w:eastAsia="仿宋_GB2312"/>
          <w:sz w:val="32"/>
          <w:szCs w:val="32"/>
        </w:rPr>
        <w:t>1分</w:t>
      </w:r>
      <w:r>
        <w:rPr>
          <w:rFonts w:ascii="仿宋_GB2312" w:hAnsi="仿宋" w:eastAsia="仿宋_GB2312"/>
          <w:sz w:val="32"/>
          <w:szCs w:val="32"/>
        </w:rPr>
        <w:t>。</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w:t>
      </w:r>
      <w:r>
        <w:rPr>
          <w:rFonts w:hint="eastAsia" w:ascii="仿宋_GB2312" w:hAnsi="仿宋" w:eastAsia="仿宋_GB2312"/>
          <w:sz w:val="32"/>
          <w:szCs w:val="32"/>
        </w:rPr>
        <w:t>有事请假，不超过3天的，自行调课，履行请假手续并填写详细调课记录。请假人调课不到位出现空堂，每节次扣5分；调课后上课人未履行职责造成空堂，每节次扣5分。未经允许上合堂的按空堂处理，每节次扣5分；不履行请假手续私自调课造成空堂的，每节次扣10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eastAsia="仿宋_GB2312"/>
          <w:sz w:val="32"/>
          <w:szCs w:val="32"/>
        </w:rPr>
        <w:t>．</w:t>
      </w:r>
      <w:r>
        <w:rPr>
          <w:rFonts w:hint="eastAsia" w:ascii="仿宋_GB2312" w:hAnsi="仿宋" w:eastAsia="仿宋_GB2312"/>
          <w:sz w:val="32"/>
          <w:szCs w:val="32"/>
        </w:rPr>
        <w:t>请假超过3天以上，一周以内的，由年级组负责安排代课，并将代课安排情况报教务处，教师请假一月以上，由教务处安排代课。无特殊情况，教师应服从级部、教务处安排。安排代课后不履行职责出现空堂的，每节次扣5分；拒不服从代课安排的，每次扣10分。</w:t>
      </w:r>
    </w:p>
    <w:p>
      <w:pPr>
        <w:tabs>
          <w:tab w:val="left" w:pos="0"/>
        </w:tabs>
        <w:adjustRightInd w:val="0"/>
        <w:snapToGrid w:val="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（三）教研活动（10分）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w:t>
      </w:r>
      <w:r>
        <w:rPr>
          <w:rFonts w:hint="eastAsia" w:ascii="仿宋_GB2312" w:hAnsi="仿宋" w:eastAsia="仿宋_GB2312"/>
          <w:sz w:val="32"/>
          <w:szCs w:val="32"/>
        </w:rPr>
        <w:t>积极、按时参加上级教研活动，安排到参加教研活动的教师无故不参加，每次扣3分；不按要求参加活动，出现不良反馈，一次扣2分；参加活动迟到或早退，擅自离开活动现场，一次扣2分。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w:t>
      </w:r>
      <w:r>
        <w:rPr>
          <w:rFonts w:hint="eastAsia" w:ascii="仿宋_GB2312" w:hAnsi="仿宋" w:eastAsia="仿宋_GB2312"/>
          <w:sz w:val="32"/>
          <w:szCs w:val="32"/>
        </w:rPr>
        <w:t>教师积极参加学校、学科组、备课组组织的各层面听课评课活动，每周听课不少于1节。听课记录不全，无听课意见，一次扣0.5分；听课每少听一节扣1分。不按时参加评课，迟到、早退一次扣1分；无评课材料或评课记录填写不认真，一次扣1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w:t>
      </w:r>
      <w:r>
        <w:rPr>
          <w:rFonts w:hint="eastAsia" w:ascii="仿宋_GB2312" w:hAnsi="仿宋" w:eastAsia="仿宋_GB2312"/>
          <w:sz w:val="32"/>
          <w:szCs w:val="32"/>
        </w:rPr>
        <w:t>按时参加网络教研和网络研修，无故不按时参加的，每次扣2分；不能按时完成网络教研和网络研修任务的，每次扣5分。</w:t>
      </w:r>
    </w:p>
    <w:p>
      <w:pPr>
        <w:tabs>
          <w:tab w:val="left" w:pos="0"/>
        </w:tabs>
        <w:adjustRightInd w:val="0"/>
        <w:snapToGrid w:val="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（四）教学检测（5分）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w:t>
      </w:r>
      <w:r>
        <w:rPr>
          <w:rFonts w:hint="eastAsia" w:ascii="仿宋_GB2312" w:hAnsi="仿宋" w:eastAsia="仿宋_GB2312"/>
          <w:sz w:val="32"/>
          <w:szCs w:val="32"/>
        </w:rPr>
        <w:t>包括学校和上级统一组织的期中、期末、阶段性检测及学业水平考试等。严格遵守监考纪律和相关规定，监考过程中，违反监考纪律一次扣2分；请假一场扣1分；不按规定监考，中途随意离开考场，收发装订试卷出现差错，每次扣3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eastAsia="仿宋_GB2312"/>
          <w:sz w:val="32"/>
          <w:szCs w:val="32"/>
        </w:rPr>
        <w:t>．</w:t>
      </w:r>
      <w:r>
        <w:rPr>
          <w:rFonts w:hint="eastAsia" w:ascii="仿宋_GB2312" w:hAnsi="仿宋" w:eastAsia="仿宋_GB2312"/>
          <w:sz w:val="32"/>
          <w:szCs w:val="32"/>
        </w:rPr>
        <w:t>认真参加阅卷，按时完成阅卷任务。不允许学生代批试卷，发现一次扣1分；无故不参加阅卷，不能按时完成阅卷任务，每次扣3分。</w:t>
      </w:r>
    </w:p>
    <w:p>
      <w:pPr>
        <w:tabs>
          <w:tab w:val="left" w:pos="0"/>
        </w:tabs>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eastAsia="仿宋_GB2312"/>
          <w:sz w:val="32"/>
          <w:szCs w:val="32"/>
        </w:rPr>
        <w:t>．</w:t>
      </w:r>
      <w:r>
        <w:rPr>
          <w:rFonts w:hint="eastAsia" w:ascii="仿宋_GB2312" w:hAnsi="仿宋" w:eastAsia="仿宋_GB2312"/>
          <w:sz w:val="32"/>
          <w:szCs w:val="32"/>
        </w:rPr>
        <w:t>按时参加教学质量分析会和班级协调会，无故不按时参加的每次扣2分。</w:t>
      </w:r>
    </w:p>
    <w:p>
      <w:pPr>
        <w:tabs>
          <w:tab w:val="left" w:pos="0"/>
        </w:tabs>
        <w:adjustRightInd w:val="0"/>
        <w:snapToGrid w:val="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（五）学科活动组织开展与辅导情况（30分）</w:t>
      </w:r>
    </w:p>
    <w:p>
      <w:pPr>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过程性档案（5分）</w:t>
      </w:r>
      <w:r>
        <w:rPr>
          <w:rFonts w:ascii="仿宋_GB2312" w:hAnsi="仿宋" w:eastAsia="仿宋_GB2312"/>
          <w:sz w:val="32"/>
          <w:szCs w:val="32"/>
        </w:rPr>
        <w:t>：</w:t>
      </w:r>
      <w:r>
        <w:rPr>
          <w:rFonts w:hint="eastAsia" w:ascii="仿宋_GB2312" w:hAnsi="仿宋" w:eastAsia="仿宋_GB2312"/>
          <w:sz w:val="32"/>
          <w:szCs w:val="32"/>
        </w:rPr>
        <w:t>每位艺体信老师必须带本学科</w:t>
      </w:r>
      <w:r>
        <w:rPr>
          <w:rFonts w:ascii="仿宋_GB2312" w:hAnsi="仿宋" w:eastAsia="仿宋_GB2312"/>
          <w:sz w:val="32"/>
          <w:szCs w:val="32"/>
        </w:rPr>
        <w:t>相关的兴趣</w:t>
      </w:r>
      <w:r>
        <w:rPr>
          <w:rFonts w:hint="eastAsia" w:ascii="仿宋_GB2312" w:hAnsi="仿宋" w:eastAsia="仿宋_GB2312"/>
          <w:sz w:val="32"/>
          <w:szCs w:val="32"/>
        </w:rPr>
        <w:t>小组、</w:t>
      </w:r>
      <w:r>
        <w:rPr>
          <w:rFonts w:ascii="仿宋_GB2312" w:hAnsi="仿宋" w:eastAsia="仿宋_GB2312"/>
          <w:sz w:val="32"/>
          <w:szCs w:val="32"/>
        </w:rPr>
        <w:t>社团</w:t>
      </w:r>
      <w:r>
        <w:rPr>
          <w:rFonts w:hint="eastAsia" w:ascii="仿宋_GB2312" w:hAnsi="仿宋" w:eastAsia="仿宋_GB2312"/>
          <w:sz w:val="32"/>
          <w:szCs w:val="32"/>
        </w:rPr>
        <w:t>或</w:t>
      </w:r>
      <w:r>
        <w:rPr>
          <w:rFonts w:ascii="仿宋_GB2312" w:hAnsi="仿宋" w:eastAsia="仿宋_GB2312"/>
          <w:sz w:val="32"/>
          <w:szCs w:val="32"/>
        </w:rPr>
        <w:t>训练队，按照规定时间开展活动</w:t>
      </w:r>
      <w:r>
        <w:rPr>
          <w:rFonts w:hint="eastAsia" w:ascii="仿宋_GB2312" w:hAnsi="仿宋" w:eastAsia="仿宋_GB2312"/>
          <w:sz w:val="32"/>
          <w:szCs w:val="32"/>
        </w:rPr>
        <w:t>。活动教案、活动记录等相关材料要齐全，活动记录和教案不规范或不齐全，酌情扣3-5分。不带</w:t>
      </w:r>
      <w:r>
        <w:rPr>
          <w:rFonts w:ascii="仿宋_GB2312" w:hAnsi="仿宋" w:eastAsia="仿宋_GB2312"/>
          <w:sz w:val="32"/>
          <w:szCs w:val="32"/>
        </w:rPr>
        <w:t>兴趣小组、社团或训练</w:t>
      </w:r>
      <w:r>
        <w:rPr>
          <w:rFonts w:hint="eastAsia" w:ascii="仿宋_GB2312" w:hAnsi="仿宋" w:eastAsia="仿宋_GB2312"/>
          <w:sz w:val="32"/>
          <w:szCs w:val="32"/>
        </w:rPr>
        <w:t>队</w:t>
      </w:r>
      <w:r>
        <w:rPr>
          <w:rFonts w:ascii="仿宋_GB2312" w:hAnsi="仿宋" w:eastAsia="仿宋_GB2312"/>
          <w:sz w:val="32"/>
          <w:szCs w:val="32"/>
        </w:rPr>
        <w:t>该项不得分。</w:t>
      </w:r>
    </w:p>
    <w:p>
      <w:pPr>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2.活动辅导（15分）：所有艺体信教师根据要求按时进行兴趣小组、社团、训练队或特长生的辅导，不能迟到、早退、或中途离开。迟到、早退或中途离开，一次扣3分；活动辅导不按时到位空堂一节扣</w:t>
      </w:r>
      <w:r>
        <w:rPr>
          <w:rFonts w:ascii="仿宋_GB2312" w:hAnsi="仿宋" w:eastAsia="仿宋_GB2312"/>
          <w:sz w:val="32"/>
          <w:szCs w:val="32"/>
        </w:rPr>
        <w:t>5</w:t>
      </w:r>
      <w:r>
        <w:rPr>
          <w:rFonts w:hint="eastAsia" w:ascii="仿宋_GB2312" w:hAnsi="仿宋" w:eastAsia="仿宋_GB2312"/>
          <w:sz w:val="32"/>
          <w:szCs w:val="32"/>
        </w:rPr>
        <w:t>分。不参与活动辅导的该项不得分。</w:t>
      </w:r>
    </w:p>
    <w:p>
      <w:pPr>
        <w:adjustRightInd w:val="0"/>
        <w:snapToGrid w:val="0"/>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组织</w:t>
      </w:r>
      <w:r>
        <w:rPr>
          <w:rFonts w:ascii="仿宋_GB2312" w:hAnsi="仿宋" w:eastAsia="仿宋_GB2312"/>
          <w:sz w:val="32"/>
          <w:szCs w:val="32"/>
        </w:rPr>
        <w:t>活动</w:t>
      </w:r>
      <w:r>
        <w:rPr>
          <w:rFonts w:hint="eastAsia" w:ascii="仿宋_GB2312" w:hAnsi="仿宋" w:eastAsia="仿宋_GB2312"/>
          <w:sz w:val="32"/>
          <w:szCs w:val="32"/>
        </w:rPr>
        <w:t>（10分）</w:t>
      </w:r>
      <w:r>
        <w:rPr>
          <w:rFonts w:ascii="仿宋_GB2312" w:hAnsi="仿宋" w:eastAsia="仿宋_GB2312"/>
          <w:sz w:val="32"/>
          <w:szCs w:val="32"/>
        </w:rPr>
        <w:t>：</w:t>
      </w:r>
      <w:r>
        <w:rPr>
          <w:rFonts w:hint="eastAsia" w:ascii="仿宋_GB2312" w:hAnsi="仿宋" w:eastAsia="仿宋_GB2312"/>
          <w:sz w:val="32"/>
          <w:szCs w:val="32"/>
        </w:rPr>
        <w:t>每学期至少</w:t>
      </w:r>
      <w:r>
        <w:rPr>
          <w:rFonts w:ascii="仿宋_GB2312" w:hAnsi="仿宋" w:eastAsia="仿宋_GB2312"/>
          <w:sz w:val="32"/>
          <w:szCs w:val="32"/>
        </w:rPr>
        <w:t>组织</w:t>
      </w:r>
      <w:r>
        <w:rPr>
          <w:rFonts w:hint="eastAsia" w:ascii="仿宋_GB2312" w:hAnsi="仿宋" w:eastAsia="仿宋_GB2312"/>
          <w:sz w:val="32"/>
          <w:szCs w:val="32"/>
        </w:rPr>
        <w:t>一</w:t>
      </w:r>
      <w:r>
        <w:rPr>
          <w:rFonts w:ascii="仿宋_GB2312" w:hAnsi="仿宋" w:eastAsia="仿宋_GB2312"/>
          <w:sz w:val="32"/>
          <w:szCs w:val="32"/>
        </w:rPr>
        <w:t>次</w:t>
      </w:r>
      <w:r>
        <w:rPr>
          <w:rFonts w:hint="eastAsia" w:ascii="仿宋_GB2312" w:hAnsi="仿宋" w:eastAsia="仿宋_GB2312"/>
          <w:sz w:val="32"/>
          <w:szCs w:val="32"/>
        </w:rPr>
        <w:t>相关的</w:t>
      </w:r>
      <w:r>
        <w:rPr>
          <w:rFonts w:ascii="仿宋_GB2312" w:hAnsi="仿宋" w:eastAsia="仿宋_GB2312"/>
          <w:sz w:val="32"/>
          <w:szCs w:val="32"/>
        </w:rPr>
        <w:t>学科活动，</w:t>
      </w:r>
      <w:r>
        <w:rPr>
          <w:rFonts w:hint="eastAsia" w:ascii="仿宋_GB2312" w:hAnsi="仿宋" w:eastAsia="仿宋_GB2312"/>
          <w:sz w:val="32"/>
          <w:szCs w:val="32"/>
        </w:rPr>
        <w:t>如</w:t>
      </w:r>
      <w:r>
        <w:rPr>
          <w:rFonts w:ascii="仿宋_GB2312" w:hAnsi="仿宋" w:eastAsia="仿宋_GB2312"/>
          <w:sz w:val="32"/>
          <w:szCs w:val="32"/>
        </w:rPr>
        <w:t>艺术节、书画展、运动会</w:t>
      </w:r>
      <w:r>
        <w:rPr>
          <w:rFonts w:hint="eastAsia" w:ascii="仿宋_GB2312" w:hAnsi="仿宋" w:eastAsia="仿宋_GB2312"/>
          <w:sz w:val="32"/>
          <w:szCs w:val="32"/>
        </w:rPr>
        <w:t>等。该项</w:t>
      </w:r>
      <w:r>
        <w:rPr>
          <w:rFonts w:ascii="仿宋_GB2312" w:hAnsi="仿宋" w:eastAsia="仿宋_GB2312"/>
          <w:sz w:val="32"/>
          <w:szCs w:val="32"/>
        </w:rPr>
        <w:t>活动不组织则不得分</w:t>
      </w:r>
      <w:r>
        <w:rPr>
          <w:rFonts w:hint="eastAsia" w:ascii="仿宋_GB2312" w:hAnsi="仿宋" w:eastAsia="仿宋_GB2312"/>
          <w:sz w:val="32"/>
          <w:szCs w:val="32"/>
        </w:rPr>
        <w:t>，</w:t>
      </w:r>
      <w:r>
        <w:rPr>
          <w:rFonts w:ascii="仿宋_GB2312" w:hAnsi="仿宋" w:eastAsia="仿宋_GB2312"/>
          <w:sz w:val="32"/>
          <w:szCs w:val="32"/>
        </w:rPr>
        <w:t>活动</w:t>
      </w:r>
      <w:r>
        <w:rPr>
          <w:rFonts w:hint="eastAsia" w:ascii="仿宋_GB2312" w:hAnsi="仿宋" w:eastAsia="仿宋_GB2312"/>
          <w:sz w:val="32"/>
          <w:szCs w:val="32"/>
        </w:rPr>
        <w:t>虽然</w:t>
      </w:r>
      <w:r>
        <w:rPr>
          <w:rFonts w:ascii="仿宋_GB2312" w:hAnsi="仿宋" w:eastAsia="仿宋_GB2312"/>
          <w:sz w:val="32"/>
          <w:szCs w:val="32"/>
        </w:rPr>
        <w:t>开展，但未达到要求与效果每次扣3</w:t>
      </w:r>
      <w:r>
        <w:rPr>
          <w:rFonts w:hint="eastAsia" w:ascii="仿宋_GB2312" w:hAnsi="仿宋" w:eastAsia="仿宋_GB2312"/>
          <w:sz w:val="32"/>
          <w:szCs w:val="32"/>
        </w:rPr>
        <w:t>分</w:t>
      </w:r>
      <w:r>
        <w:rPr>
          <w:rFonts w:ascii="仿宋_GB2312" w:hAnsi="仿宋" w:eastAsia="仿宋_GB2312"/>
          <w:sz w:val="32"/>
          <w:szCs w:val="32"/>
        </w:rPr>
        <w:t>。</w:t>
      </w:r>
    </w:p>
    <w:p>
      <w:pPr>
        <w:tabs>
          <w:tab w:val="left" w:pos="0"/>
        </w:tabs>
        <w:adjustRightInd w:val="0"/>
        <w:snapToGrid w:val="0"/>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（六）功能用房、相关器材、档案材料的管理和使用情况（10分）</w:t>
      </w:r>
    </w:p>
    <w:p>
      <w:pPr>
        <w:tabs>
          <w:tab w:val="left" w:pos="0"/>
        </w:tabs>
        <w:adjustRightInd w:val="0"/>
        <w:snapToGrid w:val="0"/>
        <w:ind w:firstLine="672" w:firstLineChars="210"/>
        <w:rPr>
          <w:rFonts w:ascii="仿宋_GB2312" w:hAnsi="仿宋" w:eastAsia="仿宋_GB2312"/>
          <w:sz w:val="32"/>
          <w:szCs w:val="32"/>
        </w:rPr>
      </w:pPr>
      <w:r>
        <w:rPr>
          <w:rFonts w:hint="eastAsia" w:ascii="仿宋_GB2312" w:hAnsi="仿宋" w:eastAsia="仿宋_GB2312"/>
          <w:sz w:val="32"/>
          <w:szCs w:val="32"/>
        </w:rPr>
        <w:t>艺体信学科相应</w:t>
      </w:r>
      <w:r>
        <w:rPr>
          <w:rFonts w:ascii="仿宋_GB2312" w:hAnsi="仿宋" w:eastAsia="仿宋_GB2312"/>
          <w:sz w:val="32"/>
          <w:szCs w:val="32"/>
        </w:rPr>
        <w:t>的</w:t>
      </w:r>
      <w:r>
        <w:rPr>
          <w:rFonts w:hint="eastAsia" w:ascii="仿宋_GB2312" w:hAnsi="仿宋" w:eastAsia="仿宋_GB2312"/>
          <w:sz w:val="32"/>
          <w:szCs w:val="32"/>
        </w:rPr>
        <w:t>功能</w:t>
      </w:r>
      <w:r>
        <w:rPr>
          <w:rFonts w:ascii="仿宋_GB2312" w:hAnsi="仿宋" w:eastAsia="仿宋_GB2312"/>
          <w:sz w:val="32"/>
          <w:szCs w:val="32"/>
        </w:rPr>
        <w:t>用房管理规范，使用记录规范齐全</w:t>
      </w:r>
      <w:r>
        <w:rPr>
          <w:rFonts w:hint="eastAsia" w:ascii="仿宋_GB2312" w:hAnsi="仿宋" w:eastAsia="仿宋_GB2312"/>
          <w:sz w:val="32"/>
          <w:szCs w:val="32"/>
        </w:rPr>
        <w:t>。相应器材管理</w:t>
      </w:r>
      <w:r>
        <w:rPr>
          <w:rFonts w:ascii="仿宋_GB2312" w:hAnsi="仿宋" w:eastAsia="仿宋_GB2312"/>
          <w:sz w:val="32"/>
          <w:szCs w:val="32"/>
        </w:rPr>
        <w:t>规范，使用合理</w:t>
      </w:r>
      <w:r>
        <w:rPr>
          <w:rFonts w:hint="eastAsia" w:ascii="仿宋_GB2312" w:hAnsi="仿宋" w:eastAsia="仿宋_GB2312"/>
          <w:sz w:val="32"/>
          <w:szCs w:val="32"/>
        </w:rPr>
        <w:t>，</w:t>
      </w:r>
      <w:r>
        <w:rPr>
          <w:rFonts w:ascii="仿宋_GB2312" w:hAnsi="仿宋" w:eastAsia="仿宋_GB2312"/>
          <w:sz w:val="32"/>
          <w:szCs w:val="32"/>
        </w:rPr>
        <w:t>借用记录档案齐全</w:t>
      </w:r>
      <w:r>
        <w:rPr>
          <w:rFonts w:hint="eastAsia" w:ascii="仿宋_GB2312" w:hAnsi="仿宋" w:eastAsia="仿宋_GB2312"/>
          <w:sz w:val="32"/>
          <w:szCs w:val="32"/>
        </w:rPr>
        <w:t>。</w:t>
      </w:r>
      <w:r>
        <w:rPr>
          <w:rFonts w:ascii="仿宋_GB2312" w:hAnsi="仿宋" w:eastAsia="仿宋_GB2312"/>
          <w:sz w:val="32"/>
          <w:szCs w:val="32"/>
        </w:rPr>
        <w:t>学生</w:t>
      </w:r>
      <w:r>
        <w:rPr>
          <w:rFonts w:hint="eastAsia" w:ascii="仿宋_GB2312" w:hAnsi="仿宋" w:eastAsia="仿宋_GB2312"/>
          <w:sz w:val="32"/>
          <w:szCs w:val="32"/>
        </w:rPr>
        <w:t>过程</w:t>
      </w:r>
      <w:r>
        <w:rPr>
          <w:rFonts w:ascii="仿宋_GB2312" w:hAnsi="仿宋" w:eastAsia="仿宋_GB2312"/>
          <w:sz w:val="32"/>
          <w:szCs w:val="32"/>
        </w:rPr>
        <w:t>性</w:t>
      </w:r>
      <w:r>
        <w:rPr>
          <w:rFonts w:hint="eastAsia" w:ascii="仿宋_GB2312" w:hAnsi="仿宋" w:eastAsia="仿宋_GB2312"/>
          <w:sz w:val="32"/>
          <w:szCs w:val="32"/>
        </w:rPr>
        <w:t>档案</w:t>
      </w:r>
      <w:r>
        <w:rPr>
          <w:rFonts w:ascii="仿宋_GB2312" w:hAnsi="仿宋" w:eastAsia="仿宋_GB2312"/>
          <w:sz w:val="32"/>
          <w:szCs w:val="32"/>
        </w:rPr>
        <w:t>材料</w:t>
      </w:r>
      <w:r>
        <w:rPr>
          <w:rFonts w:hint="eastAsia" w:ascii="仿宋_GB2312" w:hAnsi="仿宋" w:eastAsia="仿宋_GB2312"/>
          <w:sz w:val="32"/>
          <w:szCs w:val="32"/>
        </w:rPr>
        <w:t>记录</w:t>
      </w:r>
      <w:r>
        <w:rPr>
          <w:rFonts w:ascii="仿宋_GB2312" w:hAnsi="仿宋" w:eastAsia="仿宋_GB2312"/>
          <w:sz w:val="32"/>
          <w:szCs w:val="32"/>
        </w:rPr>
        <w:t>齐全</w:t>
      </w:r>
      <w:r>
        <w:rPr>
          <w:rFonts w:hint="eastAsia" w:ascii="仿宋_GB2312" w:hAnsi="仿宋" w:eastAsia="仿宋_GB2312"/>
          <w:sz w:val="32"/>
          <w:szCs w:val="32"/>
        </w:rPr>
        <w:t>，管理</w:t>
      </w:r>
      <w:r>
        <w:rPr>
          <w:rFonts w:ascii="仿宋_GB2312" w:hAnsi="仿宋" w:eastAsia="仿宋_GB2312"/>
          <w:sz w:val="32"/>
          <w:szCs w:val="32"/>
        </w:rPr>
        <w:t>规范</w:t>
      </w:r>
      <w:r>
        <w:rPr>
          <w:rFonts w:hint="eastAsia" w:ascii="仿宋_GB2312" w:hAnsi="仿宋" w:eastAsia="仿宋_GB2312"/>
          <w:sz w:val="32"/>
          <w:szCs w:val="32"/>
        </w:rPr>
        <w:t>。</w:t>
      </w:r>
      <w:r>
        <w:rPr>
          <w:rFonts w:ascii="仿宋_GB2312" w:hAnsi="仿宋" w:eastAsia="仿宋_GB2312"/>
          <w:sz w:val="32"/>
          <w:szCs w:val="32"/>
        </w:rPr>
        <w:t>管理</w:t>
      </w:r>
      <w:r>
        <w:rPr>
          <w:rFonts w:hint="eastAsia" w:ascii="仿宋_GB2312" w:hAnsi="仿宋" w:eastAsia="仿宋_GB2312"/>
          <w:sz w:val="32"/>
          <w:szCs w:val="32"/>
        </w:rPr>
        <w:t>混乱</w:t>
      </w:r>
      <w:r>
        <w:rPr>
          <w:rFonts w:ascii="仿宋_GB2312" w:hAnsi="仿宋" w:eastAsia="仿宋_GB2312"/>
          <w:sz w:val="32"/>
          <w:szCs w:val="32"/>
        </w:rPr>
        <w:t>或者不齐全，该项扣</w:t>
      </w:r>
      <w:r>
        <w:rPr>
          <w:rFonts w:hint="eastAsia" w:ascii="仿宋_GB2312" w:hAnsi="仿宋" w:eastAsia="仿宋_GB2312"/>
          <w:sz w:val="32"/>
          <w:szCs w:val="32"/>
        </w:rPr>
        <w:t>5分</w:t>
      </w:r>
      <w:r>
        <w:rPr>
          <w:rFonts w:ascii="仿宋_GB2312" w:hAnsi="仿宋" w:eastAsia="仿宋_GB2312"/>
          <w:sz w:val="32"/>
          <w:szCs w:val="32"/>
        </w:rPr>
        <w:t>。</w:t>
      </w:r>
    </w:p>
    <w:p>
      <w:pPr>
        <w:adjustRightInd w:val="0"/>
        <w:snapToGrid w:val="0"/>
        <w:spacing w:line="560" w:lineRule="exact"/>
        <w:rPr>
          <w:rFonts w:ascii="仿宋_GB2312" w:eastAsia="仿宋_GB2312"/>
          <w:sz w:val="32"/>
          <w:szCs w:val="32"/>
        </w:rPr>
      </w:pPr>
    </w:p>
    <w:p>
      <w:pPr>
        <w:pStyle w:val="2"/>
        <w:adjustRightInd w:val="0"/>
        <w:snapToGrid w:val="0"/>
        <w:spacing w:before="0" w:after="0" w:line="560" w:lineRule="exact"/>
        <w:jc w:val="center"/>
        <w:rPr>
          <w:rFonts w:ascii="方正小标宋简体" w:eastAsia="方正小标宋简体"/>
          <w:b w:val="0"/>
          <w:bCs/>
          <w:sz w:val="44"/>
          <w:szCs w:val="44"/>
        </w:rPr>
      </w:pPr>
      <w:bookmarkStart w:id="4" w:name="_Toc25131007"/>
      <w:r>
        <w:rPr>
          <w:rFonts w:hint="eastAsia" w:ascii="方正小标宋简体" w:eastAsia="方正小标宋简体"/>
          <w:b w:val="0"/>
          <w:sz w:val="44"/>
          <w:szCs w:val="44"/>
        </w:rPr>
        <w:t>艺体信</w:t>
      </w:r>
      <w:r>
        <w:rPr>
          <w:rFonts w:ascii="方正小标宋简体" w:eastAsia="方正小标宋简体"/>
          <w:b w:val="0"/>
          <w:sz w:val="44"/>
          <w:szCs w:val="44"/>
        </w:rPr>
        <w:t>教师</w:t>
      </w:r>
      <w:r>
        <w:rPr>
          <w:rFonts w:hint="eastAsia" w:ascii="方正小标宋简体" w:eastAsia="方正小标宋简体"/>
          <w:b w:val="0"/>
          <w:sz w:val="44"/>
          <w:szCs w:val="44"/>
        </w:rPr>
        <w:t>教学成绩考核办法</w:t>
      </w:r>
      <w:bookmarkEnd w:id="4"/>
    </w:p>
    <w:p>
      <w:pPr>
        <w:tabs>
          <w:tab w:val="left" w:pos="0"/>
        </w:tabs>
        <w:adjustRightInd w:val="0"/>
        <w:snapToGrid w:val="0"/>
        <w:spacing w:line="560" w:lineRule="exact"/>
        <w:ind w:firstLine="640" w:firstLineChars="200"/>
        <w:rPr>
          <w:rFonts w:hint="eastAsia" w:ascii="黑体" w:hAnsi="黑体" w:eastAsia="黑体"/>
          <w:sz w:val="32"/>
          <w:szCs w:val="32"/>
        </w:rPr>
      </w:pPr>
    </w:p>
    <w:p>
      <w:pPr>
        <w:tabs>
          <w:tab w:val="left" w:pos="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一、考核内容</w:t>
      </w:r>
    </w:p>
    <w:p>
      <w:pPr>
        <w:tabs>
          <w:tab w:val="left" w:pos="0"/>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1、课堂教学成绩。第一学期均为抽测成绩，总分40分。第二学期基础年级为抽测成绩，毕业年级按中考成绩计入，总分均为20分。</w:t>
      </w:r>
    </w:p>
    <w:p>
      <w:pPr>
        <w:tabs>
          <w:tab w:val="left" w:pos="0"/>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2、辅导学生比赛获奖成绩，总分10分。</w:t>
      </w:r>
    </w:p>
    <w:p>
      <w:pPr>
        <w:tabs>
          <w:tab w:val="left" w:pos="0"/>
        </w:tabs>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3、辅导特长生升学成绩，总分10分，信息技术教师根据辅导学生比赛获奖的成绩作为该项成绩计分。</w:t>
      </w:r>
    </w:p>
    <w:p>
      <w:pPr>
        <w:tabs>
          <w:tab w:val="left" w:pos="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二、计分办法</w:t>
      </w:r>
    </w:p>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rPr>
        <w:t>（一）抽测成绩</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第一学期艺体信教师根据各学科人数按照1:1:1的比例把抽测成绩分为三档，A档40分，B档39.5分，C档39分。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第二学期艺体信教师根据各学科人数按照1:1:1的比例，基础年级把抽测成绩分为三档，毕业年级把中考成绩分为三档，A档20分，B档19.5分，C档19分。</w:t>
      </w:r>
    </w:p>
    <w:p>
      <w:pPr>
        <w:adjustRightInd w:val="0"/>
        <w:snapToGrid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（二）辅导学生比赛获奖成绩。</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艺体信教师根据各学科人数按照1:1:1比例把比赛获奖成绩分为三档，A档10分，B档8分，C档6分。不带队</w:t>
      </w:r>
      <w:r>
        <w:rPr>
          <w:rFonts w:ascii="仿宋_GB2312" w:hAnsi="仿宋" w:eastAsia="仿宋_GB2312"/>
          <w:sz w:val="32"/>
          <w:szCs w:val="32"/>
        </w:rPr>
        <w:t>参加</w:t>
      </w:r>
      <w:r>
        <w:rPr>
          <w:rFonts w:hint="eastAsia" w:ascii="仿宋_GB2312" w:hAnsi="仿宋" w:eastAsia="仿宋_GB2312"/>
          <w:sz w:val="32"/>
          <w:szCs w:val="32"/>
        </w:rPr>
        <w:t>比赛</w:t>
      </w:r>
      <w:r>
        <w:rPr>
          <w:rFonts w:ascii="仿宋_GB2312" w:hAnsi="仿宋" w:eastAsia="仿宋_GB2312"/>
          <w:sz w:val="32"/>
          <w:szCs w:val="32"/>
        </w:rPr>
        <w:t>的教师</w:t>
      </w:r>
      <w:r>
        <w:rPr>
          <w:rFonts w:hint="eastAsia" w:ascii="仿宋_GB2312" w:hAnsi="仿宋" w:eastAsia="仿宋_GB2312"/>
          <w:sz w:val="32"/>
          <w:szCs w:val="32"/>
        </w:rPr>
        <w:t>，</w:t>
      </w:r>
      <w:r>
        <w:rPr>
          <w:rFonts w:ascii="仿宋_GB2312" w:hAnsi="仿宋" w:eastAsia="仿宋_GB2312"/>
          <w:sz w:val="32"/>
          <w:szCs w:val="32"/>
        </w:rPr>
        <w:t>比赛</w:t>
      </w:r>
      <w:r>
        <w:rPr>
          <w:rFonts w:hint="eastAsia" w:ascii="仿宋_GB2312" w:hAnsi="仿宋" w:eastAsia="仿宋_GB2312"/>
          <w:sz w:val="32"/>
          <w:szCs w:val="32"/>
        </w:rPr>
        <w:t>成绩</w:t>
      </w:r>
      <w:r>
        <w:rPr>
          <w:rFonts w:ascii="仿宋_GB2312" w:hAnsi="仿宋" w:eastAsia="仿宋_GB2312"/>
          <w:sz w:val="32"/>
          <w:szCs w:val="32"/>
        </w:rPr>
        <w:t>项不得分。</w:t>
      </w:r>
    </w:p>
    <w:p>
      <w:pPr>
        <w:tabs>
          <w:tab w:val="left" w:pos="312"/>
        </w:tabs>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sz w:val="32"/>
          <w:szCs w:val="32"/>
        </w:rPr>
        <w:t>比赛获奖的具体</w:t>
      </w:r>
      <w:r>
        <w:rPr>
          <w:rFonts w:hint="eastAsia" w:ascii="仿宋_GB2312" w:hAnsi="仿宋" w:eastAsia="仿宋_GB2312"/>
          <w:color w:val="000000"/>
          <w:sz w:val="32"/>
          <w:szCs w:val="32"/>
        </w:rPr>
        <w:t>计分标准如下：</w:t>
      </w:r>
    </w:p>
    <w:p>
      <w:pPr>
        <w:tabs>
          <w:tab w:val="left" w:pos="312"/>
        </w:tabs>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1．团体比赛。</w:t>
      </w:r>
      <w:r>
        <w:rPr>
          <w:rFonts w:hint="eastAsia" w:ascii="仿宋_GB2312" w:hAnsi="仿宋" w:eastAsia="仿宋_GB2312"/>
          <w:sz w:val="32"/>
          <w:szCs w:val="32"/>
        </w:rPr>
        <w:t>教师所带学生团队成绩与全县同类五所县属初中（实验中学、高青二中、高青三中、高青四中、</w:t>
      </w:r>
      <w:r>
        <w:rPr>
          <w:rFonts w:ascii="仿宋_GB2312" w:hAnsi="仿宋" w:eastAsia="仿宋_GB2312"/>
          <w:sz w:val="32"/>
          <w:szCs w:val="32"/>
        </w:rPr>
        <w:t>高青</w:t>
      </w:r>
      <w:r>
        <w:rPr>
          <w:rFonts w:hint="eastAsia" w:ascii="仿宋_GB2312" w:hAnsi="仿宋" w:eastAsia="仿宋_GB2312"/>
          <w:sz w:val="32"/>
          <w:szCs w:val="32"/>
        </w:rPr>
        <w:t>六中）相比，按以下标准计分。</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196"/>
        <w:gridCol w:w="869"/>
        <w:gridCol w:w="1033"/>
        <w:gridCol w:w="1032"/>
        <w:gridCol w:w="10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名次</w:t>
            </w:r>
          </w:p>
        </w:tc>
        <w:tc>
          <w:tcPr>
            <w:tcW w:w="1196"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1</w:t>
            </w:r>
          </w:p>
        </w:tc>
        <w:tc>
          <w:tcPr>
            <w:tcW w:w="869"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2</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3</w:t>
            </w:r>
          </w:p>
        </w:tc>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4</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5</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得分</w:t>
            </w:r>
          </w:p>
        </w:tc>
        <w:tc>
          <w:tcPr>
            <w:tcW w:w="1196"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10</w:t>
            </w:r>
          </w:p>
        </w:tc>
        <w:tc>
          <w:tcPr>
            <w:tcW w:w="869"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9</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8</w:t>
            </w:r>
          </w:p>
        </w:tc>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6</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4</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2</w:t>
            </w:r>
          </w:p>
        </w:tc>
      </w:tr>
    </w:tbl>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比赛若只分等次不排名，则一等奖的成绩按前两名的平均分计分；二等奖按三四名的平均分计分；三等奖按第五六名的平均分计分。与其他学校联合组织友谊赛等比赛不计分。</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所指导团队获国家、省、市级一等奖，分别计20、18、14分；二等奖分别计18、14、10分；国家、省、市三等奖分别计14、10分、6分，不同级别的无等次之分的，例如优秀奖等按照同级别三等奖标准予以计分。所指导团队获市冠军计16分，市亚军15分，市季军14分，市级4</w:t>
      </w:r>
      <w:r>
        <w:rPr>
          <w:rFonts w:ascii="仿宋_GB2312" w:hAnsi="仿宋" w:eastAsia="仿宋_GB2312"/>
          <w:color w:val="000000"/>
          <w:sz w:val="32"/>
          <w:szCs w:val="32"/>
        </w:rPr>
        <w:t>—</w:t>
      </w:r>
      <w:r>
        <w:rPr>
          <w:rFonts w:hint="eastAsia" w:ascii="仿宋_GB2312" w:hAnsi="仿宋" w:eastAsia="仿宋_GB2312"/>
          <w:color w:val="000000"/>
          <w:sz w:val="32"/>
          <w:szCs w:val="32"/>
        </w:rPr>
        <w:t>6名计10分，市级7</w:t>
      </w:r>
      <w:r>
        <w:rPr>
          <w:rFonts w:ascii="仿宋_GB2312" w:hAnsi="仿宋" w:eastAsia="仿宋_GB2312"/>
          <w:color w:val="000000"/>
          <w:sz w:val="32"/>
          <w:szCs w:val="32"/>
        </w:rPr>
        <w:t>—</w:t>
      </w:r>
      <w:r>
        <w:rPr>
          <w:rFonts w:hint="eastAsia" w:ascii="仿宋_GB2312" w:hAnsi="仿宋" w:eastAsia="仿宋_GB2312"/>
          <w:color w:val="000000"/>
          <w:sz w:val="32"/>
          <w:szCs w:val="32"/>
        </w:rPr>
        <w:t>10名计6分。</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一项比赛有多位教师辅导时第一辅导员按获奖等次满分计分，第二辅导人按第一辅导员的40%计分，第三辅导员按第一辅导员的30%计分，该项活动辅导人员的确定需根据需要提出申请有学校研究确定。</w:t>
      </w:r>
    </w:p>
    <w:p>
      <w:pPr>
        <w:tabs>
          <w:tab w:val="left" w:pos="312"/>
        </w:tabs>
        <w:adjustRightInd w:val="0"/>
        <w:snapToGrid w:val="0"/>
        <w:ind w:left="640"/>
        <w:rPr>
          <w:rFonts w:ascii="仿宋_GB2312" w:hAnsi="仿宋" w:eastAsia="仿宋_GB2312"/>
          <w:color w:val="000000"/>
          <w:sz w:val="32"/>
          <w:szCs w:val="32"/>
        </w:rPr>
      </w:pPr>
      <w:r>
        <w:rPr>
          <w:rFonts w:hint="eastAsia" w:ascii="仿宋_GB2312" w:hAnsi="仿宋" w:eastAsia="仿宋_GB2312"/>
          <w:color w:val="000000"/>
          <w:sz w:val="32"/>
          <w:szCs w:val="32"/>
        </w:rPr>
        <w:t>2.个人比赛</w:t>
      </w:r>
    </w:p>
    <w:p>
      <w:pPr>
        <w:adjustRightInd w:val="0"/>
        <w:snapToGrid w:val="0"/>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所指导学生获国家、省、市、县级一等奖，分别计16、8、4、2分；二等奖分别计8、4、2、1分；国家、省、市三等奖分别计4、2、1分，不同级别的无等次之分的，例如优秀奖等按照同级三等奖标准予以计分。所指导学生个人在县级比赛中获得第一名计4分，第二名计3分，第三名计2分。</w:t>
      </w:r>
    </w:p>
    <w:p>
      <w:pPr>
        <w:adjustRightInd w:val="0"/>
        <w:snapToGrid w:val="0"/>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3．获奖级别以组织单位为准。临时性增加的比赛项目，根据参赛获奖难度和教师的付出情况，由考核领导小组根据实际情况商议酌情加分。</w:t>
      </w:r>
    </w:p>
    <w:p>
      <w:pPr>
        <w:adjustRightInd w:val="0"/>
        <w:snapToGrid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（三）特长生升学成绩10分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音体美教师所辅导学生的升学率与其它全县同类五所县属初中（实验中学、高青二中、高青三中、高青四中、</w:t>
      </w:r>
      <w:r>
        <w:rPr>
          <w:rFonts w:ascii="仿宋_GB2312" w:hAnsi="仿宋" w:eastAsia="仿宋_GB2312"/>
          <w:sz w:val="32"/>
          <w:szCs w:val="32"/>
        </w:rPr>
        <w:t>高青六中</w:t>
      </w:r>
      <w:r>
        <w:rPr>
          <w:rFonts w:hint="eastAsia" w:ascii="仿宋_GB2312" w:hAnsi="仿宋" w:eastAsia="仿宋_GB2312"/>
          <w:sz w:val="32"/>
          <w:szCs w:val="32"/>
        </w:rPr>
        <w:t>）的各科的升学率比较，按以下标准计分。不带特长生的教师不计分。</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183"/>
        <w:gridCol w:w="882"/>
        <w:gridCol w:w="1033"/>
        <w:gridCol w:w="1032"/>
        <w:gridCol w:w="1033"/>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名次</w:t>
            </w:r>
          </w:p>
        </w:tc>
        <w:tc>
          <w:tcPr>
            <w:tcW w:w="118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1</w:t>
            </w:r>
          </w:p>
        </w:tc>
        <w:tc>
          <w:tcPr>
            <w:tcW w:w="88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2</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3</w:t>
            </w:r>
          </w:p>
        </w:tc>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4</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5</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得分</w:t>
            </w:r>
          </w:p>
        </w:tc>
        <w:tc>
          <w:tcPr>
            <w:tcW w:w="118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10</w:t>
            </w:r>
          </w:p>
        </w:tc>
        <w:tc>
          <w:tcPr>
            <w:tcW w:w="88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9</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8</w:t>
            </w:r>
          </w:p>
        </w:tc>
        <w:tc>
          <w:tcPr>
            <w:tcW w:w="1032"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6</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ascii="仿宋_GB2312" w:hAnsi="仿宋" w:eastAsia="仿宋_GB2312"/>
                <w:sz w:val="32"/>
                <w:szCs w:val="32"/>
              </w:rPr>
              <w:t>5</w:t>
            </w:r>
          </w:p>
        </w:tc>
        <w:tc>
          <w:tcPr>
            <w:tcW w:w="1033" w:type="dxa"/>
            <w:shd w:val="clear" w:color="auto" w:fill="auto"/>
            <w:vAlign w:val="center"/>
          </w:tcPr>
          <w:p>
            <w:pPr>
              <w:adjustRightInd w:val="0"/>
              <w:snapToGrid w:val="0"/>
              <w:spacing w:line="560" w:lineRule="exact"/>
              <w:jc w:val="center"/>
              <w:rPr>
                <w:rFonts w:ascii="仿宋_GB2312" w:hAnsi="仿宋" w:eastAsia="仿宋_GB2312"/>
                <w:sz w:val="32"/>
                <w:szCs w:val="32"/>
              </w:rPr>
            </w:pPr>
            <w:r>
              <w:rPr>
                <w:rFonts w:hint="eastAsia" w:ascii="仿宋_GB2312" w:hAnsi="仿宋" w:eastAsia="仿宋_GB2312"/>
                <w:sz w:val="32"/>
                <w:szCs w:val="32"/>
              </w:rPr>
              <w:t>4</w:t>
            </w:r>
          </w:p>
        </w:tc>
      </w:tr>
    </w:tbl>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特长生升学率 = 本校实际升学人数/（一中本学科招生人数/全县人数）*各校学生数</w:t>
      </w:r>
    </w:p>
    <w:p>
      <w:pPr>
        <w:adjustRightInd w:val="0"/>
        <w:snapToGrid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 xml:space="preserve"> (四)毕业年级教师加分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毕业年级学业水平考试成绩与全县同类五所县属初中（实验中学、高青二中、高青三中、高青四中、</w:t>
      </w:r>
      <w:r>
        <w:rPr>
          <w:rFonts w:ascii="仿宋_GB2312" w:hAnsi="仿宋" w:eastAsia="仿宋_GB2312"/>
          <w:sz w:val="32"/>
          <w:szCs w:val="32"/>
        </w:rPr>
        <w:t>高青六中</w:t>
      </w:r>
      <w:r>
        <w:rPr>
          <w:rFonts w:hint="eastAsia" w:ascii="仿宋_GB2312" w:hAnsi="仿宋" w:eastAsia="仿宋_GB2312"/>
          <w:sz w:val="32"/>
          <w:szCs w:val="32"/>
        </w:rPr>
        <w:t>）相比，第一名加5分，第二名加4分，第三名加3分，第四名加2分，第五名加1分。此项在全体毕业年级教师的教学成绩考核总分中加分。</w:t>
      </w:r>
    </w:p>
    <w:p>
      <w:pPr>
        <w:adjustRightInd w:val="0"/>
        <w:snapToGrid w:val="0"/>
        <w:spacing w:line="560" w:lineRule="exact"/>
        <w:ind w:firstLine="640" w:firstLineChars="200"/>
        <w:rPr>
          <w:rFonts w:ascii="仿宋_GB2312" w:hAnsi="仿宋" w:eastAsia="仿宋_GB2312"/>
          <w:sz w:val="32"/>
          <w:szCs w:val="32"/>
        </w:rPr>
      </w:pPr>
    </w:p>
    <w:p>
      <w:pPr>
        <w:adjustRightInd w:val="0"/>
        <w:snapToGrid w:val="0"/>
        <w:spacing w:line="560" w:lineRule="exact"/>
        <w:ind w:firstLine="640" w:firstLineChars="200"/>
        <w:rPr>
          <w:rFonts w:hint="eastAsia" w:ascii="方正小标宋简体" w:hAnsi="黑体" w:eastAsia="方正小标宋简体"/>
          <w:b w:val="0"/>
          <w:sz w:val="44"/>
          <w:szCs w:val="44"/>
        </w:rPr>
      </w:pPr>
      <w:r>
        <w:rPr>
          <w:rFonts w:hint="eastAsia" w:ascii="仿宋_GB2312" w:hAnsi="仿宋" w:eastAsia="仿宋_GB2312"/>
          <w:sz w:val="32"/>
          <w:szCs w:val="32"/>
        </w:rPr>
        <w:t>说明：各项成绩累加，成绩最好的教师计40分，其他教师的得分=本人成绩</w:t>
      </w:r>
      <w:r>
        <w:rPr>
          <w:rFonts w:eastAsia="仿宋_GB2312"/>
          <w:sz w:val="32"/>
          <w:szCs w:val="32"/>
        </w:rPr>
        <w:t>/</w:t>
      </w:r>
      <w:r>
        <w:rPr>
          <w:rFonts w:hint="eastAsia" w:eastAsia="仿宋_GB2312"/>
          <w:sz w:val="32"/>
          <w:szCs w:val="32"/>
        </w:rPr>
        <w:t xml:space="preserve">最高成绩*40 </w:t>
      </w:r>
      <w:bookmarkStart w:id="5" w:name="_Toc533574648"/>
      <w:bookmarkStart w:id="6" w:name="_Toc25131008"/>
    </w:p>
    <w:p>
      <w:pPr>
        <w:pStyle w:val="2"/>
        <w:spacing w:before="0" w:after="0" w:line="560" w:lineRule="exact"/>
        <w:jc w:val="center"/>
        <w:rPr>
          <w:rFonts w:hint="eastAsia" w:ascii="方正小标宋简体" w:hAnsi="黑体" w:eastAsia="方正小标宋简体"/>
          <w:b w:val="0"/>
          <w:sz w:val="44"/>
          <w:szCs w:val="44"/>
        </w:rPr>
      </w:pPr>
    </w:p>
    <w:p>
      <w:pPr>
        <w:pStyle w:val="2"/>
        <w:spacing w:before="0" w:after="0" w:line="560" w:lineRule="exact"/>
        <w:jc w:val="center"/>
        <w:rPr>
          <w:rFonts w:hint="eastAsia" w:ascii="方正小标宋简体" w:hAnsi="黑体" w:eastAsia="方正小标宋简体"/>
          <w:b w:val="0"/>
          <w:sz w:val="44"/>
          <w:szCs w:val="44"/>
        </w:rPr>
      </w:pPr>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教研组管理办法</w:t>
      </w:r>
      <w:bookmarkEnd w:id="5"/>
      <w:bookmarkEnd w:id="6"/>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教研组是开展教学研究的重要阵地，加强教学、教科研究、开展教改实践活动，有利于提高教师的业务水平，提高教学效果。</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一、全体教师必须积极参与、准时参加教研活动，不得无故缺席。</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 教研组活动时间为</w:t>
      </w:r>
      <w:r>
        <w:rPr>
          <w:rFonts w:hint="eastAsia" w:ascii="仿宋" w:hAnsi="仿宋" w:eastAsia="仿宋" w:cs="仿宋"/>
          <w:sz w:val="32"/>
          <w:szCs w:val="32"/>
          <w:lang w:eastAsia="zh-CN"/>
        </w:rPr>
        <w:t>全县规定的学科教研日时间</w:t>
      </w:r>
      <w:r>
        <w:rPr>
          <w:rFonts w:hint="eastAsia" w:ascii="仿宋" w:hAnsi="仿宋" w:eastAsia="仿宋" w:cs="仿宋"/>
          <w:sz w:val="32"/>
          <w:szCs w:val="32"/>
        </w:rPr>
        <w:t>。</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三、各教研组期初必须根据上级教育部门的指示和学校工作计划制订出切实可行的活动计划，并严格按照计划开展教研教改活动。</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四、教研组长主持教研活动，每次活动要确定一个主题，要有教师作中心发言，力求做到每次活动有目的、有内容、有气氛、有所得。每次教研活动必须做好记录。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五、指导和组织教师开展业务进修，采用以老带新、结对帮学等方式，帮助青年教师提高业务水平，培养和指导青年教师成为学科骨干教师。</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六、教研组要组织教师有计划、有目的地积极开展教学专题研究、开展教学研讨活动。每个教师必须自选一个专题加以研究，争取有所收获，有所提高。</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七、教研组要结合实际，充分利用现代化教学手段，提高教学质量，鼓励教师用多媒体辅助教学。</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八、积极进行教学改革实验，有计划、有方案、有实验课题总结（或阶段总结），并认真做好教学、科研等资料的积累工作。</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九、教研组长要及时总结经验，反思得失，以提高教研组活动质量。</w:t>
      </w:r>
    </w:p>
    <w:p>
      <w:pPr>
        <w:spacing w:line="500" w:lineRule="exact"/>
        <w:ind w:firstLine="640" w:firstLineChars="200"/>
        <w:rPr>
          <w:rFonts w:hint="eastAsia" w:ascii="方正小标宋简体" w:hAnsi="黑体" w:eastAsia="方正小标宋简体"/>
          <w:b w:val="0"/>
          <w:sz w:val="44"/>
          <w:szCs w:val="44"/>
        </w:rPr>
      </w:pPr>
      <w:r>
        <w:rPr>
          <w:rFonts w:hint="eastAsia" w:ascii="仿宋" w:hAnsi="仿宋" w:eastAsia="仿宋" w:cs="仿宋"/>
          <w:sz w:val="32"/>
          <w:szCs w:val="32"/>
        </w:rPr>
        <w:t xml:space="preserve">十、学校对好的教研教改经验、总结或论文给予奖励。 </w:t>
      </w:r>
      <w:bookmarkStart w:id="7" w:name="_Toc533574649"/>
      <w:bookmarkStart w:id="8" w:name="_Toc25131009"/>
    </w:p>
    <w:p>
      <w:pPr>
        <w:pStyle w:val="2"/>
        <w:spacing w:before="0" w:after="0" w:line="560" w:lineRule="exact"/>
        <w:jc w:val="center"/>
        <w:rPr>
          <w:rFonts w:hint="eastAsia" w:ascii="方正小标宋简体" w:hAnsi="黑体" w:eastAsia="方正小标宋简体"/>
          <w:b w:val="0"/>
          <w:sz w:val="44"/>
          <w:szCs w:val="44"/>
        </w:rPr>
      </w:pPr>
    </w:p>
    <w:p>
      <w:pPr>
        <w:pStyle w:val="2"/>
        <w:spacing w:before="0" w:after="0" w:line="560" w:lineRule="exact"/>
        <w:jc w:val="center"/>
        <w:rPr>
          <w:rFonts w:hint="eastAsia" w:ascii="方正小标宋简体" w:hAnsi="黑体" w:eastAsia="方正小标宋简体"/>
          <w:b w:val="0"/>
          <w:sz w:val="44"/>
          <w:szCs w:val="44"/>
        </w:rPr>
      </w:pPr>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教研活动制度</w:t>
      </w:r>
      <w:bookmarkEnd w:id="7"/>
      <w:bookmarkEnd w:id="8"/>
    </w:p>
    <w:p>
      <w:pPr>
        <w:spacing w:line="480" w:lineRule="exact"/>
        <w:rPr>
          <w:rFonts w:hint="eastAsia"/>
          <w:sz w:val="24"/>
        </w:rPr>
      </w:pPr>
      <w:r>
        <w:rPr>
          <w:rFonts w:hint="eastAsia"/>
          <w:sz w:val="24"/>
        </w:rPr>
        <w:t xml:space="preserve">　 </w:t>
      </w:r>
    </w:p>
    <w:p>
      <w:pPr>
        <w:spacing w:line="480" w:lineRule="exact"/>
        <w:rPr>
          <w:rFonts w:ascii="仿宋" w:hAnsi="仿宋" w:eastAsia="仿宋" w:cs="仿宋"/>
          <w:sz w:val="32"/>
          <w:szCs w:val="32"/>
        </w:rPr>
      </w:pPr>
      <w:r>
        <w:rPr>
          <w:rFonts w:hint="eastAsia" w:ascii="仿宋" w:hAnsi="仿宋" w:eastAsia="仿宋" w:cs="仿宋"/>
          <w:sz w:val="32"/>
          <w:szCs w:val="32"/>
        </w:rPr>
        <w:t xml:space="preserve"> 一、为了更好的提高教师的业务素质，实现教师高水平，教学高质量，办学有特色，就必须加大教育科研力度，扎实有效地搞好教研活动，特制定学校教研活动制度：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二、学期初，教务处须根据学校工作计划制订学校的教研计划，学科教研组要制订组的教研工作计划和活动安排。要求具体详实，切实可行、严禁形式化、任务性、应付检查。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三、每月召开一次教研组长会议，教研活动以教研组为单位，两周定时活动一次。按照活动计划研究材料，讨论新课程标准，说课做课评课，试卷分析，研究科研课题，教学经验交流等等。杜绝走过场、熬时间，要落实到实处。有详细活动记录。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四、建立各学科师徒队伍，组织新老挂钩，以老带新，以新促老。帮助新老师熟悉业务，协助老教师总结教学经验。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五、每学期每位教师做一次汇报课，每学科搞一次研究课，学校组织一次优质课评选，组织一次观摩课。力争每学期都能涌现出新的教学能手。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六、同年级同学科要坚持集体备课，在每位教师认真钻研教材的基础上，共同分析研究教材内容，确定教学目标，分析重点难点，切磋教学方法，探讨双基训练和能力培养。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七、教研组要详实记载每次教研活动的情况，及时向教务处报告工作，反馈教师的意见和要求，以便于领导改进工作。　　</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学期末，教研组和教导处要写好教研工作总结，教师要完成一篇高质量的教研论文和教研活动的心得体会，存入学校业务档案。教导处要整理编辑论文集交流或推荐到报刊、出版社发表。对教科研有突出成绩的个人或教研组要给予表彰和奖励。</w:t>
      </w:r>
      <w:bookmarkStart w:id="9" w:name="_Toc533574650"/>
      <w:bookmarkStart w:id="10" w:name="_Toc25131010"/>
    </w:p>
    <w:p>
      <w:pPr>
        <w:spacing w:line="480" w:lineRule="exact"/>
        <w:ind w:firstLine="640" w:firstLineChars="200"/>
        <w:rPr>
          <w:rFonts w:hint="eastAsia" w:ascii="仿宋" w:hAnsi="仿宋" w:eastAsia="仿宋" w:cs="仿宋"/>
          <w:sz w:val="32"/>
          <w:szCs w:val="32"/>
        </w:rPr>
      </w:pPr>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教师理论学习制度</w:t>
      </w:r>
      <w:bookmarkEnd w:id="9"/>
      <w:bookmarkEnd w:id="10"/>
    </w:p>
    <w:p>
      <w:pPr>
        <w:adjustRightInd w:val="0"/>
        <w:snapToGrid w:val="0"/>
        <w:spacing w:line="560" w:lineRule="exact"/>
        <w:ind w:firstLine="640" w:firstLineChars="200"/>
        <w:rPr>
          <w:rFonts w:hint="eastAsia" w:ascii="仿宋" w:hAnsi="仿宋" w:eastAsia="仿宋" w:cs="仿宋"/>
          <w:sz w:val="32"/>
          <w:szCs w:val="32"/>
        </w:rPr>
      </w:pP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为适应素质教育的需要，培养新世纪所需人才，任课教师必须不断更新教育理念和专业理论知识，不断充实和完善自我。为此，结合我校现有学习制度，制订完善我校任课教师业务学习制度。</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一、要正确认识继续教育的重要性,加强现代教育理论的学习与研究，不断更新教育理念。要按照学校的要求，积极学习现代教育理论的有关书籍，采用撰写理论笔记和交流体会两种方式。</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理论学习笔记每周不少于两篇，学习内容要广泛，如教育理论专著、教育教学期刊、各科课程标准、教学常规、“教师上课十不准”等。记录形式要多样，可摘要、摘录、索引、写体会、复印、剪贴等，记录要用蓝黑钢笔书写，字迹工整、规范，有出处、标题、作者、发表时间、摘记时间等。笔记中一定要有自己学习的体会与感想。</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三、教师的业务学习，以自学为主，每周集中学习两小时。集中学习的时间安排应相对固定，无特殊情况不得变动。</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四、学校应对全学期的业务学习制订计划，确定主要内容、步骤、方式。</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五、教师必须按学校规定的时间参加集体学习，不迟到、不早退、不无故缺席，因病因事不能参加学习的要履行请假手续。</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六、集体学习时必须严格遵守学习纪律，聚精会神，不看与学习无关的书报，不做与学习无关的事，要备好有关学习的资料，认真讨论，积极发言，做好学习记录。</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七、根据部署完成自学任务，写好学习心得，学校要定期组织交流。</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八、教师的业务学习，要遵循“百花齐放、百家争鸣”的方针，每个教师要在教学改革中不断探索，不断创新，不断总结经验，每学期要完成一篇或几篇教学专题总结或教研论文。</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九、教师的业务学习，要结合学科特点，选择有关的学习材料，每学期要完成一篇业务学习心得。</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十、建立教育理论学习考核制度，保证学习活动正常进行</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建立自学时间保证和学习笔记检查制度，检查结果列入学期考核内容。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十一、开展学习活动，激发学习兴趣，提高学习成效。</w:t>
      </w:r>
    </w:p>
    <w:p>
      <w:pPr>
        <w:pStyle w:val="2"/>
        <w:spacing w:before="0" w:after="0" w:line="560" w:lineRule="exact"/>
        <w:jc w:val="center"/>
        <w:rPr>
          <w:rFonts w:hint="eastAsia" w:ascii="方正小标宋简体" w:hAnsi="黑体" w:eastAsia="方正小标宋简体"/>
          <w:b w:val="0"/>
          <w:sz w:val="44"/>
          <w:szCs w:val="44"/>
        </w:rPr>
      </w:pPr>
      <w:bookmarkStart w:id="11" w:name="_Toc25131011"/>
      <w:bookmarkStart w:id="12" w:name="_Toc533574651"/>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教学常规检查制度</w:t>
      </w:r>
      <w:bookmarkEnd w:id="11"/>
      <w:bookmarkEnd w:id="12"/>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一、教学常规检查</w:t>
      </w:r>
    </w:p>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1．检查周期及地点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每月前3周由级部组织人员检查，每月最后一周由教务处组织人员统一检查。</w:t>
      </w:r>
    </w:p>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2．检查内容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(1)个人备课、导学案、作业批改、听课本，分项检查。</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(2)学期：教学工作计划、教学工作总结。</w:t>
      </w:r>
    </w:p>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3.检查方式</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备课组长（教研组长）教师代表，分工分组查看，现场交流点评，指出存在问题与优秀常规材料，备课组长（教研组长）分等值填写好常规检查反馈表与常规检查得分表，按9分、8分、7分，以 3：4：3比例分配，除不尽按四舍五入晋向上一级，分项检查分项得分。每周对优秀教案（学案）、作业、听课及时拍照并把照片在级部QQ群备课组群公示。每月将材料（含检查时的照片）及成绩（成绩电子稿）汇总交教务处。</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日期章、检查章签盖在超半周（一周）教案处，日期为每周学科教研日。</w:t>
      </w:r>
    </w:p>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4.作业与“堂堂清”、“周周清”。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当天有早读、午自习及晚自习的学科不布置书面作业。当天无课、无自习的学科可布置预习作业。当天有课无自习的学科布置的作业原则上不得超过B4纸2页，作业量各级部根据实际调整。语、数、英、理、化等学科作业总量不超2节课80分钟，史、地、生、政、单、体、美、信学科原则上不布置书面作业。作业要体现分层性、实践性、探究性、创新性。</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⑴语文大作文每两周一篇，以教师批改为主、学生互批为辅，教师全批全改至少6篇。同时要指导学生练字，写读书笔记，或学习心得，或生活感悟，以教师指导下的小组合作批改为主。</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⑵数、英、理、化等学科课内要堂堂有练，数学每周批改4次；英语每周批改4次；理、化每周至少批改2次。</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⑶历史、地理、生物、政治等学科原则上要求学生在课堂上完成作业，教师每周批一次。</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⑷教师要建立作业批改记录薄，学生作业要有改错。</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⑸结合各级部的堂堂清、周周清、单元测试活动。每周每位教师至少有1份本周的学生的成绩单或等级（可顶1次作业），并附学生测试题（堂堂清、周周清）。“两个对待”：把每节自习都当作考试对待，把每次考试都当作中考对待，真正做到“自习考试化，考试中考化，中考平时化”。</w:t>
      </w:r>
    </w:p>
    <w:p>
      <w:pPr>
        <w:spacing w:line="560" w:lineRule="exact"/>
        <w:ind w:firstLine="640" w:firstLineChars="200"/>
        <w:rPr>
          <w:rFonts w:ascii="黑体" w:hAnsi="黑体" w:eastAsia="黑体" w:cs="黑体"/>
          <w:bCs/>
          <w:sz w:val="32"/>
          <w:szCs w:val="32"/>
        </w:rPr>
      </w:pPr>
      <w:r>
        <w:rPr>
          <w:rFonts w:hint="eastAsia" w:ascii="黑体" w:hAnsi="黑体" w:eastAsia="黑体" w:cs="黑体"/>
          <w:sz w:val="32"/>
          <w:szCs w:val="32"/>
        </w:rPr>
        <w:t>二、</w:t>
      </w:r>
      <w:r>
        <w:rPr>
          <w:rFonts w:hint="eastAsia" w:ascii="黑体" w:hAnsi="黑体" w:eastAsia="黑体" w:cs="黑体"/>
          <w:bCs/>
          <w:sz w:val="32"/>
          <w:szCs w:val="32"/>
        </w:rPr>
        <w:t>听评课要求</w:t>
      </w:r>
    </w:p>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1．听课安排</w:t>
      </w:r>
    </w:p>
    <w:p>
      <w:pPr>
        <w:spacing w:line="560" w:lineRule="exact"/>
        <w:ind w:firstLine="643" w:firstLineChars="201"/>
        <w:rPr>
          <w:rFonts w:ascii="仿宋" w:hAnsi="仿宋" w:eastAsia="仿宋" w:cs="仿宋"/>
          <w:bCs/>
          <w:sz w:val="32"/>
          <w:szCs w:val="32"/>
        </w:rPr>
      </w:pPr>
      <w:r>
        <w:rPr>
          <w:rFonts w:hint="eastAsia" w:ascii="仿宋" w:hAnsi="仿宋" w:eastAsia="仿宋" w:cs="仿宋"/>
          <w:bCs/>
          <w:sz w:val="32"/>
          <w:szCs w:val="32"/>
        </w:rPr>
        <w:t>学期初语、数、外、以备课组为单位安排好听课，史、地、生、理、化、体育、音、美、信息以教研组为单位安排好听课，开学第一周周五前,各教研组长将本学期安排表以电子稿的形式报教务处。</w:t>
      </w:r>
    </w:p>
    <w:tbl>
      <w:tblPr>
        <w:tblStyle w:val="9"/>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134"/>
        <w:gridCol w:w="2083"/>
        <w:gridCol w:w="1791"/>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line="560" w:lineRule="exact"/>
              <w:rPr>
                <w:rFonts w:ascii="仿宋" w:hAnsi="仿宋" w:eastAsia="仿宋" w:cs="仿宋"/>
                <w:bCs/>
                <w:sz w:val="24"/>
              </w:rPr>
            </w:pPr>
            <w:r>
              <w:rPr>
                <w:rFonts w:hint="eastAsia" w:ascii="仿宋" w:hAnsi="仿宋" w:eastAsia="仿宋" w:cs="仿宋"/>
                <w:bCs/>
                <w:sz w:val="24"/>
              </w:rPr>
              <w:t>周次</w:t>
            </w:r>
          </w:p>
        </w:tc>
        <w:tc>
          <w:tcPr>
            <w:tcW w:w="1134" w:type="dxa"/>
          </w:tcPr>
          <w:p>
            <w:pPr>
              <w:spacing w:line="560" w:lineRule="exact"/>
              <w:rPr>
                <w:rFonts w:ascii="仿宋" w:hAnsi="仿宋" w:eastAsia="仿宋" w:cs="仿宋"/>
                <w:bCs/>
                <w:sz w:val="24"/>
              </w:rPr>
            </w:pPr>
            <w:r>
              <w:rPr>
                <w:rFonts w:hint="eastAsia" w:ascii="仿宋" w:hAnsi="仿宋" w:eastAsia="仿宋" w:cs="仿宋"/>
                <w:bCs/>
                <w:sz w:val="24"/>
              </w:rPr>
              <w:t>备课组</w:t>
            </w:r>
          </w:p>
        </w:tc>
        <w:tc>
          <w:tcPr>
            <w:tcW w:w="2083" w:type="dxa"/>
          </w:tcPr>
          <w:p>
            <w:pPr>
              <w:spacing w:line="560" w:lineRule="exact"/>
              <w:rPr>
                <w:rFonts w:ascii="仿宋" w:hAnsi="仿宋" w:eastAsia="仿宋" w:cs="仿宋"/>
                <w:bCs/>
                <w:sz w:val="24"/>
              </w:rPr>
            </w:pPr>
            <w:r>
              <w:rPr>
                <w:rFonts w:hint="eastAsia" w:ascii="仿宋" w:hAnsi="仿宋" w:eastAsia="仿宋" w:cs="仿宋"/>
                <w:bCs/>
                <w:sz w:val="24"/>
              </w:rPr>
              <w:t>日期</w:t>
            </w:r>
          </w:p>
        </w:tc>
        <w:tc>
          <w:tcPr>
            <w:tcW w:w="1791" w:type="dxa"/>
          </w:tcPr>
          <w:p>
            <w:pPr>
              <w:spacing w:line="560" w:lineRule="exact"/>
              <w:rPr>
                <w:rFonts w:ascii="仿宋" w:hAnsi="仿宋" w:eastAsia="仿宋" w:cs="仿宋"/>
                <w:bCs/>
                <w:sz w:val="24"/>
              </w:rPr>
            </w:pPr>
            <w:r>
              <w:rPr>
                <w:rFonts w:hint="eastAsia" w:ascii="仿宋" w:hAnsi="仿宋" w:eastAsia="仿宋" w:cs="仿宋"/>
                <w:bCs/>
                <w:sz w:val="24"/>
              </w:rPr>
              <w:t>课题</w:t>
            </w:r>
          </w:p>
        </w:tc>
        <w:tc>
          <w:tcPr>
            <w:tcW w:w="2045" w:type="dxa"/>
          </w:tcPr>
          <w:p>
            <w:pPr>
              <w:spacing w:line="560" w:lineRule="exact"/>
              <w:rPr>
                <w:rFonts w:ascii="仿宋" w:hAnsi="仿宋" w:eastAsia="仿宋" w:cs="仿宋"/>
                <w:bCs/>
                <w:sz w:val="24"/>
              </w:rPr>
            </w:pPr>
            <w:r>
              <w:rPr>
                <w:rFonts w:hint="eastAsia" w:ascii="仿宋" w:hAnsi="仿宋" w:eastAsia="仿宋" w:cs="仿宋"/>
                <w:bCs/>
                <w:sz w:val="24"/>
              </w:rPr>
              <w:t>上课教师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line="560" w:lineRule="exact"/>
              <w:rPr>
                <w:rFonts w:ascii="仿宋" w:hAnsi="仿宋" w:eastAsia="仿宋" w:cs="仿宋"/>
                <w:bCs/>
                <w:sz w:val="24"/>
              </w:rPr>
            </w:pPr>
            <w:r>
              <w:rPr>
                <w:rFonts w:hint="eastAsia" w:ascii="仿宋" w:hAnsi="仿宋" w:eastAsia="仿宋" w:cs="仿宋"/>
                <w:bCs/>
                <w:sz w:val="24"/>
              </w:rPr>
              <w:t>第1周</w:t>
            </w:r>
          </w:p>
        </w:tc>
        <w:tc>
          <w:tcPr>
            <w:tcW w:w="1134" w:type="dxa"/>
          </w:tcPr>
          <w:p>
            <w:pPr>
              <w:spacing w:line="560" w:lineRule="exact"/>
              <w:rPr>
                <w:rFonts w:ascii="仿宋" w:hAnsi="仿宋" w:eastAsia="仿宋" w:cs="仿宋"/>
                <w:bCs/>
                <w:sz w:val="24"/>
              </w:rPr>
            </w:pPr>
            <w:r>
              <w:rPr>
                <w:rFonts w:hint="eastAsia" w:ascii="仿宋" w:hAnsi="仿宋" w:eastAsia="仿宋" w:cs="仿宋"/>
                <w:bCs/>
                <w:sz w:val="24"/>
              </w:rPr>
              <w:t>初一语文</w:t>
            </w:r>
          </w:p>
        </w:tc>
        <w:tc>
          <w:tcPr>
            <w:tcW w:w="2083" w:type="dxa"/>
          </w:tcPr>
          <w:p>
            <w:pPr>
              <w:spacing w:line="560" w:lineRule="exact"/>
              <w:rPr>
                <w:rFonts w:ascii="仿宋" w:hAnsi="仿宋" w:eastAsia="仿宋" w:cs="仿宋"/>
                <w:bCs/>
                <w:sz w:val="24"/>
              </w:rPr>
            </w:pPr>
            <w:r>
              <w:rPr>
                <w:rFonts w:hint="eastAsia" w:ascii="仿宋" w:hAnsi="仿宋" w:eastAsia="仿宋" w:cs="仿宋"/>
                <w:bCs/>
                <w:sz w:val="24"/>
              </w:rPr>
              <w:t>星期____第____节</w:t>
            </w:r>
          </w:p>
        </w:tc>
        <w:tc>
          <w:tcPr>
            <w:tcW w:w="1791" w:type="dxa"/>
          </w:tcPr>
          <w:p>
            <w:pPr>
              <w:spacing w:line="560" w:lineRule="exact"/>
              <w:rPr>
                <w:rFonts w:ascii="仿宋" w:hAnsi="仿宋" w:eastAsia="仿宋" w:cs="仿宋"/>
                <w:bCs/>
                <w:sz w:val="24"/>
              </w:rPr>
            </w:pPr>
            <w:r>
              <w:rPr>
                <w:rFonts w:hint="eastAsia" w:ascii="仿宋" w:hAnsi="仿宋" w:eastAsia="仿宋" w:cs="仿宋"/>
                <w:bCs/>
                <w:sz w:val="24"/>
              </w:rPr>
              <w:t>章节</w:t>
            </w:r>
          </w:p>
        </w:tc>
        <w:tc>
          <w:tcPr>
            <w:tcW w:w="2045" w:type="dxa"/>
          </w:tcPr>
          <w:p>
            <w:pPr>
              <w:spacing w:line="560" w:lineRule="exact"/>
              <w:rPr>
                <w:rFonts w:ascii="仿宋" w:hAnsi="仿宋" w:eastAsia="仿宋" w:cs="仿宋"/>
                <w:bCs/>
                <w:sz w:val="24"/>
              </w:rPr>
            </w:pPr>
            <w:r>
              <w:rPr>
                <w:rFonts w:hint="eastAsia" w:ascii="仿宋" w:hAnsi="仿宋" w:eastAsia="仿宋" w:cs="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line="560" w:lineRule="exact"/>
              <w:rPr>
                <w:rFonts w:ascii="仿宋" w:hAnsi="仿宋" w:eastAsia="仿宋" w:cs="仿宋"/>
                <w:bCs/>
                <w:sz w:val="24"/>
              </w:rPr>
            </w:pPr>
            <w:r>
              <w:rPr>
                <w:rFonts w:hint="eastAsia" w:ascii="仿宋" w:hAnsi="仿宋" w:eastAsia="仿宋" w:cs="仿宋"/>
                <w:bCs/>
                <w:sz w:val="24"/>
              </w:rPr>
              <w:t>第2周</w:t>
            </w:r>
          </w:p>
        </w:tc>
        <w:tc>
          <w:tcPr>
            <w:tcW w:w="1134" w:type="dxa"/>
          </w:tcPr>
          <w:p>
            <w:pPr>
              <w:spacing w:line="560" w:lineRule="exact"/>
              <w:ind w:firstLine="482" w:firstLineChars="201"/>
              <w:jc w:val="center"/>
              <w:rPr>
                <w:rFonts w:ascii="仿宋" w:hAnsi="仿宋" w:eastAsia="仿宋" w:cs="仿宋"/>
                <w:bCs/>
                <w:sz w:val="24"/>
              </w:rPr>
            </w:pPr>
          </w:p>
        </w:tc>
        <w:tc>
          <w:tcPr>
            <w:tcW w:w="2083" w:type="dxa"/>
          </w:tcPr>
          <w:p>
            <w:pPr>
              <w:spacing w:line="560" w:lineRule="exact"/>
              <w:ind w:firstLine="482" w:firstLineChars="201"/>
              <w:jc w:val="center"/>
              <w:rPr>
                <w:rFonts w:ascii="仿宋" w:hAnsi="仿宋" w:eastAsia="仿宋" w:cs="仿宋"/>
                <w:bCs/>
                <w:sz w:val="24"/>
              </w:rPr>
            </w:pPr>
          </w:p>
        </w:tc>
        <w:tc>
          <w:tcPr>
            <w:tcW w:w="1791" w:type="dxa"/>
          </w:tcPr>
          <w:p>
            <w:pPr>
              <w:spacing w:line="560" w:lineRule="exact"/>
              <w:ind w:firstLine="482" w:firstLineChars="201"/>
              <w:jc w:val="center"/>
              <w:rPr>
                <w:rFonts w:ascii="仿宋" w:hAnsi="仿宋" w:eastAsia="仿宋" w:cs="仿宋"/>
                <w:bCs/>
                <w:sz w:val="24"/>
              </w:rPr>
            </w:pPr>
          </w:p>
        </w:tc>
        <w:tc>
          <w:tcPr>
            <w:tcW w:w="2045" w:type="dxa"/>
          </w:tcPr>
          <w:p>
            <w:pPr>
              <w:spacing w:line="560" w:lineRule="exact"/>
              <w:ind w:firstLine="482" w:firstLineChars="201"/>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spacing w:line="560" w:lineRule="exact"/>
              <w:rPr>
                <w:rFonts w:ascii="仿宋" w:hAnsi="仿宋" w:eastAsia="仿宋" w:cs="仿宋"/>
                <w:bCs/>
                <w:sz w:val="24"/>
              </w:rPr>
            </w:pPr>
          </w:p>
        </w:tc>
        <w:tc>
          <w:tcPr>
            <w:tcW w:w="1134" w:type="dxa"/>
          </w:tcPr>
          <w:p>
            <w:pPr>
              <w:spacing w:line="560" w:lineRule="exact"/>
              <w:ind w:firstLine="482" w:firstLineChars="201"/>
              <w:jc w:val="center"/>
              <w:rPr>
                <w:rFonts w:ascii="仿宋" w:hAnsi="仿宋" w:eastAsia="仿宋" w:cs="仿宋"/>
                <w:bCs/>
                <w:sz w:val="24"/>
              </w:rPr>
            </w:pPr>
          </w:p>
        </w:tc>
        <w:tc>
          <w:tcPr>
            <w:tcW w:w="2083" w:type="dxa"/>
          </w:tcPr>
          <w:p>
            <w:pPr>
              <w:spacing w:line="560" w:lineRule="exact"/>
              <w:ind w:firstLine="482" w:firstLineChars="201"/>
              <w:jc w:val="center"/>
              <w:rPr>
                <w:rFonts w:ascii="仿宋" w:hAnsi="仿宋" w:eastAsia="仿宋" w:cs="仿宋"/>
                <w:bCs/>
                <w:sz w:val="24"/>
              </w:rPr>
            </w:pPr>
          </w:p>
        </w:tc>
        <w:tc>
          <w:tcPr>
            <w:tcW w:w="1791" w:type="dxa"/>
          </w:tcPr>
          <w:p>
            <w:pPr>
              <w:spacing w:line="560" w:lineRule="exact"/>
              <w:ind w:firstLine="482" w:firstLineChars="201"/>
              <w:jc w:val="center"/>
              <w:rPr>
                <w:rFonts w:ascii="仿宋" w:hAnsi="仿宋" w:eastAsia="仿宋" w:cs="仿宋"/>
                <w:bCs/>
                <w:sz w:val="24"/>
              </w:rPr>
            </w:pPr>
          </w:p>
        </w:tc>
        <w:tc>
          <w:tcPr>
            <w:tcW w:w="2045" w:type="dxa"/>
          </w:tcPr>
          <w:p>
            <w:pPr>
              <w:spacing w:line="560" w:lineRule="exact"/>
              <w:ind w:firstLine="482" w:firstLineChars="201"/>
              <w:jc w:val="center"/>
              <w:rPr>
                <w:rFonts w:ascii="仿宋" w:hAnsi="仿宋" w:eastAsia="仿宋" w:cs="仿宋"/>
                <w:bCs/>
                <w:sz w:val="24"/>
              </w:rPr>
            </w:pPr>
          </w:p>
        </w:tc>
      </w:tr>
    </w:tbl>
    <w:p>
      <w:pPr>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2、听课数量</w:t>
      </w:r>
    </w:p>
    <w:p>
      <w:pPr>
        <w:spacing w:line="560" w:lineRule="exact"/>
        <w:ind w:firstLine="643" w:firstLineChars="201"/>
        <w:rPr>
          <w:rFonts w:ascii="仿宋" w:hAnsi="仿宋" w:eastAsia="仿宋" w:cs="仿宋"/>
          <w:bCs/>
          <w:color w:val="FF0000"/>
          <w:sz w:val="32"/>
          <w:szCs w:val="32"/>
        </w:rPr>
      </w:pPr>
      <w:r>
        <w:rPr>
          <w:rFonts w:hint="eastAsia" w:ascii="仿宋" w:hAnsi="仿宋" w:eastAsia="仿宋" w:cs="仿宋"/>
          <w:bCs/>
          <w:sz w:val="32"/>
          <w:szCs w:val="32"/>
        </w:rPr>
        <w:t>每位教师每周听课不少于2节，参加工作不足3年的青年教师尽量做到先听后讲。无日期，无评价的听课不算1节听课。</w:t>
      </w:r>
    </w:p>
    <w:p>
      <w:pPr>
        <w:spacing w:line="56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3.主要活动</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“优秀教师示范课”、 “青年教师展示课”、“高青五中优质课”评选活动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堂教学进行建模。构建互督互查、互帮互助的合作学习模式，落实步步情、堂堂清措施和要求；建立课堂评价的标准和机制；突出教师在课堂点拨和小结中的指导作用，提升课堂的高度、深度和宽度。各学科教研组长在争取本组教师意见基础上制定本学科的“新授、复习、讲评等课堂教学模式”及“各学科优质课评价标准”，并应用到听评课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优秀教师示范课”、“青年教师展示课”、“高青五中优质课”评选活动。“优秀教师示范课”9月份完成，“青年教师展示课”10月份完成。“高青五中优质课”评选活动，11月、12月完成。该项活动由教研组长负责。开学初各教研组长和备课组长把本学期每一位教师的课题及讲课时间安排好（期中考试后进行校优质课评选）。</w:t>
      </w:r>
    </w:p>
    <w:p>
      <w:pPr>
        <w:spacing w:line="560" w:lineRule="exact"/>
        <w:ind w:firstLine="640" w:firstLineChars="200"/>
        <w:rPr>
          <w:rFonts w:ascii="黑体" w:hAnsi="黑体" w:eastAsia="黑体" w:cs="黑体"/>
          <w:bCs/>
          <w:sz w:val="32"/>
          <w:szCs w:val="32"/>
        </w:rPr>
      </w:pPr>
      <w:r>
        <w:rPr>
          <w:rFonts w:hint="eastAsia" w:ascii="黑体" w:hAnsi="黑体" w:eastAsia="黑体" w:cs="黑体"/>
          <w:sz w:val="32"/>
          <w:szCs w:val="32"/>
        </w:rPr>
        <w:t>三、</w:t>
      </w:r>
      <w:r>
        <w:rPr>
          <w:rFonts w:hint="eastAsia" w:ascii="黑体" w:hAnsi="黑体" w:eastAsia="黑体" w:cs="黑体"/>
          <w:bCs/>
          <w:sz w:val="32"/>
          <w:szCs w:val="32"/>
        </w:rPr>
        <w:t>集体备课要求</w:t>
      </w:r>
    </w:p>
    <w:p>
      <w:pPr>
        <w:spacing w:line="520" w:lineRule="exact"/>
        <w:ind w:firstLine="643" w:firstLineChars="200"/>
        <w:rPr>
          <w:rFonts w:ascii="仿宋" w:hAnsi="仿宋" w:eastAsia="仿宋" w:cs="仿宋"/>
          <w:sz w:val="32"/>
          <w:szCs w:val="32"/>
        </w:rPr>
      </w:pPr>
      <w:r>
        <w:rPr>
          <w:rFonts w:hint="eastAsia" w:ascii="楷体_GB2312" w:hAnsi="楷体_GB2312" w:eastAsia="楷体_GB2312" w:cs="楷体_GB2312"/>
          <w:b/>
          <w:bCs/>
          <w:sz w:val="32"/>
          <w:szCs w:val="32"/>
        </w:rPr>
        <w:t>1.“四定”</w:t>
      </w:r>
      <w:r>
        <w:rPr>
          <w:rFonts w:hint="eastAsia" w:ascii="仿宋" w:hAnsi="仿宋" w:eastAsia="仿宋" w:cs="仿宋"/>
          <w:sz w:val="32"/>
          <w:szCs w:val="32"/>
        </w:rPr>
        <w:t xml:space="preserve">：定时间、定地点、定内容、定中心发言人。（责任人：学期初教研组长完成） </w:t>
      </w:r>
    </w:p>
    <w:p>
      <w:pPr>
        <w:spacing w:line="520" w:lineRule="exact"/>
        <w:ind w:firstLine="643" w:firstLineChars="200"/>
        <w:rPr>
          <w:rFonts w:ascii="仿宋" w:hAnsi="仿宋" w:eastAsia="仿宋" w:cs="仿宋"/>
          <w:sz w:val="32"/>
          <w:szCs w:val="32"/>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备”</w:t>
      </w:r>
      <w:r>
        <w:rPr>
          <w:rFonts w:hint="eastAsia" w:ascii="仿宋" w:hAnsi="仿宋" w:eastAsia="仿宋" w:cs="仿宋"/>
          <w:sz w:val="32"/>
          <w:szCs w:val="32"/>
        </w:rPr>
        <w:t>：备</w:t>
      </w:r>
      <w:r>
        <w:rPr>
          <w:rFonts w:hint="eastAsia" w:ascii="仿宋" w:hAnsi="仿宋" w:eastAsia="仿宋" w:cs="仿宋"/>
          <w:sz w:val="32"/>
          <w:szCs w:val="32"/>
          <w:lang w:eastAsia="zh-CN"/>
        </w:rPr>
        <w:t>课标</w:t>
      </w:r>
      <w:r>
        <w:rPr>
          <w:rFonts w:hint="eastAsia" w:ascii="仿宋" w:hAnsi="仿宋" w:eastAsia="仿宋" w:cs="仿宋"/>
          <w:sz w:val="32"/>
          <w:szCs w:val="32"/>
        </w:rPr>
        <w:t>、备教材、备教法、备学生、备学法、备</w:t>
      </w:r>
      <w:r>
        <w:rPr>
          <w:rFonts w:hint="eastAsia" w:ascii="仿宋" w:hAnsi="仿宋" w:eastAsia="仿宋" w:cs="仿宋"/>
          <w:sz w:val="32"/>
          <w:szCs w:val="32"/>
          <w:lang w:eastAsia="zh-CN"/>
        </w:rPr>
        <w:t>资源</w:t>
      </w:r>
      <w:r>
        <w:rPr>
          <w:rFonts w:hint="eastAsia" w:ascii="仿宋" w:hAnsi="仿宋" w:eastAsia="仿宋" w:cs="仿宋"/>
          <w:sz w:val="32"/>
          <w:szCs w:val="32"/>
        </w:rPr>
        <w:t>、备过程</w:t>
      </w:r>
      <w:r>
        <w:rPr>
          <w:rFonts w:hint="eastAsia" w:ascii="仿宋" w:hAnsi="仿宋" w:eastAsia="仿宋" w:cs="仿宋"/>
          <w:sz w:val="32"/>
          <w:szCs w:val="32"/>
          <w:lang w:eastAsia="zh-CN"/>
        </w:rPr>
        <w:t>、备习题</w:t>
      </w:r>
      <w:r>
        <w:rPr>
          <w:rFonts w:hint="eastAsia" w:ascii="仿宋" w:hAnsi="仿宋" w:eastAsia="仿宋" w:cs="仿宋"/>
          <w:sz w:val="32"/>
          <w:szCs w:val="32"/>
        </w:rPr>
        <w:t>。</w:t>
      </w:r>
    </w:p>
    <w:p>
      <w:pPr>
        <w:spacing w:line="520" w:lineRule="exact"/>
        <w:ind w:firstLine="643" w:firstLineChars="200"/>
        <w:rPr>
          <w:rFonts w:ascii="仿宋" w:hAnsi="仿宋" w:eastAsia="仿宋" w:cs="仿宋"/>
          <w:sz w:val="32"/>
          <w:szCs w:val="32"/>
        </w:rPr>
      </w:pPr>
      <w:r>
        <w:rPr>
          <w:rFonts w:hint="eastAsia" w:ascii="楷体_GB2312" w:hAnsi="楷体_GB2312" w:eastAsia="楷体_GB2312" w:cs="楷体_GB2312"/>
          <w:b/>
          <w:bCs/>
          <w:sz w:val="32"/>
          <w:szCs w:val="32"/>
        </w:rPr>
        <w:t>3.“六个统一</w:t>
      </w:r>
      <w:r>
        <w:rPr>
          <w:rFonts w:hint="eastAsia" w:ascii="仿宋" w:hAnsi="仿宋" w:eastAsia="仿宋" w:cs="仿宋"/>
          <w:sz w:val="32"/>
          <w:szCs w:val="32"/>
        </w:rPr>
        <w:t>”：既统一教学进度、统一教学目标、统一教学重难点、统一每一节授课的共同内容、统一作业（课堂练习题和课后作业题，作业难度分三个层次）；统一阶段测试。提倡“六统一”不是要“一刀切”，而是应根据教学的具体情况，经集体分析，作出合理安排。</w:t>
      </w:r>
    </w:p>
    <w:p>
      <w:pPr>
        <w:spacing w:line="56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4.材料要求</w:t>
      </w:r>
    </w:p>
    <w:p>
      <w:pPr>
        <w:spacing w:line="560" w:lineRule="exact"/>
        <w:ind w:firstLine="566" w:firstLineChars="177"/>
        <w:rPr>
          <w:rFonts w:ascii="仿宋" w:hAnsi="仿宋" w:eastAsia="仿宋" w:cs="仿宋"/>
          <w:bCs/>
          <w:sz w:val="32"/>
          <w:szCs w:val="32"/>
        </w:rPr>
      </w:pPr>
      <w:r>
        <w:rPr>
          <w:rFonts w:hint="eastAsia" w:ascii="仿宋" w:hAnsi="仿宋" w:eastAsia="仿宋" w:cs="仿宋"/>
          <w:bCs/>
          <w:sz w:val="32"/>
          <w:szCs w:val="32"/>
        </w:rPr>
        <w:t>(1)集体备课评价表。</w:t>
      </w:r>
    </w:p>
    <w:p>
      <w:pPr>
        <w:spacing w:line="560" w:lineRule="exact"/>
        <w:ind w:firstLine="566" w:firstLineChars="177"/>
        <w:rPr>
          <w:rFonts w:ascii="仿宋" w:hAnsi="仿宋" w:eastAsia="仿宋" w:cs="仿宋"/>
          <w:bCs/>
          <w:sz w:val="32"/>
          <w:szCs w:val="32"/>
        </w:rPr>
      </w:pPr>
      <w:r>
        <w:rPr>
          <w:rFonts w:hint="eastAsia" w:ascii="仿宋" w:hAnsi="仿宋" w:eastAsia="仿宋" w:cs="仿宋"/>
          <w:bCs/>
          <w:sz w:val="32"/>
          <w:szCs w:val="32"/>
        </w:rPr>
        <w:t>(2)学案讨论修改复印件（有手写修改痕迹）。</w:t>
      </w:r>
    </w:p>
    <w:p>
      <w:pPr>
        <w:spacing w:line="560" w:lineRule="exact"/>
        <w:ind w:firstLine="566" w:firstLineChars="177"/>
        <w:rPr>
          <w:rFonts w:ascii="仿宋" w:hAnsi="仿宋" w:eastAsia="仿宋" w:cs="仿宋"/>
          <w:bCs/>
          <w:sz w:val="32"/>
          <w:szCs w:val="32"/>
        </w:rPr>
      </w:pPr>
      <w:r>
        <w:rPr>
          <w:rFonts w:hint="eastAsia" w:ascii="仿宋" w:hAnsi="仿宋" w:eastAsia="仿宋" w:cs="仿宋"/>
          <w:bCs/>
          <w:sz w:val="32"/>
          <w:szCs w:val="32"/>
        </w:rPr>
        <w:t>(3)集体备课记录表，简要记录集体备课的过程，由备课组成员轮流记录。</w:t>
      </w:r>
    </w:p>
    <w:p>
      <w:pPr>
        <w:spacing w:line="560" w:lineRule="exact"/>
        <w:ind w:firstLine="566" w:firstLineChars="177"/>
        <w:rPr>
          <w:rFonts w:ascii="仿宋" w:hAnsi="仿宋" w:eastAsia="仿宋" w:cs="仿宋"/>
          <w:sz w:val="32"/>
          <w:szCs w:val="32"/>
        </w:rPr>
      </w:pPr>
      <w:r>
        <w:rPr>
          <w:rFonts w:hint="eastAsia" w:ascii="仿宋" w:hAnsi="仿宋" w:eastAsia="仿宋" w:cs="仿宋"/>
          <w:bCs/>
          <w:sz w:val="32"/>
          <w:szCs w:val="32"/>
        </w:rPr>
        <w:t>(4)集体备课包组干部记录表，包组领导填写上交。</w:t>
      </w:r>
    </w:p>
    <w:p>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5.主要活动</w:t>
      </w:r>
      <w:r>
        <w:rPr>
          <w:rFonts w:hint="eastAsia" w:ascii="仿宋" w:hAnsi="仿宋" w:eastAsia="仿宋" w:cs="仿宋"/>
          <w:sz w:val="32"/>
          <w:szCs w:val="32"/>
        </w:rPr>
        <w:t>：说教材、说课标模拟讲课活动评比</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主要利用集体备课时间进行。说教材、说课标模拟讲课活动，内容覆盖本学期全部内容。该项活动由教研组长负责。开学初各教研组长和备课组长把本学期内容划分给每一位教师，教研组长利用学科教研日组织比赛。本项工作在12月月底前完成，每一位参赛的教师的说课过程要有照片及日期（无说课照片的按最低分计）。本学科组所有老师以不计名打分投票方式完成评价，评价由教务处完成并及时公布结果。</w:t>
      </w:r>
    </w:p>
    <w:p>
      <w:pPr>
        <w:rPr>
          <w:rFonts w:hint="eastAsia"/>
        </w:rPr>
      </w:pPr>
      <w:bookmarkStart w:id="13" w:name="_Toc25131012"/>
      <w:bookmarkStart w:id="14" w:name="_Toc533574652"/>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外出学习汇报制度</w:t>
      </w:r>
      <w:bookmarkEnd w:id="13"/>
      <w:bookmarkEnd w:id="14"/>
      <w:r>
        <w:rPr>
          <w:rFonts w:hint="eastAsia" w:ascii="方正小标宋简体" w:hAnsi="黑体" w:eastAsia="方正小标宋简体"/>
          <w:b w:val="0"/>
          <w:sz w:val="44"/>
          <w:szCs w:val="44"/>
        </w:rPr>
        <w:t xml:space="preserve"> </w:t>
      </w:r>
    </w:p>
    <w:p>
      <w:pPr>
        <w:pStyle w:val="7"/>
        <w:spacing w:before="0" w:beforeAutospacing="0" w:after="0" w:afterAutospacing="0" w:line="560" w:lineRule="exact"/>
        <w:ind w:firstLine="664" w:firstLineChars="200"/>
        <w:jc w:val="both"/>
        <w:rPr>
          <w:rFonts w:hint="eastAsia" w:ascii="仿宋" w:hAnsi="仿宋" w:eastAsia="仿宋" w:cs="仿宋"/>
          <w:spacing w:val="6"/>
          <w:sz w:val="32"/>
          <w:szCs w:val="32"/>
        </w:rPr>
      </w:pP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为了更好地提高教师的业务水平，加快教师专业化成长，使每次学习的资源能让全体教师共享，使每次学习活动达到学有所获，学有所值的目的。同时也为了规范学校外出学习和培训的管理，特制定教师外学习、培训及汇报制度：</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一、校尽可能地为每位老师多提供学习信息和机会，鼓励积极学习。但优先派遣工作兢兢业业，乐于奉献，爱学习，专业素质和业务能力强的，积极参与学校各项教研活动的教师参加。</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二、外出学习、培训根据上级有关部门的通知，由学校批准同意，教科室统一安排后提前报教导处，由教导处统一安排代课。全体教师必须服从大局，珍惜每次学习机会。</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三、外出学习、培训教师必须遵守培训单位的活动安排，认真学习，作好笔记，并积极参加与交流讨论。如果培训单位要评优的，应积极争取。</w:t>
      </w:r>
    </w:p>
    <w:p>
      <w:pPr>
        <w:pStyle w:val="7"/>
        <w:spacing w:before="0" w:beforeAutospacing="0" w:after="0" w:afterAutospacing="0" w:line="560" w:lineRule="exact"/>
        <w:ind w:firstLine="664" w:firstLineChars="200"/>
        <w:jc w:val="both"/>
        <w:rPr>
          <w:rFonts w:ascii="仿宋" w:hAnsi="仿宋" w:eastAsia="仿宋" w:cs="仿宋"/>
          <w:sz w:val="32"/>
          <w:szCs w:val="32"/>
        </w:rPr>
      </w:pPr>
      <w:r>
        <w:rPr>
          <w:rFonts w:hint="eastAsia" w:ascii="仿宋" w:hAnsi="仿宋" w:eastAsia="仿宋" w:cs="仿宋"/>
          <w:spacing w:val="6"/>
          <w:sz w:val="32"/>
          <w:szCs w:val="32"/>
        </w:rPr>
        <w:t>四、外出教师要仪表端庄，举止文明，虚心好学，遵守社会公德，维护学校声誉，处处为人</w:t>
      </w:r>
      <w:r>
        <w:rPr>
          <w:rFonts w:hint="eastAsia" w:ascii="仿宋" w:hAnsi="仿宋" w:eastAsia="仿宋" w:cs="仿宋"/>
          <w:sz w:val="32"/>
          <w:szCs w:val="32"/>
        </w:rPr>
        <w:t>师表，树徐小良好形象。</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五、外出学习、培训教师学习结束后应及时将学习情况进行汇报。通过汇报课、讲座等多种方式在学校内传达学习的精神实质，传递新信息、使全体教师了解新动态。具体汇报方式安排如下：</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1.凡参加省级（含省级）以上各级培训、听课的教师：回校后在一周内先向年级组再向教研组的老师反馈学习心得、听课情况，并将汇报材料（学习体会）、教师外出学习学时登记表上交教科室。本期在教研组做一次专题报告或者上一节展示课。</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2.凡参加区级、市级各级培训和听课的教师：回校后在一周内上交学时登记表，并在教研组内做一次学习体会交流，分享听课心得，也可上一节汇报课。</w:t>
      </w:r>
    </w:p>
    <w:p>
      <w:pPr>
        <w:pStyle w:val="7"/>
        <w:spacing w:before="0" w:beforeAutospacing="0" w:after="0" w:afterAutospacing="0" w:line="560" w:lineRule="exact"/>
        <w:ind w:firstLine="664" w:firstLineChars="200"/>
        <w:jc w:val="both"/>
        <w:rPr>
          <w:rFonts w:ascii="仿宋" w:hAnsi="仿宋" w:eastAsia="仿宋" w:cs="仿宋"/>
          <w:spacing w:val="6"/>
          <w:sz w:val="32"/>
          <w:szCs w:val="32"/>
        </w:rPr>
      </w:pPr>
      <w:r>
        <w:rPr>
          <w:rFonts w:hint="eastAsia" w:ascii="仿宋" w:hAnsi="仿宋" w:eastAsia="仿宋" w:cs="仿宋"/>
          <w:spacing w:val="6"/>
          <w:sz w:val="32"/>
          <w:szCs w:val="32"/>
        </w:rPr>
        <w:t>3.不管是个人外出学习还是集体外出学习，要注意及时收集对改进我校办学的信息，回校后及时向学校主管部门汇报。</w:t>
      </w:r>
    </w:p>
    <w:p>
      <w:pPr>
        <w:pStyle w:val="7"/>
        <w:spacing w:before="0" w:beforeAutospacing="0" w:after="0" w:afterAutospacing="0" w:line="560" w:lineRule="exact"/>
        <w:ind w:firstLine="664" w:firstLineChars="200"/>
        <w:jc w:val="both"/>
        <w:rPr>
          <w:rFonts w:ascii="仿宋" w:hAnsi="仿宋" w:eastAsia="仿宋" w:cs="仿宋"/>
          <w:sz w:val="32"/>
          <w:szCs w:val="32"/>
        </w:rPr>
      </w:pPr>
      <w:r>
        <w:rPr>
          <w:rFonts w:hint="eastAsia" w:ascii="仿宋" w:hAnsi="仿宋" w:eastAsia="仿宋" w:cs="仿宋"/>
          <w:spacing w:val="6"/>
          <w:sz w:val="32"/>
          <w:szCs w:val="32"/>
        </w:rPr>
        <w:t>4.对于参培中有价值的光盘、影像、书籍等资料需要购买的，要及时联系学校购买，交学校保管，共全校教师学习，资源共享。</w:t>
      </w:r>
      <w:r>
        <w:rPr>
          <w:rFonts w:hint="eastAsia" w:ascii="仿宋" w:hAnsi="仿宋" w:eastAsia="仿宋" w:cs="仿宋"/>
          <w:sz w:val="32"/>
          <w:szCs w:val="32"/>
        </w:rPr>
        <w:t xml:space="preserve">          </w:t>
      </w:r>
    </w:p>
    <w:p>
      <w:pPr>
        <w:pStyle w:val="7"/>
        <w:spacing w:before="0" w:beforeAutospacing="0" w:after="0" w:afterAutospacing="0" w:line="560" w:lineRule="exact"/>
        <w:ind w:firstLine="640" w:firstLineChars="200"/>
        <w:jc w:val="both"/>
        <w:rPr>
          <w:rFonts w:ascii="仿宋" w:hAnsi="仿宋" w:eastAsia="仿宋" w:cs="仿宋"/>
          <w:sz w:val="32"/>
          <w:szCs w:val="32"/>
        </w:rPr>
      </w:pPr>
    </w:p>
    <w:p>
      <w:pPr>
        <w:pStyle w:val="2"/>
        <w:spacing w:before="0" w:after="0" w:line="560" w:lineRule="exact"/>
        <w:jc w:val="center"/>
        <w:rPr>
          <w:rFonts w:ascii="方正小标宋简体" w:hAnsi="黑体" w:eastAsia="方正小标宋简体"/>
          <w:b w:val="0"/>
          <w:sz w:val="44"/>
          <w:szCs w:val="44"/>
        </w:rPr>
      </w:pPr>
      <w:bookmarkStart w:id="15" w:name="_Toc25131013"/>
      <w:bookmarkStart w:id="16" w:name="_Toc533574654"/>
      <w:r>
        <w:rPr>
          <w:rFonts w:hint="eastAsia" w:ascii="方正小标宋简体" w:hAnsi="黑体" w:eastAsia="方正小标宋简体"/>
          <w:b w:val="0"/>
          <w:sz w:val="44"/>
          <w:szCs w:val="44"/>
        </w:rPr>
        <w:t>学籍管理制度</w:t>
      </w:r>
      <w:bookmarkEnd w:id="15"/>
      <w:bookmarkEnd w:id="16"/>
    </w:p>
    <w:p>
      <w:pPr>
        <w:spacing w:line="480" w:lineRule="exact"/>
        <w:ind w:firstLine="640" w:firstLineChars="200"/>
        <w:rPr>
          <w:rFonts w:hint="eastAsia" w:ascii="黑体" w:hAnsi="黑体" w:eastAsia="黑体" w:cs="黑体"/>
          <w:sz w:val="32"/>
          <w:szCs w:val="32"/>
        </w:rPr>
      </w:pP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一、入学</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1.新生入学，采取入学通知书制，并将入学通知书发给其父母或其监护人的手里，接到入学通知书后，应在规定时间内送子女或其被监护人到指定学校办理入学手续。</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2.新生入学后，学校教务处应立刻批准取得学籍，编列正式学号。学生学号长期不变，休学一年后一律使用原学籍号。</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3.新生入学后，学校要填写新生花名册，上报区教育局教育科审理。</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二、转学与借读</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1.学生因家长变动工作地区、家庭搬迁(户籍普更)或有其他特殊原因需要转学的，经学生家长(监护人)申请，学校审查后，按规定办理有关转学手续。</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个别学生确有特殊情况要求借读的，须由家长或监护人向借读学校申请，取得同意后，经区教育行政监管部门审核，条例条件并办理有关手续，方准予借读。学校建立学籍时，必须注明是借读，并记录其身份证号码和户口所在地。</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借读生中途借读的，借读生的学籍由原校保留，学习成绩由借读学校按照有关管理规定考核评定；借读生离校时，借读学校须出具借度证明将学习成绩、在校表现、借度年限等情况转给原学校登记入册；毕业时由原学校发给义务教育证书。属从始起年级开始借读的，学籍和学习成绩由借读学校管理与考核，毕业时由借读学校发给义务教育证书。</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4.毕业年级原则上不办理转学、借读手续；小学借读生毕业后，须回户口所在地升入初中。</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三、休学、复学</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1.有下列情况之一者，准予休学；</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(1)因伤病需长期治疗，不能坚持学习者；</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(2)患病染性疾病未愈，不适宜集体生活者；</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(3)学期内，请病、事假累计超过六周，跟班学习有困难者。</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2.符合休学条件的学生(病休学生须持县或县以上医疗单位证明)，由学生家长提出申请，经学校审查属实后，报区教育局批准，准其休学，由学校发给休学证明书。</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学生休学以一年为限，期满不能复学的，可申请延长。学生休学期间，学籍仍然保留。学生休学期满，应按时复学。复学时，应凭休学证明书和有关材料提出申请，经学校审核批准后，即可到校复学，学校原则上安排到原年级的下一年级学习。</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4.学生休学期未满，休学原因消失并具有相关证明的，可向学校提出申请提前复学。经学校审核同意后，可提前复学。复学时，学校可视其学力程度和个人志愿安排到合适的年级学习。</w:t>
      </w:r>
    </w:p>
    <w:p>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四、流失</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凡未经批准中途无故不到校达15天以上或休学期已满又不具备继续休学理由且未到学校复学达15天者，视为流失，各校应严格执行我区的&lt;关于严格控制中小学学生流失的十项规定&gt;应建立健全防辍控流机制，和控流制度坚持月报制度，设立学籍跟踪调查表，准确记录每个学生的学籍变动情况，杜绝中间环节学生流失。</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如有学生流失，班主任应及时向校长报告，并进行家访，查明原因，敦促其到校，并应立即向上级教育部门报告。针对学生辍学的原因，区学校联合当地政府依法负责对其父母或监护人采取教育的或行政的措施，强制其送子女或其被监护人复学。</w:t>
      </w:r>
    </w:p>
    <w:p>
      <w:pPr>
        <w:pStyle w:val="2"/>
        <w:spacing w:before="0" w:after="0" w:line="560" w:lineRule="exact"/>
        <w:jc w:val="center"/>
        <w:rPr>
          <w:rFonts w:hint="eastAsia" w:ascii="方正小标宋简体" w:hAnsi="黑体" w:eastAsia="方正小标宋简体"/>
          <w:b w:val="0"/>
          <w:sz w:val="44"/>
          <w:szCs w:val="44"/>
        </w:rPr>
      </w:pPr>
      <w:bookmarkStart w:id="17" w:name="_Toc533574655"/>
      <w:bookmarkStart w:id="18" w:name="_Toc25131014"/>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周周清制度</w:t>
      </w:r>
      <w:bookmarkEnd w:id="17"/>
      <w:bookmarkEnd w:id="18"/>
    </w:p>
    <w:p>
      <w:pPr>
        <w:numPr>
          <w:ilvl w:val="0"/>
          <w:numId w:val="0"/>
        </w:numPr>
        <w:spacing w:line="560" w:lineRule="exact"/>
        <w:rPr>
          <w:rFonts w:hint="eastAsia" w:ascii="黑体" w:hAnsi="黑体" w:eastAsia="黑体" w:cs="黑体"/>
          <w:sz w:val="32"/>
          <w:szCs w:val="32"/>
        </w:rPr>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周周清的目的</w:t>
      </w:r>
    </w:p>
    <w:p>
      <w:pPr>
        <w:numPr>
          <w:ilvl w:val="0"/>
          <w:numId w:val="0"/>
        </w:numPr>
        <w:spacing w:line="560" w:lineRule="exact"/>
        <w:ind w:left="0" w:leftChars="0" w:firstLine="560" w:firstLineChars="175"/>
        <w:rPr>
          <w:rFonts w:ascii="仿宋" w:hAnsi="仿宋" w:eastAsia="仿宋" w:cs="仿宋"/>
          <w:sz w:val="32"/>
          <w:szCs w:val="32"/>
        </w:rPr>
      </w:pPr>
      <w:r>
        <w:rPr>
          <w:rFonts w:hint="eastAsia" w:ascii="仿宋" w:hAnsi="仿宋" w:eastAsia="仿宋" w:cs="仿宋"/>
          <w:sz w:val="32"/>
          <w:szCs w:val="32"/>
        </w:rPr>
        <w:t>查漏补缺，即查出本周所学的过不了关的知识点，及时理解、熟记。</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周周清的主要科目及内容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英语：查本周所学的单词，要求朗读、背诵、默写正确，句型口头操练流利，指定课文能熟背，重点句型会译写。数学：能背本周所学概念，能口述本周所学例题的解答部分，能口答有关练习题。理化：能背本周所学概念，正确口答本周所学的例题及练习题。</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周周清的形式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周周清绝对不是周周考(不要老师出试卷，不要老师改试卷)。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任课老师组织学生以自查、同桌互查、组与组对查、教师抽查等多种形式，查清问题，作好记录并及时公布。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必要时，学部或年级备课组长组织班与班对调检查验收，时问为星期五或星期六。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对周周清过不了关的学生，任课老师要重点帮助，限时(一般不超过周日晚上)过关。</w:t>
      </w:r>
    </w:p>
    <w:p>
      <w:pPr>
        <w:spacing w:line="560" w:lineRule="exact"/>
        <w:ind w:firstLine="640" w:firstLineChars="200"/>
        <w:rPr>
          <w:rFonts w:ascii="仿宋" w:hAnsi="仿宋" w:eastAsia="仿宋" w:cs="仿宋"/>
          <w:sz w:val="32"/>
          <w:szCs w:val="32"/>
        </w:rPr>
      </w:pPr>
    </w:p>
    <w:p>
      <w:pPr>
        <w:pStyle w:val="2"/>
        <w:spacing w:before="0" w:after="0" w:line="560" w:lineRule="exact"/>
        <w:jc w:val="center"/>
        <w:rPr>
          <w:rFonts w:ascii="方正小标宋简体" w:hAnsi="黑体" w:eastAsia="方正小标宋简体"/>
          <w:b w:val="0"/>
          <w:sz w:val="44"/>
          <w:szCs w:val="44"/>
        </w:rPr>
      </w:pPr>
      <w:bookmarkStart w:id="19" w:name="_Toc533574656"/>
      <w:bookmarkStart w:id="20" w:name="_Toc25131015"/>
      <w:r>
        <w:rPr>
          <w:rFonts w:hint="eastAsia" w:ascii="方正小标宋简体" w:hAnsi="黑体" w:eastAsia="方正小标宋简体"/>
          <w:b w:val="0"/>
          <w:sz w:val="44"/>
          <w:szCs w:val="44"/>
        </w:rPr>
        <w:t>业务能力考核办法</w:t>
      </w:r>
      <w:bookmarkEnd w:id="19"/>
      <w:bookmarkEnd w:id="20"/>
    </w:p>
    <w:p>
      <w:pPr>
        <w:tabs>
          <w:tab w:val="left" w:pos="0"/>
        </w:tabs>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一、考核内容</w:t>
      </w:r>
    </w:p>
    <w:p>
      <w:pPr>
        <w:tabs>
          <w:tab w:val="left" w:pos="0"/>
        </w:tabs>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主要对教师教学工作进行考核，根据考核标准按</w:t>
      </w:r>
      <w:r>
        <w:rPr>
          <w:rFonts w:hint="eastAsia" w:ascii="仿宋" w:hAnsi="仿宋" w:eastAsia="仿宋" w:cs="仿宋"/>
          <w:bCs/>
          <w:color w:val="000000"/>
          <w:sz w:val="32"/>
          <w:szCs w:val="32"/>
        </w:rPr>
        <w:t>满分45分的实分</w:t>
      </w:r>
      <w:r>
        <w:rPr>
          <w:rFonts w:hint="eastAsia" w:ascii="仿宋" w:hAnsi="仿宋" w:eastAsia="仿宋" w:cs="仿宋"/>
          <w:color w:val="000000"/>
          <w:sz w:val="32"/>
          <w:szCs w:val="32"/>
        </w:rPr>
        <w:t>计入考核。</w:t>
      </w:r>
    </w:p>
    <w:p>
      <w:pPr>
        <w:tabs>
          <w:tab w:val="left" w:pos="0"/>
        </w:tabs>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二、考核标准</w:t>
      </w:r>
    </w:p>
    <w:p>
      <w:pPr>
        <w:adjustRightInd w:val="0"/>
        <w:snapToGrid w:val="0"/>
        <w:spacing w:line="560" w:lineRule="exact"/>
        <w:ind w:firstLine="643" w:firstLineChars="200"/>
        <w:rPr>
          <w:rFonts w:ascii="仿宋" w:hAnsi="仿宋" w:eastAsia="仿宋" w:cs="仿宋"/>
          <w:bCs/>
          <w:color w:val="000000"/>
          <w:sz w:val="32"/>
          <w:szCs w:val="32"/>
        </w:rPr>
      </w:pPr>
      <w:r>
        <w:rPr>
          <w:rFonts w:hint="eastAsia" w:ascii="楷体_GB2312" w:hAnsi="楷体_GB2312" w:eastAsia="楷体_GB2312" w:cs="楷体_GB2312"/>
          <w:b/>
          <w:bCs w:val="0"/>
          <w:color w:val="000000"/>
          <w:sz w:val="32"/>
          <w:szCs w:val="32"/>
        </w:rPr>
        <w:t>（一）文化课教师教学成绩的计算（45分）</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教学成绩分为备课组教学成绩和个人教学成绩两部分。</w:t>
      </w:r>
    </w:p>
    <w:p>
      <w:pPr>
        <w:adjustRightInd w:val="0"/>
        <w:snapToGrid w:val="0"/>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1</w:t>
      </w:r>
      <w:r>
        <w:rPr>
          <w:rFonts w:hint="eastAsia" w:ascii="仿宋" w:hAnsi="仿宋" w:eastAsia="仿宋" w:cs="仿宋"/>
          <w:bCs/>
          <w:sz w:val="32"/>
          <w:szCs w:val="32"/>
        </w:rPr>
        <w:t>．</w:t>
      </w:r>
      <w:r>
        <w:rPr>
          <w:rFonts w:hint="eastAsia" w:ascii="仿宋" w:hAnsi="仿宋" w:eastAsia="仿宋" w:cs="仿宋"/>
          <w:bCs/>
          <w:color w:val="000000"/>
          <w:sz w:val="32"/>
          <w:szCs w:val="32"/>
        </w:rPr>
        <w:t>备课组教学成绩（15分）</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备课组成绩的核算办法根据县教研室提供的成绩计算办法 【按照A线（25%）、B线（60%）和平均分三项指标，分别计15分、15分、20分，共50分】，全县同类五所县属初中（实验中学、高青二中、高青三中、高青四中、高青五中）对比，以备课组整体成绩为单位核算成绩，同备课组教师共用一个成绩。</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核算办法：</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备课组成绩 = 本备课组A线率/县最高A线率*15+本备课组B线率/县最高B线率*15 + 本备课组平均分/县最高平均分*20</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计分办法：</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全县成绩最高的备课组计15分，备课组得分=本备课组成绩/县备课组最高分*15 </w:t>
      </w:r>
    </w:p>
    <w:p>
      <w:pPr>
        <w:adjustRightInd w:val="0"/>
        <w:snapToGrid w:val="0"/>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2</w:t>
      </w:r>
      <w:r>
        <w:rPr>
          <w:rFonts w:hint="eastAsia" w:ascii="仿宋" w:hAnsi="仿宋" w:eastAsia="仿宋" w:cs="仿宋"/>
          <w:bCs/>
          <w:sz w:val="32"/>
          <w:szCs w:val="32"/>
        </w:rPr>
        <w:t>．</w:t>
      </w:r>
      <w:r>
        <w:rPr>
          <w:rFonts w:hint="eastAsia" w:ascii="仿宋" w:hAnsi="仿宋" w:eastAsia="仿宋" w:cs="仿宋"/>
          <w:bCs/>
          <w:color w:val="000000"/>
          <w:sz w:val="32"/>
          <w:szCs w:val="32"/>
        </w:rPr>
        <w:t>个人教学成绩（30分）</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个人教学成绩的核算办法根据县教研室提供的成绩计算办法 【按照A线（25%）、B线（60%）和平均分三项指标，分别计15分、15分、20分进行核算】，以所任教班级的成绩为单位核算成绩。</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核算办法：</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个人教学成绩 =个人A线率/县平均A线率*15+个人B线率/县平均B线率*15+个人平均分/县平均分*20</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计分办法：</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个人成绩最高的计30分，教师的个人得分=本人成绩/最高成绩*30</w:t>
      </w:r>
    </w:p>
    <w:p>
      <w:pPr>
        <w:adjustRightInd w:val="0"/>
        <w:snapToGrid w:val="0"/>
        <w:spacing w:line="560" w:lineRule="exact"/>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3</w:t>
      </w:r>
      <w:r>
        <w:rPr>
          <w:rFonts w:hint="eastAsia" w:ascii="仿宋" w:hAnsi="仿宋" w:eastAsia="仿宋" w:cs="仿宋"/>
          <w:bCs/>
          <w:sz w:val="32"/>
          <w:szCs w:val="32"/>
        </w:rPr>
        <w:t>．</w:t>
      </w:r>
      <w:r>
        <w:rPr>
          <w:rFonts w:hint="eastAsia" w:ascii="仿宋" w:hAnsi="仿宋" w:eastAsia="仿宋" w:cs="仿宋"/>
          <w:bCs/>
          <w:color w:val="000000"/>
          <w:sz w:val="32"/>
          <w:szCs w:val="32"/>
        </w:rPr>
        <w:t>数字化一对一实验班的成绩核算</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实验班的教师与普通班教师采用相同的核算办法。备课组成绩按照备课组的统一成绩计入考核。</w:t>
      </w:r>
    </w:p>
    <w:p>
      <w:pPr>
        <w:adjustRightInd w:val="0"/>
        <w:snapToGrid w:val="0"/>
        <w:spacing w:line="560" w:lineRule="exact"/>
        <w:ind w:firstLine="562"/>
        <w:rPr>
          <w:rFonts w:ascii="仿宋" w:hAnsi="仿宋" w:eastAsia="仿宋" w:cs="仿宋"/>
          <w:color w:val="000000"/>
          <w:sz w:val="32"/>
          <w:szCs w:val="32"/>
        </w:rPr>
      </w:pPr>
      <w:r>
        <w:rPr>
          <w:rFonts w:hint="eastAsia" w:ascii="仿宋" w:hAnsi="仿宋" w:eastAsia="仿宋" w:cs="仿宋"/>
          <w:color w:val="000000"/>
          <w:sz w:val="32"/>
          <w:szCs w:val="32"/>
        </w:rPr>
        <w:t>实验班教师的个人成绩 =任教班级的成绩/系数</w:t>
      </w:r>
    </w:p>
    <w:p>
      <w:pPr>
        <w:adjustRightInd w:val="0"/>
        <w:snapToGrid w:val="0"/>
        <w:spacing w:line="560" w:lineRule="exact"/>
        <w:ind w:firstLine="562"/>
        <w:rPr>
          <w:rFonts w:ascii="仿宋" w:hAnsi="仿宋" w:eastAsia="仿宋" w:cs="仿宋"/>
          <w:color w:val="000000"/>
          <w:sz w:val="32"/>
          <w:szCs w:val="32"/>
        </w:rPr>
      </w:pPr>
      <w:r>
        <w:rPr>
          <w:rFonts w:hint="eastAsia" w:ascii="仿宋" w:hAnsi="仿宋" w:eastAsia="仿宋" w:cs="仿宋"/>
          <w:color w:val="000000"/>
          <w:sz w:val="32"/>
          <w:szCs w:val="32"/>
        </w:rPr>
        <w:t>系数 = 实验班平均成绩/普通班平均成绩</w:t>
      </w:r>
    </w:p>
    <w:p>
      <w:pPr>
        <w:adjustRightInd w:val="0"/>
        <w:snapToGrid w:val="0"/>
        <w:spacing w:line="560" w:lineRule="exact"/>
        <w:ind w:firstLine="562"/>
        <w:rPr>
          <w:rFonts w:ascii="仿宋" w:hAnsi="仿宋" w:eastAsia="仿宋" w:cs="仿宋"/>
          <w:color w:val="000000"/>
          <w:sz w:val="32"/>
          <w:szCs w:val="32"/>
        </w:rPr>
      </w:pPr>
      <w:r>
        <w:rPr>
          <w:rFonts w:hint="eastAsia" w:ascii="仿宋" w:hAnsi="仿宋" w:eastAsia="仿宋" w:cs="仿宋"/>
          <w:color w:val="000000"/>
          <w:sz w:val="32"/>
          <w:szCs w:val="32"/>
        </w:rPr>
        <w:t>即实验班所有班级分班时总分三率和的平均成绩与普通班所有班级分班时总分三率和的平均成绩相比，计算得出系数的值。所有学科共用这一个系数。系数的值采用小数点后保留一位，小数点后的第二位直接舍去的办法。</w:t>
      </w:r>
    </w:p>
    <w:p>
      <w:pPr>
        <w:tabs>
          <w:tab w:val="left" w:pos="0"/>
        </w:tabs>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w:t>
      </w:r>
    </w:p>
    <w:p>
      <w:pPr>
        <w:tabs>
          <w:tab w:val="left" w:pos="0"/>
        </w:tabs>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w:t>
      </w:r>
      <w:r>
        <w:rPr>
          <w:rFonts w:hint="eastAsia" w:ascii="仿宋" w:hAnsi="仿宋" w:eastAsia="仿宋" w:cs="仿宋"/>
          <w:color w:val="000000"/>
          <w:sz w:val="32"/>
          <w:szCs w:val="32"/>
        </w:rPr>
        <w:t>兼任考试学科和非考试学科的教师，成绩考核按照考试学科的成绩进行核算，在考试学科的年级参加考核。</w:t>
      </w:r>
    </w:p>
    <w:p>
      <w:pPr>
        <w:tabs>
          <w:tab w:val="left" w:pos="0"/>
        </w:tabs>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考核人数的确定。各年级以升级原始数据为人数基础，扣除分班以后直接未报到的学生数，辍学学生按照零分计算成绩。未经学校批准的学生流动，在计算教学成绩时，分母不变（学生转学流动情况由级部在开学第一周报教务处，在外就读学生需要开具在外就读证明并加盖学校公章）。经学校允许转入的学生，在相邻的期中或者期末考试中，成绩在班级30名之后，计算成绩时不计入考评人数。其它转入、转出、休学等特殊学生，计入考评人数。</w:t>
      </w:r>
    </w:p>
    <w:p>
      <w:pPr>
        <w:tabs>
          <w:tab w:val="left" w:pos="0"/>
        </w:tabs>
        <w:adjustRightInd w:val="0"/>
        <w:snapToGrid w:val="0"/>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w:t>
      </w:r>
      <w:r>
        <w:rPr>
          <w:rFonts w:hint="eastAsia" w:ascii="仿宋" w:hAnsi="仿宋" w:eastAsia="仿宋" w:cs="仿宋"/>
          <w:color w:val="000000"/>
          <w:sz w:val="32"/>
          <w:szCs w:val="32"/>
        </w:rPr>
        <w:t>教师的考核成绩按照学期核算，两学期的成绩分别占50%，两学期的平均成绩为学年度成绩。</w:t>
      </w:r>
      <w:bookmarkStart w:id="21" w:name="_Toc25131016"/>
    </w:p>
    <w:p>
      <w:pPr>
        <w:tabs>
          <w:tab w:val="left" w:pos="0"/>
        </w:tabs>
        <w:adjustRightInd w:val="0"/>
        <w:snapToGrid w:val="0"/>
        <w:spacing w:line="560" w:lineRule="exact"/>
        <w:ind w:firstLine="640" w:firstLineChars="200"/>
        <w:rPr>
          <w:rFonts w:hint="eastAsia" w:ascii="仿宋" w:hAnsi="仿宋" w:eastAsia="仿宋" w:cs="仿宋"/>
          <w:color w:val="000000"/>
          <w:sz w:val="32"/>
          <w:szCs w:val="32"/>
        </w:rPr>
      </w:pPr>
    </w:p>
    <w:p>
      <w:pPr>
        <w:tabs>
          <w:tab w:val="left" w:pos="0"/>
        </w:tabs>
        <w:adjustRightInd w:val="0"/>
        <w:snapToGrid w:val="0"/>
        <w:spacing w:line="56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高青县第五中学工作量考核办法</w:t>
      </w:r>
      <w:bookmarkEnd w:id="21"/>
    </w:p>
    <w:p>
      <w:pPr>
        <w:adjustRightInd w:val="0"/>
        <w:snapToGrid w:val="0"/>
        <w:spacing w:line="500" w:lineRule="exact"/>
        <w:ind w:firstLine="640" w:firstLineChars="200"/>
        <w:rPr>
          <w:rFonts w:hint="eastAsia" w:ascii="黑体" w:hAnsi="黑体" w:eastAsia="黑体"/>
          <w:color w:val="000000"/>
          <w:sz w:val="32"/>
          <w:szCs w:val="32"/>
        </w:rPr>
      </w:pPr>
    </w:p>
    <w:p>
      <w:pPr>
        <w:adjustRightInd w:val="0"/>
        <w:snapToGrid w:val="0"/>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一、考核内容</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主要对教师工作量进行考核。</w:t>
      </w:r>
    </w:p>
    <w:p>
      <w:pPr>
        <w:adjustRightInd w:val="0"/>
        <w:snapToGrid w:val="0"/>
        <w:spacing w:line="5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二、考核标准</w:t>
      </w:r>
    </w:p>
    <w:p>
      <w:pPr>
        <w:adjustRightInd w:val="0"/>
        <w:snapToGrid w:val="0"/>
        <w:spacing w:line="50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（一）教师工作量</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eastAsia="仿宋_GB2312"/>
          <w:sz w:val="32"/>
          <w:szCs w:val="32"/>
        </w:rPr>
        <w:t>．</w:t>
      </w:r>
      <w:r>
        <w:rPr>
          <w:rFonts w:hint="eastAsia" w:ascii="仿宋_GB2312" w:hAnsi="宋体" w:eastAsia="仿宋_GB2312"/>
          <w:color w:val="000000"/>
          <w:sz w:val="32"/>
          <w:szCs w:val="32"/>
        </w:rPr>
        <w:t>基本工作量：工作量（用K表示）</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上课一节=1K;一个个案=1K；早晚自习一节=0.75K；课外活动自习一节=0.5K；音体美信、文学社等社团辅导一节=0.75K，作业</w:t>
      </w:r>
      <w:r>
        <w:rPr>
          <w:rFonts w:ascii="仿宋_GB2312" w:hAnsi="宋体" w:eastAsia="仿宋_GB2312"/>
          <w:color w:val="000000"/>
          <w:sz w:val="32"/>
          <w:szCs w:val="32"/>
        </w:rPr>
        <w:t>一次=0.25K</w:t>
      </w:r>
      <w:r>
        <w:rPr>
          <w:rFonts w:hint="eastAsia" w:ascii="仿宋_GB2312" w:hAnsi="宋体" w:eastAsia="仿宋_GB2312"/>
          <w:color w:val="000000"/>
          <w:sz w:val="32"/>
          <w:szCs w:val="32"/>
        </w:rPr>
        <w:t>。</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06"/>
        <w:gridCol w:w="1822"/>
        <w:gridCol w:w="1684"/>
        <w:gridCol w:w="133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6"/>
          </w:tcPr>
          <w:p>
            <w:pPr>
              <w:adjustRightInd w:val="0"/>
              <w:snapToGrid w:val="0"/>
              <w:spacing w:line="500" w:lineRule="exact"/>
              <w:jc w:val="center"/>
              <w:rPr>
                <w:rFonts w:ascii="仿宋_GB2312" w:hAnsi="宋体" w:eastAsia="仿宋_GB2312"/>
                <w:color w:val="000000"/>
                <w:sz w:val="32"/>
                <w:szCs w:val="32"/>
              </w:rPr>
            </w:pPr>
            <w:r>
              <w:rPr>
                <w:rFonts w:hint="eastAsia" w:ascii="仿宋_GB2312" w:hAnsi="宋体" w:eastAsia="仿宋_GB2312"/>
                <w:color w:val="000000"/>
                <w:sz w:val="32"/>
                <w:szCs w:val="32"/>
              </w:rPr>
              <w:t>基础岗位系数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tcPr>
          <w:p>
            <w:pPr>
              <w:adjustRightInd w:val="0"/>
              <w:snapToGrid w:val="0"/>
              <w:spacing w:line="500" w:lineRule="exact"/>
              <w:rPr>
                <w:rFonts w:ascii="仿宋_GB2312" w:hAnsi="宋体" w:eastAsia="仿宋_GB2312"/>
                <w:color w:val="000000"/>
                <w:sz w:val="24"/>
              </w:rPr>
            </w:pPr>
            <w:r>
              <w:rPr>
                <w:rFonts w:hint="eastAsia" w:ascii="仿宋_GB2312" w:hAnsi="宋体" w:eastAsia="仿宋_GB2312"/>
                <w:color w:val="000000"/>
                <w:sz w:val="24"/>
              </w:rPr>
              <w:t>教案1K</w:t>
            </w:r>
          </w:p>
        </w:tc>
        <w:tc>
          <w:tcPr>
            <w:tcW w:w="1006" w:type="dxa"/>
          </w:tcPr>
          <w:p>
            <w:pPr>
              <w:adjustRightInd w:val="0"/>
              <w:snapToGrid w:val="0"/>
              <w:spacing w:line="500" w:lineRule="exact"/>
              <w:rPr>
                <w:rFonts w:ascii="仿宋_GB2312" w:hAnsi="宋体" w:eastAsia="仿宋_GB2312"/>
                <w:color w:val="000000"/>
                <w:sz w:val="24"/>
              </w:rPr>
            </w:pPr>
            <w:r>
              <w:rPr>
                <w:rFonts w:hint="eastAsia" w:ascii="仿宋_GB2312" w:hAnsi="宋体" w:eastAsia="仿宋_GB2312"/>
                <w:color w:val="000000"/>
                <w:sz w:val="24"/>
              </w:rPr>
              <w:t>上课1K</w:t>
            </w:r>
          </w:p>
        </w:tc>
        <w:tc>
          <w:tcPr>
            <w:tcW w:w="1822" w:type="dxa"/>
          </w:tcPr>
          <w:p>
            <w:pPr>
              <w:adjustRightInd w:val="0"/>
              <w:snapToGrid w:val="0"/>
              <w:spacing w:line="500" w:lineRule="exact"/>
              <w:rPr>
                <w:rFonts w:ascii="仿宋_GB2312" w:hAnsi="宋体" w:eastAsia="仿宋_GB2312"/>
                <w:color w:val="000000"/>
                <w:sz w:val="24"/>
              </w:rPr>
            </w:pPr>
            <w:r>
              <w:rPr>
                <w:rFonts w:hint="eastAsia" w:ascii="仿宋_GB2312" w:hAnsi="宋体" w:eastAsia="仿宋_GB2312"/>
                <w:color w:val="000000"/>
                <w:sz w:val="24"/>
              </w:rPr>
              <w:t>早晚自习0.75K</w:t>
            </w:r>
          </w:p>
        </w:tc>
        <w:tc>
          <w:tcPr>
            <w:tcW w:w="1684" w:type="dxa"/>
          </w:tcPr>
          <w:p>
            <w:pPr>
              <w:adjustRightInd w:val="0"/>
              <w:snapToGrid w:val="0"/>
              <w:spacing w:line="500" w:lineRule="exact"/>
              <w:rPr>
                <w:rFonts w:ascii="仿宋_GB2312" w:hAnsi="宋体" w:eastAsia="仿宋_GB2312"/>
                <w:color w:val="000000"/>
                <w:sz w:val="24"/>
              </w:rPr>
            </w:pPr>
            <w:r>
              <w:rPr>
                <w:rFonts w:hint="eastAsia" w:ascii="仿宋_GB2312" w:hAnsi="宋体" w:eastAsia="仿宋_GB2312"/>
                <w:color w:val="000000"/>
                <w:sz w:val="24"/>
              </w:rPr>
              <w:t>课外活动0.5K</w:t>
            </w:r>
          </w:p>
        </w:tc>
        <w:tc>
          <w:tcPr>
            <w:tcW w:w="1334" w:type="dxa"/>
          </w:tcPr>
          <w:p>
            <w:pPr>
              <w:adjustRightInd w:val="0"/>
              <w:snapToGrid w:val="0"/>
              <w:spacing w:line="500" w:lineRule="exact"/>
              <w:rPr>
                <w:rFonts w:ascii="仿宋_GB2312" w:hAnsi="宋体" w:eastAsia="仿宋_GB2312"/>
                <w:color w:val="000000"/>
                <w:sz w:val="24"/>
              </w:rPr>
            </w:pPr>
            <w:r>
              <w:rPr>
                <w:rFonts w:hint="eastAsia" w:ascii="仿宋_GB2312" w:hAnsi="宋体" w:eastAsia="仿宋_GB2312"/>
                <w:color w:val="000000"/>
                <w:sz w:val="24"/>
              </w:rPr>
              <w:t>辅导0.75K</w:t>
            </w:r>
          </w:p>
        </w:tc>
        <w:tc>
          <w:tcPr>
            <w:tcW w:w="1440" w:type="dxa"/>
          </w:tcPr>
          <w:p>
            <w:pPr>
              <w:adjustRightInd w:val="0"/>
              <w:snapToGrid w:val="0"/>
              <w:spacing w:line="500" w:lineRule="exact"/>
              <w:rPr>
                <w:rFonts w:ascii="仿宋_GB2312" w:hAnsi="宋体" w:eastAsia="仿宋_GB2312"/>
                <w:color w:val="000000"/>
                <w:sz w:val="24"/>
              </w:rPr>
            </w:pPr>
            <w:r>
              <w:rPr>
                <w:rFonts w:hint="eastAsia" w:ascii="仿宋_GB2312" w:hAnsi="宋体" w:eastAsia="仿宋_GB2312"/>
                <w:color w:val="000000"/>
                <w:sz w:val="24"/>
              </w:rPr>
              <w:t>作业0.25</w:t>
            </w:r>
            <w:r>
              <w:rPr>
                <w:rFonts w:ascii="仿宋_GB2312" w:hAnsi="宋体" w:eastAsia="仿宋_GB2312"/>
                <w:color w:val="000000"/>
                <w:sz w:val="24"/>
              </w:rPr>
              <w:t>K</w:t>
            </w:r>
          </w:p>
        </w:tc>
      </w:tr>
    </w:tbl>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周基本工作量=周上课工作量+周个案工作量+周自习工作量+周音体美信、文学社辅导工作量+</w:t>
      </w:r>
      <w:r>
        <w:rPr>
          <w:rFonts w:ascii="仿宋_GB2312" w:hAnsi="宋体" w:eastAsia="仿宋_GB2312"/>
          <w:color w:val="000000"/>
          <w:sz w:val="32"/>
          <w:szCs w:val="32"/>
        </w:rPr>
        <w:t>周作业量</w:t>
      </w:r>
      <w:r>
        <w:rPr>
          <w:rFonts w:hint="eastAsia" w:ascii="仿宋_GB2312" w:hAnsi="宋体" w:eastAsia="仿宋_GB2312"/>
          <w:color w:val="000000"/>
          <w:sz w:val="32"/>
          <w:szCs w:val="32"/>
        </w:rPr>
        <w:t>。</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作业</w:t>
      </w:r>
      <w:r>
        <w:rPr>
          <w:rFonts w:ascii="仿宋_GB2312" w:hAnsi="宋体" w:eastAsia="仿宋_GB2312"/>
          <w:color w:val="000000"/>
          <w:sz w:val="32"/>
          <w:szCs w:val="32"/>
        </w:rPr>
        <w:t>量</w:t>
      </w:r>
      <w:r>
        <w:rPr>
          <w:rFonts w:hint="eastAsia" w:ascii="仿宋_GB2312" w:hAnsi="宋体" w:eastAsia="仿宋_GB2312"/>
          <w:color w:val="000000"/>
          <w:sz w:val="32"/>
          <w:szCs w:val="32"/>
        </w:rPr>
        <w:t>：</w:t>
      </w:r>
      <w:r>
        <w:rPr>
          <w:rFonts w:ascii="仿宋_GB2312" w:hAnsi="宋体" w:eastAsia="仿宋_GB2312"/>
          <w:color w:val="000000"/>
          <w:sz w:val="32"/>
          <w:szCs w:val="32"/>
        </w:rPr>
        <w:t>语</w:t>
      </w:r>
      <w:r>
        <w:rPr>
          <w:rFonts w:hint="eastAsia" w:ascii="仿宋_GB2312" w:hAnsi="宋体" w:eastAsia="仿宋_GB2312"/>
          <w:color w:val="000000"/>
          <w:sz w:val="32"/>
          <w:szCs w:val="32"/>
        </w:rPr>
        <w:t>数</w:t>
      </w:r>
      <w:r>
        <w:rPr>
          <w:rFonts w:ascii="仿宋_GB2312" w:hAnsi="宋体" w:eastAsia="仿宋_GB2312"/>
          <w:color w:val="000000"/>
          <w:sz w:val="32"/>
          <w:szCs w:val="32"/>
        </w:rPr>
        <w:t>英每周三次作业，其它考试学科每周两次作业。</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eastAsia="仿宋_GB2312"/>
          <w:sz w:val="32"/>
          <w:szCs w:val="32"/>
        </w:rPr>
        <w:t>．</w:t>
      </w:r>
      <w:r>
        <w:rPr>
          <w:rFonts w:hint="eastAsia" w:ascii="仿宋_GB2312" w:hAnsi="宋体" w:eastAsia="仿宋_GB2312"/>
          <w:color w:val="000000"/>
          <w:sz w:val="32"/>
          <w:szCs w:val="32"/>
        </w:rPr>
        <w:t>附加工作量。</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（1）跨年级任课（任隶属级部以外的课程），周课时</w:t>
      </w:r>
      <w:r>
        <w:rPr>
          <w:rFonts w:ascii="仿宋_GB2312" w:hAnsi="宋体" w:eastAsia="仿宋_GB2312"/>
          <w:color w:val="000000"/>
          <w:sz w:val="32"/>
          <w:szCs w:val="32"/>
        </w:rPr>
        <w:t>不超过</w:t>
      </w:r>
      <w:r>
        <w:rPr>
          <w:rFonts w:hint="eastAsia" w:ascii="仿宋_GB2312" w:hAnsi="宋体" w:eastAsia="仿宋_GB2312"/>
          <w:color w:val="000000"/>
          <w:sz w:val="32"/>
          <w:szCs w:val="32"/>
        </w:rPr>
        <w:t>满</w:t>
      </w:r>
      <w:r>
        <w:rPr>
          <w:rFonts w:ascii="仿宋_GB2312" w:hAnsi="宋体" w:eastAsia="仿宋_GB2312"/>
          <w:color w:val="000000"/>
          <w:sz w:val="32"/>
          <w:szCs w:val="32"/>
        </w:rPr>
        <w:t>工作量的</w:t>
      </w:r>
      <w:r>
        <w:rPr>
          <w:rFonts w:hint="eastAsia" w:ascii="仿宋_GB2312" w:hAnsi="宋体" w:eastAsia="仿宋_GB2312"/>
          <w:color w:val="000000"/>
          <w:sz w:val="32"/>
          <w:szCs w:val="32"/>
        </w:rPr>
        <w:t>(以两个班的语文为标准)，</w:t>
      </w:r>
      <w:r>
        <w:rPr>
          <w:rFonts w:ascii="仿宋_GB2312" w:hAnsi="宋体" w:eastAsia="仿宋_GB2312"/>
          <w:color w:val="000000"/>
          <w:sz w:val="32"/>
          <w:szCs w:val="32"/>
        </w:rPr>
        <w:t>按正常计算，</w:t>
      </w:r>
      <w:r>
        <w:rPr>
          <w:rFonts w:hint="eastAsia" w:ascii="仿宋_GB2312" w:hAnsi="宋体" w:eastAsia="仿宋_GB2312"/>
          <w:color w:val="000000"/>
          <w:sz w:val="32"/>
          <w:szCs w:val="32"/>
        </w:rPr>
        <w:t>超过满工作量的，所增加工作量每课时按1.2K计算。</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（2）周课时超过满工作量的(以两个班的语文为标准)，超出部分每课时按1.2K计算。</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（3）教师兼功能用房管理员。物理、化学、生物实验室管理每周增加3K，其他管理员每周增加1K。</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（4）体育</w:t>
      </w:r>
      <w:r>
        <w:rPr>
          <w:rFonts w:ascii="仿宋_GB2312" w:hAnsi="宋体" w:eastAsia="仿宋_GB2312"/>
          <w:color w:val="000000"/>
          <w:sz w:val="32"/>
          <w:szCs w:val="32"/>
        </w:rPr>
        <w:t>教师组织课间操</w:t>
      </w:r>
      <w:r>
        <w:rPr>
          <w:rFonts w:hint="eastAsia" w:ascii="仿宋_GB2312" w:hAnsi="宋体" w:eastAsia="仿宋_GB2312"/>
          <w:color w:val="000000"/>
          <w:sz w:val="32"/>
          <w:szCs w:val="32"/>
        </w:rPr>
        <w:t>每次</w:t>
      </w:r>
      <w:r>
        <w:rPr>
          <w:rFonts w:ascii="仿宋_GB2312" w:hAnsi="宋体" w:eastAsia="仿宋_GB2312"/>
          <w:color w:val="000000"/>
          <w:sz w:val="32"/>
          <w:szCs w:val="32"/>
        </w:rPr>
        <w:t>增加</w:t>
      </w:r>
      <w:r>
        <w:rPr>
          <w:rFonts w:hint="eastAsia" w:ascii="仿宋_GB2312" w:hAnsi="宋体" w:eastAsia="仿宋_GB2312"/>
          <w:color w:val="000000"/>
          <w:sz w:val="32"/>
          <w:szCs w:val="32"/>
        </w:rPr>
        <w:t>0.75</w:t>
      </w:r>
      <w:r>
        <w:rPr>
          <w:rFonts w:ascii="仿宋_GB2312" w:hAnsi="宋体" w:eastAsia="仿宋_GB2312"/>
          <w:color w:val="000000"/>
          <w:sz w:val="32"/>
          <w:szCs w:val="32"/>
        </w:rPr>
        <w:t>K。</w:t>
      </w:r>
      <w:r>
        <w:rPr>
          <w:rFonts w:hint="eastAsia" w:ascii="仿宋_GB2312" w:hAnsi="宋体" w:eastAsia="仿宋_GB2312"/>
          <w:color w:val="000000"/>
          <w:sz w:val="32"/>
          <w:szCs w:val="32"/>
        </w:rPr>
        <w:t>（每天1人）</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（5）英语教师，中午SSR阅读每周增加1K。</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（6）信息教师对教师机和班级多媒体维护管理，每人每周增加2K。</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（7）一对一数字班教师的教案与课时，按系数1.1计算。</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w:t>
      </w:r>
      <w:r>
        <w:rPr>
          <w:rFonts w:hint="eastAsia" w:ascii="仿宋_GB2312" w:eastAsia="仿宋_GB2312"/>
          <w:sz w:val="32"/>
          <w:szCs w:val="32"/>
        </w:rPr>
        <w:t>．</w:t>
      </w:r>
      <w:r>
        <w:rPr>
          <w:rFonts w:hint="eastAsia" w:ascii="仿宋_GB2312" w:hAnsi="宋体" w:eastAsia="仿宋_GB2312"/>
          <w:color w:val="000000"/>
          <w:sz w:val="32"/>
          <w:szCs w:val="32"/>
        </w:rPr>
        <w:t>临时性工作量。由教务处安排的代课或者不属于加班的临时工作。代课教师工作量在原工作量基础上，代课部分工作量按两倍计算。</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w:t>
      </w:r>
      <w:r>
        <w:rPr>
          <w:rFonts w:hint="eastAsia" w:ascii="仿宋_GB2312" w:eastAsia="仿宋_GB2312"/>
          <w:sz w:val="32"/>
          <w:szCs w:val="32"/>
        </w:rPr>
        <w:t>．</w:t>
      </w:r>
      <w:r>
        <w:rPr>
          <w:rFonts w:hint="eastAsia" w:ascii="仿宋_GB2312" w:hAnsi="宋体" w:eastAsia="仿宋_GB2312"/>
          <w:color w:val="000000"/>
          <w:sz w:val="32"/>
          <w:szCs w:val="32"/>
        </w:rPr>
        <w:t>周工作量。周工作量=周基本工作量+周附加工作量。</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w:t>
      </w:r>
      <w:r>
        <w:rPr>
          <w:rFonts w:hint="eastAsia" w:ascii="仿宋_GB2312" w:eastAsia="仿宋_GB2312"/>
          <w:sz w:val="32"/>
          <w:szCs w:val="32"/>
        </w:rPr>
        <w:t>．</w:t>
      </w:r>
      <w:r>
        <w:rPr>
          <w:rFonts w:hint="eastAsia" w:ascii="仿宋_GB2312" w:hAnsi="宋体" w:eastAsia="仿宋_GB2312"/>
          <w:color w:val="000000"/>
          <w:sz w:val="32"/>
          <w:szCs w:val="32"/>
        </w:rPr>
        <w:t>月工作量。每月按实际工作周数计算，临时工作量加在月工作量中。</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说明：</w:t>
      </w:r>
      <w:r>
        <w:rPr>
          <w:rFonts w:ascii="仿宋_GB2312" w:hAnsi="宋体" w:eastAsia="仿宋_GB2312"/>
          <w:color w:val="000000"/>
          <w:sz w:val="32"/>
          <w:szCs w:val="32"/>
        </w:rPr>
        <w:t>根据核算结果，工作量最大的教师计满分，其他教师的</w:t>
      </w:r>
      <w:r>
        <w:rPr>
          <w:rFonts w:hint="eastAsia" w:ascii="仿宋_GB2312" w:hAnsi="宋体" w:eastAsia="仿宋_GB2312"/>
          <w:color w:val="000000"/>
          <w:sz w:val="32"/>
          <w:szCs w:val="32"/>
        </w:rPr>
        <w:t>得分</w:t>
      </w:r>
      <w:r>
        <w:rPr>
          <w:rFonts w:ascii="仿宋_GB2312" w:hAnsi="宋体" w:eastAsia="仿宋_GB2312"/>
          <w:color w:val="000000"/>
          <w:sz w:val="32"/>
          <w:szCs w:val="32"/>
        </w:rPr>
        <w:t>=本人工作量</w:t>
      </w:r>
      <w:r>
        <w:rPr>
          <w:rFonts w:hint="eastAsia" w:ascii="仿宋_GB2312" w:hAnsi="宋体" w:eastAsia="仿宋_GB2312"/>
          <w:color w:val="000000"/>
          <w:sz w:val="32"/>
          <w:szCs w:val="32"/>
        </w:rPr>
        <w:t>/最大</w:t>
      </w:r>
      <w:r>
        <w:rPr>
          <w:rFonts w:ascii="仿宋_GB2312" w:hAnsi="宋体" w:eastAsia="仿宋_GB2312"/>
          <w:color w:val="000000"/>
          <w:sz w:val="32"/>
          <w:szCs w:val="32"/>
        </w:rPr>
        <w:t>工作量*满分</w:t>
      </w:r>
    </w:p>
    <w:p>
      <w:pPr>
        <w:adjustRightInd w:val="0"/>
        <w:snapToGrid w:val="0"/>
        <w:spacing w:line="50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（二）干部、职员工作量</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取全体任课教师的工作量平均数为A，</w:t>
      </w:r>
      <w:r>
        <w:rPr>
          <w:rFonts w:ascii="仿宋_GB2312" w:hAnsi="宋体" w:eastAsia="仿宋_GB2312"/>
          <w:color w:val="000000"/>
          <w:sz w:val="32"/>
          <w:szCs w:val="32"/>
        </w:rPr>
        <w:t>管理</w:t>
      </w:r>
      <w:r>
        <w:rPr>
          <w:rFonts w:hint="eastAsia" w:ascii="仿宋_GB2312" w:hAnsi="宋体" w:eastAsia="仿宋_GB2312"/>
          <w:color w:val="000000"/>
          <w:sz w:val="32"/>
          <w:szCs w:val="32"/>
        </w:rPr>
        <w:t>人员</w:t>
      </w:r>
      <w:r>
        <w:rPr>
          <w:rFonts w:ascii="仿宋_GB2312" w:hAnsi="宋体" w:eastAsia="仿宋_GB2312"/>
          <w:color w:val="000000"/>
          <w:sz w:val="32"/>
          <w:szCs w:val="32"/>
        </w:rPr>
        <w:t>加</w:t>
      </w:r>
      <w:r>
        <w:rPr>
          <w:rFonts w:hint="eastAsia" w:ascii="仿宋_GB2312" w:hAnsi="宋体" w:eastAsia="仿宋_GB2312"/>
          <w:color w:val="000000"/>
          <w:sz w:val="32"/>
          <w:szCs w:val="32"/>
        </w:rPr>
        <w:t>部分</w:t>
      </w:r>
      <w:r>
        <w:rPr>
          <w:rFonts w:ascii="仿宋_GB2312" w:hAnsi="宋体" w:eastAsia="仿宋_GB2312"/>
          <w:color w:val="000000"/>
          <w:sz w:val="32"/>
          <w:szCs w:val="32"/>
        </w:rPr>
        <w:t>工作量，标准如下：</w:t>
      </w:r>
    </w:p>
    <w:tbl>
      <w:tblPr>
        <w:tblStyle w:val="9"/>
        <w:tblW w:w="6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417"/>
        <w:gridCol w:w="1276"/>
        <w:gridCol w:w="1417"/>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校级干部</w:t>
            </w:r>
          </w:p>
        </w:tc>
        <w:tc>
          <w:tcPr>
            <w:tcW w:w="1417"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副校级干部</w:t>
            </w:r>
          </w:p>
        </w:tc>
        <w:tc>
          <w:tcPr>
            <w:tcW w:w="1276"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中层正职</w:t>
            </w:r>
          </w:p>
        </w:tc>
        <w:tc>
          <w:tcPr>
            <w:tcW w:w="1417"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中层副职</w:t>
            </w:r>
          </w:p>
        </w:tc>
        <w:tc>
          <w:tcPr>
            <w:tcW w:w="891"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A+6K</w:t>
            </w:r>
          </w:p>
        </w:tc>
        <w:tc>
          <w:tcPr>
            <w:tcW w:w="1417"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A+4K</w:t>
            </w:r>
          </w:p>
        </w:tc>
        <w:tc>
          <w:tcPr>
            <w:tcW w:w="1276"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A+2K</w:t>
            </w:r>
          </w:p>
        </w:tc>
        <w:tc>
          <w:tcPr>
            <w:tcW w:w="1417"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A</w:t>
            </w:r>
          </w:p>
        </w:tc>
        <w:tc>
          <w:tcPr>
            <w:tcW w:w="891" w:type="dxa"/>
          </w:tcPr>
          <w:p>
            <w:pPr>
              <w:adjustRightInd w:val="0"/>
              <w:snapToGrid w:val="0"/>
              <w:spacing w:line="500" w:lineRule="exact"/>
              <w:jc w:val="center"/>
              <w:rPr>
                <w:rFonts w:ascii="仿宋_GB2312" w:hAnsi="宋体" w:eastAsia="仿宋_GB2312"/>
                <w:color w:val="000000"/>
                <w:sz w:val="24"/>
              </w:rPr>
            </w:pPr>
            <w:r>
              <w:rPr>
                <w:rFonts w:hint="eastAsia" w:ascii="仿宋_GB2312" w:hAnsi="宋体" w:eastAsia="仿宋_GB2312"/>
                <w:color w:val="000000"/>
                <w:sz w:val="24"/>
              </w:rPr>
              <w:t>0.9</w:t>
            </w:r>
            <w:r>
              <w:rPr>
                <w:rFonts w:ascii="仿宋_GB2312" w:hAnsi="宋体" w:eastAsia="仿宋_GB2312"/>
                <w:color w:val="000000"/>
                <w:sz w:val="24"/>
              </w:rPr>
              <w:t>A</w:t>
            </w:r>
          </w:p>
        </w:tc>
      </w:tr>
    </w:tbl>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以上人员若兼任文化课，职务工作量和教学工作量结合，取其中较大者为基础数，另一项按50%折合计入。</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学科主任，每周按3K计入，备课组长按2K计入。</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说明：</w:t>
      </w:r>
    </w:p>
    <w:p>
      <w:pPr>
        <w:adjustRightInd w:val="0"/>
        <w:snapToGrid w:val="0"/>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1、男55周岁，女50周岁以上的文化课教师，教学工作量按系数1.2计算。（按出生年月，自满足要求的下个月开始算起）。</w:t>
      </w:r>
    </w:p>
    <w:p>
      <w:pPr>
        <w:adjustRightInd w:val="0"/>
        <w:snapToGrid w:val="0"/>
        <w:spacing w:line="500" w:lineRule="exact"/>
        <w:ind w:firstLine="640" w:firstLineChars="200"/>
        <w:rPr>
          <w:rFonts w:hint="eastAsia" w:ascii="方正小标宋简体" w:hAnsi="黑体" w:eastAsia="方正小标宋简体"/>
          <w:b w:val="0"/>
          <w:sz w:val="44"/>
          <w:szCs w:val="44"/>
        </w:rPr>
      </w:pPr>
      <w:r>
        <w:rPr>
          <w:rFonts w:hint="eastAsia" w:ascii="仿宋_GB2312" w:hAnsi="宋体" w:eastAsia="仿宋_GB2312"/>
          <w:color w:val="000000"/>
          <w:sz w:val="32"/>
          <w:szCs w:val="32"/>
        </w:rPr>
        <w:t>2、</w:t>
      </w:r>
      <w:r>
        <w:rPr>
          <w:rFonts w:ascii="仿宋_GB2312" w:hAnsi="宋体" w:eastAsia="仿宋_GB2312"/>
          <w:color w:val="000000"/>
          <w:sz w:val="32"/>
          <w:szCs w:val="32"/>
        </w:rPr>
        <w:t>根据核算结果，工作量最大的</w:t>
      </w:r>
      <w:r>
        <w:rPr>
          <w:rFonts w:hint="eastAsia" w:ascii="仿宋_GB2312" w:hAnsi="宋体" w:eastAsia="仿宋_GB2312"/>
          <w:color w:val="000000"/>
          <w:sz w:val="32"/>
          <w:szCs w:val="32"/>
        </w:rPr>
        <w:t>管理人员</w:t>
      </w:r>
      <w:r>
        <w:rPr>
          <w:rFonts w:ascii="仿宋_GB2312" w:hAnsi="宋体" w:eastAsia="仿宋_GB2312"/>
          <w:color w:val="000000"/>
          <w:sz w:val="32"/>
          <w:szCs w:val="32"/>
        </w:rPr>
        <w:t>计满分，其他</w:t>
      </w:r>
      <w:r>
        <w:rPr>
          <w:rFonts w:hint="eastAsia" w:ascii="仿宋_GB2312" w:hAnsi="宋体" w:eastAsia="仿宋_GB2312"/>
          <w:color w:val="000000"/>
          <w:sz w:val="32"/>
          <w:szCs w:val="32"/>
        </w:rPr>
        <w:t>管理人员</w:t>
      </w:r>
      <w:r>
        <w:rPr>
          <w:rFonts w:ascii="仿宋_GB2312" w:hAnsi="宋体" w:eastAsia="仿宋_GB2312"/>
          <w:color w:val="000000"/>
          <w:sz w:val="32"/>
          <w:szCs w:val="32"/>
        </w:rPr>
        <w:t>的</w:t>
      </w:r>
      <w:r>
        <w:rPr>
          <w:rFonts w:hint="eastAsia" w:ascii="仿宋_GB2312" w:hAnsi="宋体" w:eastAsia="仿宋_GB2312"/>
          <w:color w:val="000000"/>
          <w:sz w:val="32"/>
          <w:szCs w:val="32"/>
        </w:rPr>
        <w:t>得分</w:t>
      </w:r>
      <w:r>
        <w:rPr>
          <w:rFonts w:ascii="仿宋_GB2312" w:hAnsi="宋体" w:eastAsia="仿宋_GB2312"/>
          <w:color w:val="000000"/>
          <w:sz w:val="32"/>
          <w:szCs w:val="32"/>
        </w:rPr>
        <w:t>=本人工作量</w:t>
      </w:r>
      <w:r>
        <w:rPr>
          <w:rFonts w:hint="eastAsia" w:ascii="仿宋_GB2312" w:hAnsi="宋体" w:eastAsia="仿宋_GB2312"/>
          <w:color w:val="000000"/>
          <w:sz w:val="32"/>
          <w:szCs w:val="32"/>
        </w:rPr>
        <w:t>/最大</w:t>
      </w:r>
      <w:r>
        <w:rPr>
          <w:rFonts w:ascii="仿宋_GB2312" w:hAnsi="宋体" w:eastAsia="仿宋_GB2312"/>
          <w:color w:val="000000"/>
          <w:sz w:val="32"/>
          <w:szCs w:val="32"/>
        </w:rPr>
        <w:t>工作量*满分</w:t>
      </w:r>
      <w:bookmarkStart w:id="22" w:name="_Toc25131017"/>
      <w:bookmarkStart w:id="23" w:name="_Toc533574657"/>
    </w:p>
    <w:p>
      <w:pPr>
        <w:pStyle w:val="2"/>
        <w:spacing w:before="0" w:after="0" w:line="560" w:lineRule="exact"/>
        <w:jc w:val="center"/>
        <w:rPr>
          <w:rFonts w:hint="eastAsia" w:ascii="方正小标宋简体" w:hAnsi="黑体" w:eastAsia="方正小标宋简体"/>
          <w:b w:val="0"/>
          <w:sz w:val="44"/>
          <w:szCs w:val="44"/>
        </w:rPr>
      </w:pPr>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教师监考条例</w:t>
      </w:r>
      <w:bookmarkEnd w:id="22"/>
      <w:bookmarkEnd w:id="23"/>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为了严格考风、考纪，促进学风，体现公平、公正的考试原则，使每位学生都能正常地发挥自己的水平，规范监考，特制定本条例：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一、监考工作由教导处统一安排，教师必须严格遵守执行，如遇特殊情况须向教导处声明。不能参加监考的老师，提前向校长请假。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二、监考教师不得擅自调换考场、考试学年，如果需要串班须经主考批准。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三、开考后，监考教师仍未到考场，按旷工处理。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四、每班次监考教师按要求准时到考务办。监考教师在考务办领取试卷、装订试卷, 不得代领试卷。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五、要求考生对号入座，保持安静，同时将缺考学生班级、姓名登记下来。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六、监考教师考前要检查考生是否将工具书、参考书、笔记本和其它带字纸张带入考场，如已带入，一律放在指定地点。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七、考前3－5分钟监考教师要将试卷有次序发放到学生手中，督促学生写好自己班级、姓名。并告知本学科试卷张数，发现学生试卷缺张或缺页，及时调换。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八、监考教师必须认真负责,两名监考教师要求一前一后，监考期间不得打瞌睡、接打电话、吸烟、看书报、做题、判卷、谈笑等与考试无关的事情，不能擅自或长时间离开考场。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九、严格按照考试时间规定准时发卷、收卷。不能让考生提前答卷或拖延考试时间。考生开考后在考试时间的三分之一时间以后方可交卷。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十、考试期间，学生如无特殊情况，监考教师不得允许学生中途离开考场。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十一、考试期间，监考教师必须维持好本考场纪律，制止学生违反考试纪律的行为(不允许考生使用计算器及相互之间借用具)， 监考教师如发现考生作弊先提出口头警告，如严重违犯考试规则，对作弊形成事实或考场上出现问题时，及时通报主考。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十二、维护好考场及对应走廊卫生，要热情地关怀考生，保证考试工作顺利进行。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十三、监考人员不得对题意和答卷要求作任何解释，若考生对试卷上的字、词、符号看不清楚，监考人员应当众给予说明。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十四、考试终了前10分钟，监考人员应提醒考生注意掌握时间。终了时间一到，立即收卷，监考人员收集好试卷，清点试卷与学生人数是否相符，是否装错。最后一科考完后关好门窗。</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十五、装订好试卷后，要写清考场、监考教师姓名。</w:t>
      </w:r>
      <w:bookmarkStart w:id="24" w:name="_Toc25131018"/>
      <w:bookmarkStart w:id="25" w:name="_Toc533574658"/>
    </w:p>
    <w:p>
      <w:pPr>
        <w:spacing w:line="560" w:lineRule="exact"/>
        <w:ind w:firstLine="640" w:firstLineChars="200"/>
        <w:rPr>
          <w:rFonts w:hint="eastAsia" w:ascii="仿宋" w:hAnsi="仿宋" w:eastAsia="仿宋" w:cs="仿宋"/>
          <w:sz w:val="32"/>
          <w:szCs w:val="32"/>
        </w:rPr>
      </w:pPr>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考场纪律规定</w:t>
      </w:r>
      <w:bookmarkEnd w:id="24"/>
      <w:bookmarkEnd w:id="25"/>
    </w:p>
    <w:p>
      <w:pPr>
        <w:widowControl/>
        <w:adjustRightInd w:val="0"/>
        <w:snapToGrid w:val="0"/>
        <w:spacing w:line="440" w:lineRule="exact"/>
        <w:ind w:firstLine="640" w:firstLineChars="200"/>
        <w:rPr>
          <w:rFonts w:hint="eastAsia" w:ascii="仿宋" w:hAnsi="仿宋" w:eastAsia="仿宋" w:cs="仿宋"/>
          <w:sz w:val="32"/>
          <w:szCs w:val="32"/>
        </w:rPr>
      </w:pP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一、学生参加考试时必须携带准考证、学生证以备查对。否则不准参加考试。</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二、学生必须提前进入考场。考试开始15分钟后，不准再进入考场，逾时以旷考论。考试开始30分钟后方准交卷离开考场。</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三、学生进入考场后必须服从主、监考教师调动，按指定位置就座，并将证件放于桌上，以备检查。</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四、学生必须本人参加考试，严禁他人代考或替他人考试。</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带入考场的非考试用品必须集中放在教师指定的位置，不得以任何形式将书籍、记载课程内容的纸张及与考试有关的电子媒体信息随身携带或带入座位。如发现桌面上有他人书写的、与考试科目有关的字迹，必须向主、监考教师报告。</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六、学生必须独立完成答卷，不得以任何方式为他人提供或获取他人的答题信息。</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七、考试期间不得在考场内喧哗，不得干扰主、监考教师，不得离开考场，如有特殊情况应向主、监考教师说明，由主、监考教师决定。</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八、按监考教师指定的方式交卷、收卷。交卷、收卷过程应保持安静，不得与他人说话，不得由他人代交试卷。</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九、开卷考试可携带任课教师规定的有关材料。</w:t>
      </w:r>
    </w:p>
    <w:p>
      <w:pPr>
        <w:widowControl/>
        <w:adjustRightInd w:val="0"/>
        <w:snapToGrid w:val="0"/>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十、学生如有违纪或作弊现象，应服从主、监考教师的处理，并在《学生违纪单》上签字，有不同意见时，不得与主、监考教师当场争执，可将意见反映到学生所在级部，听候处理。</w:t>
      </w:r>
    </w:p>
    <w:p>
      <w:pPr>
        <w:adjustRightInd w:val="0"/>
        <w:snapToGrid w:val="0"/>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十一、有两名及两名以上监考教师认定学生有违纪行为而学生拒不在《学生违纪单》上签字时，违纪事实成立，并在学生违纪处理时从严处理。</w:t>
      </w:r>
      <w:bookmarkStart w:id="26" w:name="_Toc25131019"/>
      <w:bookmarkStart w:id="27" w:name="_Toc533574659"/>
    </w:p>
    <w:p>
      <w:pPr>
        <w:adjustRightInd w:val="0"/>
        <w:snapToGrid w:val="0"/>
        <w:spacing w:line="440" w:lineRule="exact"/>
        <w:ind w:firstLine="640" w:firstLineChars="200"/>
        <w:rPr>
          <w:rFonts w:hint="eastAsia" w:ascii="仿宋" w:hAnsi="仿宋" w:eastAsia="仿宋" w:cs="仿宋"/>
          <w:sz w:val="32"/>
          <w:szCs w:val="32"/>
        </w:rPr>
      </w:pPr>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教学观摩制度</w:t>
      </w:r>
      <w:bookmarkEnd w:id="26"/>
      <w:bookmarkEnd w:id="27"/>
    </w:p>
    <w:p>
      <w:pPr>
        <w:spacing w:line="560" w:lineRule="exact"/>
        <w:rPr>
          <w:rFonts w:hint="eastAsia" w:ascii="仿宋" w:hAnsi="仿宋" w:eastAsia="仿宋" w:cs="仿宋"/>
          <w:sz w:val="32"/>
          <w:szCs w:val="32"/>
        </w:rPr>
      </w:pPr>
      <w:r>
        <w:rPr>
          <w:rFonts w:hint="eastAsia" w:ascii="宋体" w:hAnsi="宋体" w:cs="宋体"/>
          <w:sz w:val="24"/>
        </w:rPr>
        <w:t xml:space="preserve">   </w:t>
      </w:r>
      <w:r>
        <w:rPr>
          <w:rFonts w:hint="eastAsia" w:ascii="仿宋" w:hAnsi="仿宋" w:eastAsia="仿宋" w:cs="仿宋"/>
          <w:sz w:val="32"/>
          <w:szCs w:val="32"/>
        </w:rPr>
        <w:t xml:space="preserve"> </w:t>
      </w:r>
    </w:p>
    <w:p>
      <w:pPr>
        <w:spacing w:line="560" w:lineRule="exact"/>
        <w:ind w:left="0" w:leftChars="0" w:firstLine="560" w:firstLineChars="175"/>
        <w:rPr>
          <w:rFonts w:ascii="仿宋" w:hAnsi="仿宋" w:eastAsia="仿宋" w:cs="仿宋"/>
          <w:sz w:val="32"/>
          <w:szCs w:val="32"/>
        </w:rPr>
      </w:pPr>
      <w:r>
        <w:rPr>
          <w:rFonts w:hint="eastAsia" w:ascii="仿宋" w:hAnsi="仿宋" w:eastAsia="仿宋" w:cs="仿宋"/>
          <w:sz w:val="32"/>
          <w:szCs w:val="32"/>
        </w:rPr>
        <w:t>教师相互观摩是加强学校教研的重要活动，也是规范教学管理，提高教学质量，促进教师相互学习的一个重要措施。为扎实开展观摩活动，深化教研活动的开展，特定如下制度：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一、学校领导要认真组织全校教师深入课堂观摩学习。每位教师要积极参加校内外有关教学观摩活动。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二、6-9年级教研组以年级组为单位，每学期组织开展先行课活动.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三、参加观摩的教师，要提前5分钟进入教室坐好，在观摩途中不得进出走动，更不能当场交头接耳评论，要保持肃静，不得影响执教师的授课。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四、每位参加观摩教师要做好观摩记录，重点记下精彩片段以及存在问题，并附上具体的评价意见。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五、观摩结束后，由教研组长组织观摩教师与授课教师就课堂教学问题交换意见，并对存在问题提出改进意见。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六、外出观摩学习的老师，回校后要上一节学习汇报课，供老师们观摩。</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全校教师要通过观摩活动互相交流评课，认真总结教学经验，改革教学方法，探索教学的新思路，讲求课堂教学的艺术与特色，提高教学水平。</w:t>
      </w:r>
    </w:p>
    <w:p>
      <w:pPr>
        <w:spacing w:line="560" w:lineRule="exact"/>
        <w:ind w:firstLine="640" w:firstLineChars="200"/>
        <w:rPr>
          <w:rFonts w:hint="eastAsia" w:ascii="仿宋" w:hAnsi="仿宋" w:eastAsia="仿宋" w:cs="仿宋"/>
          <w:sz w:val="32"/>
          <w:szCs w:val="32"/>
        </w:rPr>
      </w:pPr>
    </w:p>
    <w:p>
      <w:pPr>
        <w:pStyle w:val="2"/>
        <w:spacing w:before="0" w:after="0" w:line="560" w:lineRule="exact"/>
        <w:jc w:val="center"/>
        <w:rPr>
          <w:rFonts w:ascii="方正小标宋简体" w:hAnsi="黑体" w:eastAsia="方正小标宋简体"/>
          <w:b w:val="0"/>
          <w:sz w:val="44"/>
          <w:szCs w:val="44"/>
        </w:rPr>
      </w:pPr>
      <w:bookmarkStart w:id="28" w:name="_Toc533574660"/>
      <w:bookmarkStart w:id="29" w:name="_Toc25131020"/>
      <w:r>
        <w:rPr>
          <w:rFonts w:hint="eastAsia" w:ascii="方正小标宋简体" w:hAnsi="黑体" w:eastAsia="方正小标宋简体"/>
          <w:b w:val="0"/>
          <w:sz w:val="44"/>
          <w:szCs w:val="44"/>
        </w:rPr>
        <w:t>计算机教室管理制度</w:t>
      </w:r>
      <w:bookmarkEnd w:id="28"/>
      <w:bookmarkEnd w:id="29"/>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一、保持机房环境卫生，学生必须脱鞋进入机房。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二、学生进入机房后必须服从教师指挥，按规定座位上机操作。上机操作过程中，学生未经教师许可，不准离开座位或大肆喧哗。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三、爱护室内设施，如有故障应及时向老师提出，损害设备者应照价赔偿。有意破坏者（包括在课桌上涂写刻画），一经查实除赔偿外还将给予相应的纪律处分。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四、上机时，学生必须严格按照规定进行操作，未经许可，不得操作与上课无关的内容。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五、保持地面清洁卫生，严禁乱丢纸屑、吐痰，严禁吃零食，严禁带饮料入内，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六、杜绝病毒来源。严禁学生自带盘片上机操作。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七、上机完毕，应关机切断电源，整理好机件，摆好凳子。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八、上机各班轮流定期对计算机进行外壳清灰，地面拖洗。</w:t>
      </w:r>
    </w:p>
    <w:p>
      <w:pPr>
        <w:spacing w:line="560" w:lineRule="exact"/>
        <w:rPr>
          <w:rFonts w:ascii="宋体" w:hAnsi="宋体" w:cs="宋体"/>
          <w:sz w:val="24"/>
        </w:rPr>
      </w:pPr>
    </w:p>
    <w:p>
      <w:pPr>
        <w:pStyle w:val="2"/>
        <w:spacing w:before="0" w:after="0" w:line="560" w:lineRule="exact"/>
        <w:jc w:val="center"/>
        <w:rPr>
          <w:rFonts w:ascii="方正小标宋简体" w:hAnsi="黑体" w:eastAsia="方正小标宋简体"/>
          <w:b w:val="0"/>
          <w:sz w:val="44"/>
          <w:szCs w:val="44"/>
        </w:rPr>
      </w:pPr>
      <w:bookmarkStart w:id="30" w:name="_Toc533574661"/>
      <w:bookmarkStart w:id="31" w:name="_Toc25131021"/>
      <w:r>
        <w:rPr>
          <w:rFonts w:hint="eastAsia" w:ascii="方正小标宋简体" w:hAnsi="黑体" w:eastAsia="方正小标宋简体"/>
          <w:b w:val="0"/>
          <w:sz w:val="44"/>
          <w:szCs w:val="44"/>
        </w:rPr>
        <w:t>实验室管理制度</w:t>
      </w:r>
      <w:bookmarkEnd w:id="30"/>
      <w:bookmarkEnd w:id="31"/>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一、要树立高尚的职业道德，热爱本职工作，钻研分析技术，培养科学作风。</w:t>
      </w:r>
    </w:p>
    <w:p>
      <w:pPr>
        <w:spacing w:line="540" w:lineRule="exact"/>
        <w:rPr>
          <w:rFonts w:ascii="仿宋" w:hAnsi="仿宋" w:eastAsia="仿宋" w:cs="仿宋"/>
          <w:sz w:val="32"/>
          <w:szCs w:val="32"/>
        </w:rPr>
      </w:pPr>
      <w:r>
        <w:rPr>
          <w:rFonts w:hint="eastAsia" w:ascii="仿宋" w:hAnsi="仿宋" w:eastAsia="仿宋" w:cs="仿宋"/>
          <w:sz w:val="32"/>
          <w:szCs w:val="32"/>
        </w:rPr>
        <w:t>所有试验室工作人员必须经过培训、考试合格后方能承担分析检测工作。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二、实验室工作人员应系统掌握检测方法和检测所依据的标准，了解检测过程，严守操作规程，以使操作准确无误。</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三、实验室是进行实验检测分析、保存实验仪器用具和出具实验资料、检验结果的重要场所。应保持严肃安静．非本实验室责任人许可，不得入内。</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四、实验室内应保持清洁、整齐，按指定位置放置实验器具，并清晰标识。正确使用仪器，安全维护，不用时要及时切断电源。</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五、对所检测项目要认真熟悉检测方案，并按检测内容填写检验报告数据并归档上报。</w:t>
      </w:r>
    </w:p>
    <w:p>
      <w:pPr>
        <w:pStyle w:val="3"/>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六、实验原始记录应做到详细、整洁，并用签字笔填写及签名。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七、实验检测报告须经各级负责人签字，加盖公章后方可有效。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八、检测委托单、原始记录和实验报告一并归档保存。</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九、仪器与设备应明确责任人，注意维护保养。</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十、为满足实验的要求，应有明确分工，同时又相互配合，使其准确及时。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十一、严禁利用实验室作会议室及其他文娱活动和学习场所。</w:t>
      </w:r>
    </w:p>
    <w:p>
      <w:pPr>
        <w:pStyle w:val="2"/>
        <w:spacing w:before="0" w:after="0" w:line="560" w:lineRule="exact"/>
        <w:jc w:val="center"/>
        <w:rPr>
          <w:rFonts w:hint="eastAsia" w:ascii="方正小标宋简体" w:hAnsi="黑体" w:eastAsia="方正小标宋简体"/>
          <w:b w:val="0"/>
          <w:sz w:val="44"/>
          <w:szCs w:val="44"/>
        </w:rPr>
      </w:pPr>
      <w:bookmarkStart w:id="32" w:name="_Toc25131022"/>
      <w:bookmarkStart w:id="33" w:name="_Toc533574662"/>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体育器材管理制度</w:t>
      </w:r>
      <w:bookmarkEnd w:id="32"/>
      <w:bookmarkEnd w:id="33"/>
    </w:p>
    <w:p>
      <w:pPr>
        <w:pStyle w:val="7"/>
        <w:spacing w:before="0" w:beforeAutospacing="0" w:after="0" w:afterAutospacing="0" w:line="560" w:lineRule="exact"/>
        <w:ind w:firstLine="640" w:firstLineChars="200"/>
        <w:rPr>
          <w:rFonts w:hint="eastAsia" w:ascii="仿宋" w:hAnsi="仿宋" w:eastAsia="仿宋" w:cs="仿宋"/>
          <w:sz w:val="32"/>
          <w:szCs w:val="32"/>
        </w:rPr>
      </w:pP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一、体育器材保管员每节课提前5分钟到达器材室，协助教师借好相关器材。</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二、每一节体育课前要将任课老师所需器材准备好；并登记品名、数量、课后需及时收还、清点。</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三、课外体育活动或校代表队训练，保管员要认真登记借出的体育器材，对未按时归还的器材要查明原因，并向主管领导汇报。</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四、体育器材保管员每学期对新购体育器材进行验收、登记和造册、签字，学期末对所有器材进行清点，对注销或损坏、丢失器材，报主管主任后方能注销或根据制度进行赔偿。</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五、体育器材保管员对借出的体育器材必须收回，超过二十四小时的出借器材，须经教研组长同意后方能借出，并登记出体育器材的品名、数量、时间和原因。</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六、体育器材保管员对所有体育器材要经常检查，及时维修，妥善保管。要按类别放在相应的位置。</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七、体育器材保管员对本保管室等室钥匙认真保管，不得外借。</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八、要经常打扫卫生，保持室内清洁。</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九、认真做好各种记录，学期末归档，要与期末绩效工资挂钩。</w:t>
      </w:r>
    </w:p>
    <w:p>
      <w:pPr>
        <w:pStyle w:val="7"/>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十、接受和完成学校布置的其他临时性任务。</w:t>
      </w:r>
    </w:p>
    <w:p>
      <w:pPr>
        <w:pStyle w:val="2"/>
        <w:spacing w:before="0" w:after="0" w:line="560" w:lineRule="exact"/>
        <w:jc w:val="center"/>
        <w:rPr>
          <w:rFonts w:hint="eastAsia" w:ascii="方正小标宋简体" w:hAnsi="黑体" w:eastAsia="方正小标宋简体"/>
          <w:b w:val="0"/>
          <w:sz w:val="44"/>
          <w:szCs w:val="44"/>
        </w:rPr>
      </w:pPr>
      <w:bookmarkStart w:id="34" w:name="_Toc533574663"/>
      <w:bookmarkStart w:id="35" w:name="_Toc25131023"/>
    </w:p>
    <w:p>
      <w:pPr>
        <w:pStyle w:val="2"/>
        <w:spacing w:before="0" w:after="0" w:line="560" w:lineRule="exact"/>
        <w:jc w:val="center"/>
        <w:rPr>
          <w:rFonts w:ascii="方正小标宋简体" w:hAnsi="黑体" w:eastAsia="方正小标宋简体"/>
          <w:b w:val="0"/>
          <w:sz w:val="44"/>
          <w:szCs w:val="44"/>
        </w:rPr>
      </w:pPr>
      <w:r>
        <w:rPr>
          <w:rFonts w:hint="eastAsia" w:ascii="方正小标宋简体" w:hAnsi="黑体" w:eastAsia="方正小标宋简体"/>
          <w:b w:val="0"/>
          <w:sz w:val="44"/>
          <w:szCs w:val="44"/>
        </w:rPr>
        <w:t>图书室阅览室管理制度</w:t>
      </w:r>
      <w:bookmarkEnd w:id="34"/>
      <w:bookmarkEnd w:id="35"/>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一、阅览室由图书管理人员负责管理，凡本校师生均可入内阅读。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二、读者入室阅读，须将书包放在室外，不得携带入室。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三、阅览室实行开架阅览，为照顾所有读者，每人限取1册，阅毕放回原处，不得乱插乱放。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四、为保持阅览室安静的阅读环境及清洁卫生，读者入室阅览，言谈举止要讲文明礼貌，切勿高声喧哗，不得随地吐痰和抛撒纸屑，不得在室内吃零食等。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五、读者阅毕离开阅览室时，将凳子放回原处，做到轻放、轻走。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六、读者要爱护书刊，不得在书刊上涂写、圈点、卷折，不得撕剪报刊资料或带到阅览室外，如有违者按赔偿制度处理。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七、管理人员待读者要主动热情，提供咨询；读者要尊重管理人员，服从管理制度。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八、阅览室开放时间为每周一至五上午大课间、下午活动课。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pStyle w:val="2"/>
        <w:spacing w:before="0" w:after="0" w:line="560" w:lineRule="exact"/>
        <w:jc w:val="center"/>
        <w:rPr>
          <w:rFonts w:ascii="方正小标宋简体" w:hAnsi="黑体" w:eastAsia="方正小标宋简体"/>
          <w:b w:val="0"/>
          <w:sz w:val="44"/>
          <w:szCs w:val="44"/>
        </w:rPr>
      </w:pPr>
      <w:bookmarkStart w:id="36" w:name="_Toc533574664"/>
      <w:bookmarkStart w:id="37" w:name="_Toc25131024"/>
      <w:r>
        <w:rPr>
          <w:rFonts w:hint="eastAsia" w:ascii="方正小标宋简体" w:hAnsi="黑体" w:eastAsia="方正小标宋简体"/>
          <w:b w:val="0"/>
          <w:sz w:val="44"/>
          <w:szCs w:val="44"/>
        </w:rPr>
        <w:t>艺术专用教室管理制度</w:t>
      </w:r>
      <w:bookmarkEnd w:id="36"/>
      <w:bookmarkEnd w:id="37"/>
    </w:p>
    <w:p>
      <w:pPr>
        <w:spacing w:line="500" w:lineRule="exact"/>
        <w:ind w:firstLine="640" w:firstLineChars="200"/>
        <w:rPr>
          <w:rFonts w:hint="eastAsia"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为给艺术师生提供一个整洁、优美的教学环境，保证良好的教学秩序，特制定本制度。</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一、教室为教学场所，严禁在教室中进行与教学无关的任何活动。</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二、学生必须按时到指定教室上课，并按指定座位就座，不许私自调换桌凳。</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三、保持教学区肃静，严禁在教室及走廊上追逐、打闹及高声喧哗，上课期间非本班人员不得进入该教室，本专业学生不得带其他学生进入教室。</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四、爱护教室中的教学设施设备，严禁人为损坏，门窗轻开轻关。教室中的物品责任到人，严禁在墙壁上、课桌上乱写乱画、蹬踏墙壁、糊乱张贴等，如有损坏按学校有关规定赔偿。</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五、禁止在教室中抽烟、玩手机及随地吐痰。</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六、教室中应节约用电，及时关闭电源，严禁违章用电。</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七、夏天不允许学生穿背心、拖鞋进入教室，不允许将零食、饮料等带入教室。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八、为加强教室安全管理，教室实行定时开关门制度，学生应严格遵守作息时间，下课后不准在教室中逗留，任何学生不能持有教室钥匙。</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九、值日生每日必须进行教室及卫生区的清扫，并按要求将清扫工具放置到指定位置。</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十、未经学校及艺术中心领导批准，任何人或处室不得占用教室，否则按破坏教学秩序处理。</w:t>
      </w:r>
    </w:p>
    <w:p>
      <w:pPr>
        <w:spacing w:line="560" w:lineRule="exact"/>
        <w:jc w:val="center"/>
        <w:rPr>
          <w:b/>
          <w:sz w:val="32"/>
          <w:szCs w:val="32"/>
        </w:rPr>
      </w:pPr>
    </w:p>
    <w:p>
      <w:pPr>
        <w:pStyle w:val="2"/>
        <w:spacing w:before="0" w:after="0" w:line="560" w:lineRule="exact"/>
        <w:jc w:val="center"/>
        <w:rPr>
          <w:rFonts w:ascii="方正小标宋简体" w:hAnsi="黑体" w:eastAsia="方正小标宋简体"/>
          <w:b w:val="0"/>
          <w:sz w:val="44"/>
          <w:szCs w:val="44"/>
        </w:rPr>
      </w:pPr>
      <w:bookmarkStart w:id="38" w:name="_Toc533574665"/>
      <w:bookmarkStart w:id="39" w:name="_Toc25131025"/>
      <w:r>
        <w:rPr>
          <w:rFonts w:hint="eastAsia" w:ascii="方正小标宋简体" w:hAnsi="黑体" w:eastAsia="方正小标宋简体"/>
          <w:b w:val="0"/>
          <w:sz w:val="44"/>
          <w:szCs w:val="44"/>
        </w:rPr>
        <w:t>危险药品管理制度</w:t>
      </w:r>
      <w:bookmarkEnd w:id="38"/>
      <w:bookmarkEnd w:id="39"/>
    </w:p>
    <w:p>
      <w:pPr>
        <w:pStyle w:val="7"/>
        <w:spacing w:before="0" w:beforeAutospacing="0" w:after="0" w:afterAutospacing="0" w:line="540" w:lineRule="exact"/>
        <w:ind w:firstLine="640" w:firstLineChars="200"/>
        <w:rPr>
          <w:rFonts w:hint="eastAsia" w:ascii="仿宋" w:hAnsi="仿宋" w:eastAsia="仿宋" w:cs="仿宋"/>
          <w:sz w:val="32"/>
          <w:szCs w:val="32"/>
        </w:rPr>
      </w:pPr>
    </w:p>
    <w:p>
      <w:pPr>
        <w:pStyle w:val="7"/>
        <w:spacing w:before="0" w:beforeAutospacing="0" w:after="0" w:afterAutospacing="0" w:line="540" w:lineRule="exact"/>
        <w:ind w:firstLine="640" w:firstLineChars="200"/>
        <w:rPr>
          <w:rFonts w:ascii="仿宋" w:hAnsi="仿宋" w:eastAsia="仿宋" w:cs="仿宋"/>
          <w:sz w:val="32"/>
          <w:szCs w:val="32"/>
        </w:rPr>
      </w:pPr>
      <w:r>
        <w:rPr>
          <w:rFonts w:hint="eastAsia" w:ascii="仿宋" w:hAnsi="仿宋" w:eastAsia="仿宋" w:cs="仿宋"/>
          <w:sz w:val="32"/>
          <w:szCs w:val="32"/>
        </w:rPr>
        <w:t>一、凡有易燃、易爆、腐蚀、毒害等危险性质、在一定条件下能引起燃烧、爆炸和导致人身中毒、伤亡事故的化学药品统称为化学危险药品。</w:t>
      </w:r>
    </w:p>
    <w:p>
      <w:pPr>
        <w:pStyle w:val="7"/>
        <w:spacing w:before="0" w:beforeAutospacing="0" w:after="0" w:afterAutospacing="0" w:line="540" w:lineRule="exact"/>
        <w:ind w:firstLine="640" w:firstLineChars="200"/>
        <w:rPr>
          <w:rFonts w:ascii="仿宋" w:hAnsi="仿宋" w:eastAsia="仿宋" w:cs="仿宋"/>
          <w:sz w:val="32"/>
          <w:szCs w:val="32"/>
        </w:rPr>
      </w:pPr>
      <w:r>
        <w:rPr>
          <w:rFonts w:hint="eastAsia" w:ascii="仿宋" w:hAnsi="仿宋" w:eastAsia="仿宋" w:cs="仿宋"/>
          <w:sz w:val="32"/>
          <w:szCs w:val="32"/>
        </w:rPr>
        <w:t>二、应在化学药品室内分别设危险药品专柜和剧毒药品专柜，用以贮放这两类药品。并根据不同的性质，危险特性分类、隔离存放和保管。危险药品室配有相应的安全防范措施，配有灭火器。</w:t>
      </w:r>
    </w:p>
    <w:p>
      <w:pPr>
        <w:pStyle w:val="7"/>
        <w:spacing w:before="0" w:beforeAutospacing="0" w:after="0" w:afterAutospacing="0" w:line="540" w:lineRule="exact"/>
        <w:ind w:firstLine="640" w:firstLineChars="200"/>
        <w:rPr>
          <w:rFonts w:ascii="仿宋" w:hAnsi="仿宋" w:eastAsia="仿宋" w:cs="仿宋"/>
          <w:sz w:val="32"/>
          <w:szCs w:val="32"/>
        </w:rPr>
      </w:pPr>
      <w:r>
        <w:rPr>
          <w:rFonts w:hint="eastAsia" w:ascii="仿宋" w:hAnsi="仿宋" w:eastAsia="仿宋" w:cs="仿宋"/>
          <w:sz w:val="32"/>
          <w:szCs w:val="32"/>
        </w:rPr>
        <w:t>三、一般危险药品只需单人单锁保管，但必须严格做到防震、防撞击、防摩擦，轻拿轻放，谨防事故发生。白磷易被空气氧化而自燃，应放入水中保存。钾、钠、电石、钙遇水燃烧。钾、钠放入煤油中保存；电石、钙应存于密封、通风干燥处。其它低燃物品要与氧化物分开存放。</w:t>
      </w:r>
    </w:p>
    <w:p>
      <w:pPr>
        <w:pStyle w:val="7"/>
        <w:spacing w:before="0" w:beforeAutospacing="0" w:after="0" w:afterAutospacing="0" w:line="540" w:lineRule="exact"/>
        <w:ind w:firstLine="640" w:firstLineChars="200"/>
        <w:rPr>
          <w:rFonts w:ascii="仿宋" w:hAnsi="仿宋" w:eastAsia="仿宋" w:cs="仿宋"/>
          <w:sz w:val="32"/>
          <w:szCs w:val="32"/>
        </w:rPr>
      </w:pPr>
      <w:r>
        <w:rPr>
          <w:rFonts w:hint="eastAsia" w:ascii="仿宋" w:hAnsi="仿宋" w:eastAsia="仿宋" w:cs="仿宋"/>
          <w:sz w:val="32"/>
          <w:szCs w:val="32"/>
        </w:rPr>
        <w:t>而剧毒药品的管理应严格执行“五双制度”，即“双人验收、双人双锁、双人领用、双本帐册、双人签字”。领用时必须经实验室主任批准。</w:t>
      </w:r>
    </w:p>
    <w:p>
      <w:pPr>
        <w:pStyle w:val="7"/>
        <w:spacing w:before="0" w:beforeAutospacing="0" w:after="0" w:afterAutospacing="0" w:line="540" w:lineRule="exact"/>
        <w:ind w:firstLine="640" w:firstLineChars="200"/>
        <w:rPr>
          <w:rFonts w:ascii="仿宋" w:hAnsi="仿宋" w:eastAsia="仿宋" w:cs="仿宋"/>
          <w:sz w:val="32"/>
          <w:szCs w:val="32"/>
        </w:rPr>
      </w:pPr>
      <w:r>
        <w:rPr>
          <w:rFonts w:hint="eastAsia" w:ascii="仿宋" w:hAnsi="仿宋" w:eastAsia="仿宋" w:cs="仿宋"/>
          <w:sz w:val="32"/>
          <w:szCs w:val="32"/>
        </w:rPr>
        <w:t>四、危险药品不得随意拿出实验室或借出、转让，如发现危险药品、剧毒药品被盗、丢失，要立即报告当地公安机关，并协助破案，同时追究当事人的责任。</w:t>
      </w:r>
    </w:p>
    <w:p>
      <w:pPr>
        <w:pStyle w:val="7"/>
        <w:spacing w:before="0" w:beforeAutospacing="0" w:after="0" w:afterAutospacing="0" w:line="540" w:lineRule="exact"/>
        <w:ind w:firstLine="640" w:firstLineChars="200"/>
        <w:rPr>
          <w:rFonts w:ascii="仿宋" w:hAnsi="仿宋" w:eastAsia="仿宋" w:cs="仿宋"/>
          <w:sz w:val="32"/>
          <w:szCs w:val="32"/>
        </w:rPr>
      </w:pPr>
      <w:r>
        <w:rPr>
          <w:rFonts w:hint="eastAsia" w:ascii="仿宋" w:hAnsi="仿宋" w:eastAsia="仿宋" w:cs="仿宋"/>
          <w:sz w:val="32"/>
          <w:szCs w:val="32"/>
        </w:rPr>
        <w:t>五、在存放危险药品的橱柜和容器上，要有明显的标记和警告字样，如“有毒”、“易燃”等，如发现有人灼伤、烫伤、中毒，应查清原因，采取相应的急救措施，严重的要迅速送医院抢救。</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六、对实验废液，应放入指定容器内，实验完毕集中处理。</w:t>
      </w:r>
    </w:p>
    <w:p/>
    <w:sectPr>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7535E"/>
    <w:multiLevelType w:val="singleLevel"/>
    <w:tmpl w:val="6097535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wZDI4NGM5ZDcxMjZiZDNjNWIyN2QyM2U1ODBkMzUifQ=="/>
  </w:docVars>
  <w:rsids>
    <w:rsidRoot w:val="00C468B7"/>
    <w:rsid w:val="009254C4"/>
    <w:rsid w:val="00C468B7"/>
    <w:rsid w:val="00CC7B34"/>
    <w:rsid w:val="00E31869"/>
    <w:rsid w:val="0A6A1097"/>
    <w:rsid w:val="125B2FE0"/>
    <w:rsid w:val="2DF0065A"/>
    <w:rsid w:val="5237020F"/>
    <w:rsid w:val="5E6504E5"/>
    <w:rsid w:val="657A29E3"/>
    <w:rsid w:val="69C6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pPr>
    <w:rPr>
      <w:rFonts w:ascii="Calibri" w:hAnsi="Calibri" w:eastAsia="宋体" w:cs="Times New Roman"/>
      <w:kern w:val="2"/>
      <w:sz w:val="28"/>
      <w:szCs w:val="22"/>
      <w:lang w:val="en-US" w:eastAsia="zh-CN" w:bidi="ar-SA"/>
    </w:rPr>
  </w:style>
  <w:style w:type="paragraph" w:styleId="2">
    <w:name w:val="heading 1"/>
    <w:basedOn w:val="1"/>
    <w:next w:val="1"/>
    <w:link w:val="14"/>
    <w:qFormat/>
    <w:uiPriority w:val="0"/>
    <w:pPr>
      <w:keepNext/>
      <w:widowControl/>
      <w:spacing w:before="240" w:after="60" w:line="240" w:lineRule="auto"/>
      <w:outlineLvl w:val="0"/>
    </w:pPr>
    <w:rPr>
      <w:rFonts w:ascii="Arial" w:hAnsi="Arial"/>
      <w:b/>
      <w:kern w:val="28"/>
      <w:szCs w:val="20"/>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pPr>
      <w:spacing w:line="240" w:lineRule="auto"/>
      <w:jc w:val="both"/>
    </w:pPr>
    <w:rPr>
      <w:rFonts w:ascii="宋体" w:hAnsi="Courier New"/>
      <w:sz w:val="21"/>
      <w:szCs w:val="20"/>
    </w:rPr>
  </w:style>
  <w:style w:type="paragraph" w:styleId="4">
    <w:name w:val="footer"/>
    <w:basedOn w:val="1"/>
    <w:link w:val="13"/>
    <w:unhideWhenUsed/>
    <w:qFormat/>
    <w:uiPriority w:val="99"/>
    <w:pPr>
      <w:tabs>
        <w:tab w:val="center" w:pos="4153"/>
        <w:tab w:val="right" w:pos="8306"/>
      </w:tabs>
      <w:snapToGrid w:val="0"/>
      <w:spacing w:line="240" w:lineRule="auto"/>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6">
    <w:name w:val="toc 1"/>
    <w:basedOn w:val="1"/>
    <w:next w:val="1"/>
    <w:qFormat/>
    <w:uiPriority w:val="39"/>
    <w:pPr>
      <w:tabs>
        <w:tab w:val="right" w:leader="dot" w:pos="9016"/>
      </w:tabs>
      <w:jc w:val="center"/>
    </w:pPr>
    <w:rPr>
      <w:kern w:val="0"/>
      <w:szCs w:val="28"/>
      <w:lang w:val="en-US" w:eastAsia="zh-CN"/>
    </w:rPr>
  </w:style>
  <w:style w:type="paragraph" w:styleId="7">
    <w:name w:val="Normal (Web)"/>
    <w:basedOn w:val="1"/>
    <w:qFormat/>
    <w:uiPriority w:val="99"/>
    <w:pPr>
      <w:widowControl/>
      <w:spacing w:before="100" w:beforeAutospacing="1" w:after="100" w:afterAutospacing="1" w:line="240" w:lineRule="auto"/>
    </w:pPr>
    <w:rPr>
      <w:rFonts w:ascii="Times New Roman" w:hAnsi="Times New Roman"/>
      <w:kern w:val="0"/>
      <w:sz w:val="24"/>
      <w:szCs w:val="24"/>
    </w:rPr>
  </w:style>
  <w:style w:type="paragraph" w:styleId="8">
    <w:name w:val="Title"/>
    <w:basedOn w:val="1"/>
    <w:next w:val="1"/>
    <w:link w:val="17"/>
    <w:qFormat/>
    <w:uiPriority w:val="10"/>
    <w:pPr>
      <w:spacing w:before="240" w:after="60" w:line="240" w:lineRule="auto"/>
      <w:jc w:val="center"/>
      <w:outlineLvl w:val="0"/>
    </w:pPr>
    <w:rPr>
      <w:rFonts w:asciiTheme="majorHAnsi" w:hAnsiTheme="majorHAnsi" w:cstheme="majorBidi"/>
      <w:b/>
      <w:bCs/>
      <w:sz w:val="32"/>
      <w:szCs w:val="32"/>
    </w:rPr>
  </w:style>
  <w:style w:type="character" w:styleId="11">
    <w:name w:val="Hyperlink"/>
    <w:basedOn w:val="10"/>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标题 1 Char"/>
    <w:basedOn w:val="10"/>
    <w:link w:val="2"/>
    <w:qFormat/>
    <w:uiPriority w:val="0"/>
    <w:rPr>
      <w:rFonts w:ascii="Arial" w:hAnsi="Arial" w:eastAsia="宋体" w:cs="Times New Roman"/>
      <w:b/>
      <w:kern w:val="28"/>
      <w:sz w:val="28"/>
      <w:szCs w:val="20"/>
    </w:rPr>
  </w:style>
  <w:style w:type="character" w:customStyle="1" w:styleId="15">
    <w:name w:val="纯文本 Char"/>
    <w:basedOn w:val="10"/>
    <w:link w:val="3"/>
    <w:qFormat/>
    <w:uiPriority w:val="0"/>
    <w:rPr>
      <w:rFonts w:ascii="宋体" w:hAnsi="Courier New" w:eastAsia="宋体" w:cs="Times New Roman"/>
      <w:szCs w:val="20"/>
    </w:rPr>
  </w:style>
  <w:style w:type="character" w:customStyle="1" w:styleId="16">
    <w:name w:val="纯文本 Char1"/>
    <w:basedOn w:val="10"/>
    <w:semiHidden/>
    <w:qFormat/>
    <w:uiPriority w:val="99"/>
    <w:rPr>
      <w:rFonts w:ascii="宋体" w:hAnsi="Courier New" w:eastAsia="宋体" w:cs="Courier New"/>
      <w:szCs w:val="21"/>
    </w:rPr>
  </w:style>
  <w:style w:type="character" w:customStyle="1" w:styleId="17">
    <w:name w:val="标题 Char"/>
    <w:basedOn w:val="10"/>
    <w:link w:val="8"/>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42</Pages>
  <Words>18112</Words>
  <Characters>18450</Characters>
  <Lines>151</Lines>
  <Paragraphs>42</Paragraphs>
  <TotalTime>2</TotalTime>
  <ScaleCrop>false</ScaleCrop>
  <LinksUpToDate>false</LinksUpToDate>
  <CharactersWithSpaces>18585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2019-11-20T00:27:00Z</dcterms:created>
  <dc:creator>微软用户</dc:creator>
  <cp:lastModifiedBy>dell</cp:lastModifiedBy>
  <cp:lastPrinted>2021-11-30T06:05:00Z</cp:lastPrinted>
  <dcterms:modified xsi:type="dcterms:W3CDTF">2022-09-22T04:02:57Z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B6E55707B22A461AACD75E203C1448C4</vt:lpwstr>
  </property>
</Properties>
</file>