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Style w:val="5"/>
        </w:rPr>
      </w:pPr>
    </w:p>
    <w:p>
      <w:pPr>
        <w:widowControl/>
        <w:jc w:val="left"/>
        <w:rPr>
          <w:rStyle w:val="5"/>
        </w:rPr>
      </w:pPr>
    </w:p>
    <w:p>
      <w:pPr>
        <w:widowControl/>
        <w:jc w:val="left"/>
        <w:rPr>
          <w:rStyle w:val="5"/>
        </w:rPr>
      </w:pPr>
    </w:p>
    <w:p>
      <w:pPr>
        <w:widowControl/>
        <w:jc w:val="left"/>
        <w:rPr>
          <w:rStyle w:val="5"/>
        </w:rPr>
      </w:pPr>
    </w:p>
    <w:p>
      <w:pPr>
        <w:widowControl/>
        <w:jc w:val="left"/>
        <w:rPr>
          <w:rStyle w:val="5"/>
        </w:rPr>
      </w:pPr>
    </w:p>
    <w:p>
      <w:pPr>
        <w:widowControl/>
        <w:jc w:val="left"/>
        <w:rPr>
          <w:rStyle w:val="5"/>
        </w:rPr>
      </w:pPr>
    </w:p>
    <w:p>
      <w:pPr>
        <w:widowControl/>
        <w:jc w:val="left"/>
        <w:rPr>
          <w:rStyle w:val="5"/>
        </w:rPr>
      </w:pPr>
    </w:p>
    <w:p>
      <w:pPr>
        <w:widowControl/>
        <w:jc w:val="left"/>
        <w:rPr>
          <w:rStyle w:val="5"/>
        </w:rPr>
      </w:pPr>
    </w:p>
    <w:p>
      <w:pPr>
        <w:widowControl/>
        <w:jc w:val="left"/>
        <w:rPr>
          <w:rStyle w:val="5"/>
        </w:rPr>
      </w:pPr>
    </w:p>
    <w:p>
      <w:pPr>
        <w:widowControl/>
        <w:jc w:val="left"/>
        <w:rPr>
          <w:rStyle w:val="5"/>
          <w:rFonts w:hint="eastAsia"/>
        </w:rPr>
      </w:pPr>
    </w:p>
    <w:p>
      <w:pPr>
        <w:widowControl/>
        <w:jc w:val="left"/>
        <w:rPr>
          <w:rStyle w:val="5"/>
        </w:rPr>
      </w:pPr>
    </w:p>
    <w:p>
      <w:pPr>
        <w:widowControl/>
        <w:jc w:val="left"/>
        <w:rPr>
          <w:rStyle w:val="5"/>
        </w:rPr>
      </w:pPr>
    </w:p>
    <w:p>
      <w:pPr>
        <w:widowControl/>
        <w:jc w:val="center"/>
        <w:rPr>
          <w:color w:val="000000"/>
        </w:rPr>
      </w:pPr>
      <w:r>
        <w:rPr>
          <w:rStyle w:val="5"/>
        </w:rPr>
        <w:t>202</w:t>
      </w:r>
      <w:r>
        <w:rPr>
          <w:rStyle w:val="5"/>
          <w:rFonts w:hint="eastAsia"/>
          <w:lang w:val="en-US" w:eastAsia="zh-CN"/>
        </w:rPr>
        <w:t>3</w:t>
      </w:r>
      <w:r>
        <w:rPr>
          <w:rStyle w:val="5"/>
        </w:rPr>
        <w:t>年高青县高城学区中心小学</w:t>
      </w:r>
      <w:r>
        <w:rPr>
          <w:rFonts w:ascii="FZXBSJW--GB1-0" w:hAnsi="FZXBSJW--GB1-0"/>
          <w:color w:val="000000"/>
          <w:sz w:val="52"/>
          <w:szCs w:val="52"/>
        </w:rPr>
        <w:br w:type="textWrapping"/>
      </w:r>
      <w:r>
        <w:rPr>
          <w:rStyle w:val="5"/>
        </w:rPr>
        <w:t>单位预算</w:t>
      </w:r>
      <w:r>
        <w:br w:type="textWrapping"/>
      </w: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r>
        <w:rPr>
          <w:rStyle w:val="6"/>
          <w:rFonts w:hint="default"/>
        </w:rPr>
        <w:t>目 录</w:t>
      </w:r>
      <w:r>
        <w:rPr>
          <w:rFonts w:hint="eastAsia" w:ascii="黑体" w:hAnsi="黑体" w:eastAsia="黑体"/>
          <w:color w:val="000000"/>
          <w:sz w:val="38"/>
          <w:szCs w:val="38"/>
        </w:rPr>
        <w:br w:type="textWrapping"/>
      </w:r>
      <w:r>
        <w:rPr>
          <w:rStyle w:val="6"/>
          <w:rFonts w:hint="default"/>
          <w:sz w:val="36"/>
          <w:szCs w:val="36"/>
        </w:rPr>
        <w:t>第一部分 单位概况</w:t>
      </w:r>
      <w:r>
        <w:rPr>
          <w:rFonts w:hint="eastAsia" w:ascii="黑体" w:hAnsi="黑体" w:eastAsia="黑体"/>
          <w:color w:val="000000"/>
          <w:sz w:val="36"/>
          <w:szCs w:val="36"/>
        </w:rPr>
        <w:br w:type="textWrapping"/>
      </w:r>
      <w:r>
        <w:rPr>
          <w:rStyle w:val="7"/>
        </w:rPr>
        <w:t>一、主要职能</w:t>
      </w:r>
      <w:r>
        <w:rPr>
          <w:rFonts w:ascii="楷体" w:hAnsi="楷体"/>
          <w:color w:val="000000"/>
          <w:sz w:val="32"/>
          <w:szCs w:val="32"/>
        </w:rPr>
        <w:br w:type="textWrapping"/>
      </w:r>
      <w:r>
        <w:rPr>
          <w:rStyle w:val="7"/>
        </w:rPr>
        <w:t>二、预算单位构成</w:t>
      </w:r>
      <w:r>
        <w:rPr>
          <w:rFonts w:ascii="楷体" w:hAnsi="楷体"/>
          <w:color w:val="000000"/>
          <w:sz w:val="32"/>
          <w:szCs w:val="32"/>
        </w:rPr>
        <w:br w:type="textWrapping"/>
      </w:r>
      <w:r>
        <w:rPr>
          <w:rStyle w:val="6"/>
          <w:rFonts w:hint="default"/>
          <w:sz w:val="36"/>
          <w:szCs w:val="36"/>
        </w:rPr>
        <w:t>第二部分 202</w:t>
      </w:r>
      <w:r>
        <w:rPr>
          <w:rStyle w:val="6"/>
          <w:rFonts w:hint="eastAsia" w:eastAsia="黑体"/>
          <w:sz w:val="36"/>
          <w:szCs w:val="36"/>
          <w:lang w:val="en-US" w:eastAsia="zh-CN"/>
        </w:rPr>
        <w:t>3</w:t>
      </w:r>
      <w:r>
        <w:rPr>
          <w:rStyle w:val="6"/>
          <w:rFonts w:hint="default"/>
          <w:sz w:val="36"/>
          <w:szCs w:val="36"/>
        </w:rPr>
        <w:t>年单位预算表</w:t>
      </w:r>
      <w:r>
        <w:rPr>
          <w:rFonts w:hint="eastAsia" w:ascii="黑体" w:hAnsi="黑体" w:eastAsia="黑体"/>
          <w:color w:val="000000"/>
          <w:sz w:val="36"/>
          <w:szCs w:val="36"/>
        </w:rPr>
        <w:br w:type="textWrapping"/>
      </w:r>
      <w:r>
        <w:rPr>
          <w:rStyle w:val="7"/>
        </w:rPr>
        <w:t>一、收支预算总表</w:t>
      </w:r>
      <w:r>
        <w:rPr>
          <w:rFonts w:ascii="楷体" w:hAnsi="楷体"/>
          <w:color w:val="000000"/>
          <w:sz w:val="32"/>
          <w:szCs w:val="32"/>
        </w:rPr>
        <w:br w:type="textWrapping"/>
      </w:r>
      <w:r>
        <w:rPr>
          <w:rStyle w:val="7"/>
        </w:rPr>
        <w:t>二、收入预算总表</w:t>
      </w:r>
      <w:r>
        <w:rPr>
          <w:rFonts w:ascii="楷体" w:hAnsi="楷体"/>
          <w:color w:val="000000"/>
          <w:sz w:val="32"/>
          <w:szCs w:val="32"/>
        </w:rPr>
        <w:br w:type="textWrapping"/>
      </w:r>
      <w:r>
        <w:rPr>
          <w:rStyle w:val="7"/>
        </w:rPr>
        <w:t>三、支出预算总表</w:t>
      </w:r>
      <w:r>
        <w:rPr>
          <w:rFonts w:ascii="楷体" w:hAnsi="楷体"/>
          <w:color w:val="000000"/>
          <w:sz w:val="32"/>
          <w:szCs w:val="32"/>
        </w:rPr>
        <w:br w:type="textWrapping"/>
      </w:r>
      <w:r>
        <w:rPr>
          <w:rStyle w:val="7"/>
        </w:rPr>
        <w:t>四、财政拨款收支预算总表</w:t>
      </w:r>
      <w:r>
        <w:rPr>
          <w:rFonts w:ascii="楷体" w:hAnsi="楷体"/>
          <w:color w:val="000000"/>
          <w:sz w:val="32"/>
          <w:szCs w:val="32"/>
        </w:rPr>
        <w:br w:type="textWrapping"/>
      </w:r>
      <w:r>
        <w:rPr>
          <w:rStyle w:val="7"/>
        </w:rPr>
        <w:t>五、一般公共预算支出表</w:t>
      </w:r>
      <w:r>
        <w:rPr>
          <w:rFonts w:ascii="楷体" w:hAnsi="楷体"/>
          <w:color w:val="000000"/>
          <w:sz w:val="32"/>
          <w:szCs w:val="32"/>
        </w:rPr>
        <w:br w:type="textWrapping"/>
      </w:r>
      <w:r>
        <w:rPr>
          <w:rStyle w:val="7"/>
        </w:rPr>
        <w:t>六、一般公共预算基本支出预算表</w:t>
      </w:r>
      <w:r>
        <w:rPr>
          <w:rFonts w:ascii="楷体" w:hAnsi="楷体"/>
          <w:color w:val="000000"/>
          <w:sz w:val="32"/>
          <w:szCs w:val="32"/>
        </w:rPr>
        <w:br w:type="textWrapping"/>
      </w:r>
      <w:r>
        <w:rPr>
          <w:rStyle w:val="7"/>
        </w:rPr>
        <w:t>七、一般公共预算“三公”经费支出预算表</w:t>
      </w:r>
      <w:r>
        <w:rPr>
          <w:rFonts w:ascii="楷体" w:hAnsi="楷体"/>
          <w:color w:val="000000"/>
          <w:sz w:val="32"/>
          <w:szCs w:val="32"/>
        </w:rPr>
        <w:br w:type="textWrapping"/>
      </w:r>
      <w:r>
        <w:rPr>
          <w:rStyle w:val="7"/>
        </w:rPr>
        <w:t>八、政府性基金预算支出表</w:t>
      </w:r>
      <w:r>
        <w:rPr>
          <w:rFonts w:ascii="楷体" w:hAnsi="楷体"/>
          <w:color w:val="000000"/>
          <w:sz w:val="32"/>
          <w:szCs w:val="32"/>
        </w:rPr>
        <w:br w:type="textWrapping"/>
      </w:r>
      <w:r>
        <w:rPr>
          <w:rStyle w:val="7"/>
        </w:rPr>
        <w:t>九、政府性基金预算基本支出预算表</w:t>
      </w:r>
      <w:r>
        <w:rPr>
          <w:rFonts w:ascii="楷体" w:hAnsi="楷体"/>
          <w:color w:val="000000"/>
          <w:sz w:val="32"/>
          <w:szCs w:val="32"/>
        </w:rPr>
        <w:br w:type="textWrapping"/>
      </w:r>
      <w:r>
        <w:rPr>
          <w:rStyle w:val="7"/>
        </w:rPr>
        <w:t>十、国有资本经营预算支出表</w:t>
      </w:r>
      <w:r>
        <w:rPr>
          <w:rFonts w:ascii="楷体" w:hAnsi="楷体"/>
          <w:color w:val="000000"/>
          <w:sz w:val="32"/>
          <w:szCs w:val="32"/>
        </w:rPr>
        <w:br w:type="textWrapping"/>
      </w:r>
      <w:r>
        <w:rPr>
          <w:rStyle w:val="7"/>
        </w:rPr>
        <w:t>十一、政府采购预算表</w:t>
      </w:r>
      <w:r>
        <w:rPr>
          <w:rFonts w:ascii="楷体" w:hAnsi="楷体"/>
          <w:color w:val="000000"/>
          <w:sz w:val="32"/>
          <w:szCs w:val="32"/>
        </w:rPr>
        <w:br w:type="textWrapping"/>
      </w:r>
      <w:r>
        <w:rPr>
          <w:rStyle w:val="7"/>
        </w:rPr>
        <w:t>十二、基本支出预算表</w:t>
      </w:r>
      <w:r>
        <w:rPr>
          <w:rFonts w:ascii="楷体" w:hAnsi="楷体"/>
          <w:color w:val="000000"/>
          <w:sz w:val="32"/>
          <w:szCs w:val="32"/>
        </w:rPr>
        <w:br w:type="textWrapping"/>
      </w:r>
      <w:r>
        <w:rPr>
          <w:rStyle w:val="7"/>
        </w:rPr>
        <w:t>十三、项目支出预算表</w:t>
      </w:r>
      <w:r>
        <w:rPr>
          <w:rFonts w:ascii="楷体" w:hAnsi="楷体"/>
          <w:color w:val="000000"/>
          <w:sz w:val="32"/>
          <w:szCs w:val="32"/>
        </w:rPr>
        <w:br w:type="textWrapping"/>
      </w:r>
      <w:r>
        <w:rPr>
          <w:rStyle w:val="6"/>
          <w:rFonts w:hint="default"/>
          <w:sz w:val="36"/>
          <w:szCs w:val="36"/>
        </w:rPr>
        <w:t>第三部分 202</w:t>
      </w:r>
      <w:r>
        <w:rPr>
          <w:rStyle w:val="6"/>
          <w:rFonts w:hint="eastAsia" w:eastAsia="黑体"/>
          <w:sz w:val="36"/>
          <w:szCs w:val="36"/>
          <w:lang w:val="en-US" w:eastAsia="zh-CN"/>
        </w:rPr>
        <w:t>3</w:t>
      </w:r>
      <w:r>
        <w:rPr>
          <w:rStyle w:val="6"/>
          <w:rFonts w:hint="default"/>
          <w:sz w:val="36"/>
          <w:szCs w:val="36"/>
        </w:rPr>
        <w:t>年单位预算情况和重要事项说明</w:t>
      </w:r>
      <w:r>
        <w:rPr>
          <w:rFonts w:hint="eastAsia" w:ascii="黑体" w:hAnsi="黑体" w:eastAsia="黑体"/>
          <w:color w:val="000000"/>
          <w:sz w:val="36"/>
          <w:szCs w:val="36"/>
        </w:rPr>
        <w:br w:type="textWrapping"/>
      </w:r>
      <w:r>
        <w:rPr>
          <w:rStyle w:val="6"/>
          <w:rFonts w:hint="default"/>
          <w:sz w:val="36"/>
          <w:szCs w:val="36"/>
        </w:rPr>
        <w:t>第四部分 名词解释</w:t>
      </w:r>
      <w:r>
        <w:br w:type="textWrapping"/>
      </w: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p>
    <w:p>
      <w:pPr>
        <w:widowControl/>
        <w:jc w:val="left"/>
        <w:rPr>
          <w:color w:val="000000"/>
        </w:rPr>
      </w:pPr>
    </w:p>
    <w:p>
      <w:pPr>
        <w:widowControl/>
        <w:jc w:val="center"/>
        <w:rPr>
          <w:rStyle w:val="6"/>
          <w:rFonts w:hint="default"/>
          <w:sz w:val="52"/>
          <w:szCs w:val="52"/>
        </w:rPr>
      </w:pPr>
      <w:r>
        <w:rPr>
          <w:rFonts w:hint="eastAsia"/>
          <w:color w:val="000000"/>
        </w:rPr>
        <w:br w:type="textWrapping"/>
      </w:r>
    </w:p>
    <w:p>
      <w:pPr>
        <w:widowControl/>
        <w:jc w:val="center"/>
        <w:rPr>
          <w:rStyle w:val="6"/>
          <w:rFonts w:hint="default"/>
          <w:sz w:val="52"/>
          <w:szCs w:val="52"/>
        </w:rPr>
      </w:pPr>
    </w:p>
    <w:p>
      <w:pPr>
        <w:widowControl/>
        <w:jc w:val="center"/>
        <w:rPr>
          <w:rStyle w:val="6"/>
          <w:rFonts w:hint="default"/>
          <w:sz w:val="52"/>
          <w:szCs w:val="52"/>
        </w:rPr>
      </w:pPr>
    </w:p>
    <w:p>
      <w:pPr>
        <w:widowControl/>
        <w:jc w:val="center"/>
        <w:rPr>
          <w:rStyle w:val="6"/>
          <w:rFonts w:hint="default"/>
          <w:sz w:val="52"/>
          <w:szCs w:val="52"/>
        </w:rPr>
      </w:pPr>
    </w:p>
    <w:p>
      <w:pPr>
        <w:widowControl/>
        <w:jc w:val="center"/>
        <w:rPr>
          <w:rStyle w:val="6"/>
          <w:rFonts w:hint="default"/>
          <w:sz w:val="52"/>
          <w:szCs w:val="52"/>
        </w:rPr>
      </w:pPr>
    </w:p>
    <w:p>
      <w:pPr>
        <w:widowControl/>
        <w:jc w:val="center"/>
        <w:rPr>
          <w:rStyle w:val="6"/>
          <w:rFonts w:hint="default"/>
          <w:sz w:val="52"/>
          <w:szCs w:val="52"/>
        </w:rPr>
      </w:pPr>
      <w:r>
        <w:rPr>
          <w:rStyle w:val="6"/>
          <w:rFonts w:hint="default"/>
          <w:sz w:val="52"/>
          <w:szCs w:val="52"/>
        </w:rPr>
        <w:t>第一部分</w:t>
      </w:r>
      <w:r>
        <w:rPr>
          <w:rFonts w:hint="eastAsia" w:ascii="黑体" w:hAnsi="黑体" w:eastAsia="黑体"/>
          <w:color w:val="000000"/>
          <w:sz w:val="52"/>
          <w:szCs w:val="52"/>
        </w:rPr>
        <w:br w:type="textWrapping"/>
      </w:r>
      <w:r>
        <w:rPr>
          <w:rStyle w:val="6"/>
          <w:rFonts w:hint="default"/>
          <w:sz w:val="52"/>
          <w:szCs w:val="52"/>
        </w:rPr>
        <w:t>单位概况</w:t>
      </w:r>
    </w:p>
    <w:p>
      <w:pPr>
        <w:widowControl/>
        <w:jc w:val="left"/>
        <w:rPr>
          <w:rStyle w:val="6"/>
          <w:rFonts w:hint="default"/>
          <w:sz w:val="52"/>
          <w:szCs w:val="52"/>
        </w:rPr>
      </w:pPr>
    </w:p>
    <w:p>
      <w:pPr>
        <w:widowControl/>
        <w:jc w:val="left"/>
        <w:rPr>
          <w:rStyle w:val="6"/>
          <w:rFonts w:hint="default"/>
          <w:sz w:val="52"/>
          <w:szCs w:val="52"/>
        </w:rPr>
      </w:pPr>
    </w:p>
    <w:p>
      <w:pPr>
        <w:widowControl/>
        <w:jc w:val="left"/>
        <w:rPr>
          <w:rStyle w:val="6"/>
          <w:rFonts w:hint="default"/>
          <w:sz w:val="52"/>
          <w:szCs w:val="52"/>
        </w:rPr>
      </w:pPr>
    </w:p>
    <w:p>
      <w:pPr>
        <w:widowControl/>
        <w:jc w:val="left"/>
        <w:rPr>
          <w:rStyle w:val="6"/>
          <w:rFonts w:hint="default"/>
          <w:sz w:val="52"/>
          <w:szCs w:val="52"/>
        </w:rPr>
      </w:pPr>
    </w:p>
    <w:p>
      <w:pPr>
        <w:widowControl/>
        <w:jc w:val="left"/>
        <w:rPr>
          <w:rStyle w:val="6"/>
          <w:rFonts w:hint="default"/>
          <w:sz w:val="52"/>
          <w:szCs w:val="52"/>
        </w:rPr>
      </w:pPr>
    </w:p>
    <w:p>
      <w:pPr>
        <w:widowControl/>
        <w:jc w:val="left"/>
        <w:rPr>
          <w:rStyle w:val="6"/>
          <w:rFonts w:hint="default"/>
          <w:sz w:val="52"/>
          <w:szCs w:val="52"/>
        </w:rPr>
      </w:pPr>
    </w:p>
    <w:p>
      <w:pPr>
        <w:widowControl/>
        <w:jc w:val="left"/>
        <w:rPr>
          <w:rStyle w:val="6"/>
          <w:rFonts w:hint="default"/>
          <w:sz w:val="52"/>
          <w:szCs w:val="52"/>
        </w:rPr>
      </w:pPr>
    </w:p>
    <w:p>
      <w:pPr>
        <w:widowControl/>
        <w:jc w:val="left"/>
        <w:rPr>
          <w:rStyle w:val="6"/>
          <w:rFonts w:hint="default"/>
          <w:sz w:val="52"/>
          <w:szCs w:val="52"/>
        </w:rPr>
      </w:pPr>
    </w:p>
    <w:p>
      <w:pPr>
        <w:widowControl/>
        <w:jc w:val="left"/>
        <w:rPr>
          <w:rStyle w:val="8"/>
        </w:rPr>
      </w:pPr>
      <w:r>
        <w:rPr>
          <w:rStyle w:val="6"/>
          <w:rFonts w:hint="default"/>
          <w:sz w:val="30"/>
          <w:szCs w:val="30"/>
        </w:rPr>
        <w:t>一、主要职能</w:t>
      </w:r>
    </w:p>
    <w:p>
      <w:pPr>
        <w:ind w:firstLine="600" w:firstLineChars="200"/>
      </w:pPr>
      <w:r>
        <w:rPr>
          <w:rStyle w:val="8"/>
        </w:rPr>
        <w:t>高青县高城学区中心小学下辖五处学校（高青县高城学区田横小学、高青县高城学区中心小学、高青县高城学区闫马小学、高青县高城学区李官小学、高青县高城学区樊林小学），编制员额106人；现有教职工104人，小学学生586人。本单位承担义务教育阶段小学教育教学工作，制定全镇教育发展规划；负责教育教学管理；优化教育资源配置，指导学校进行特色办学和标准化学校建设，组织校际交流，结对帮扶，加强教师队伍建设，促进教育均衡发展；加强学校常规管理，规范办学行为，开展教育质量监测和办学水平评估，全面提高教育质量；负责本镇教育经费预算编制、决算和各小学财务收支管理工作；负责教育统计、学籍管理、教育资产管理。</w:t>
      </w:r>
      <w:r>
        <w:rPr>
          <w:rFonts w:ascii="FangSong_GB2312" w:hAnsi="FangSong_GB2312"/>
        </w:rPr>
        <w:br w:type="textWrapping"/>
      </w:r>
      <w:r>
        <w:rPr>
          <w:rStyle w:val="6"/>
          <w:rFonts w:hint="default"/>
          <w:sz w:val="30"/>
          <w:szCs w:val="30"/>
        </w:rPr>
        <w:t>二、预算单位构成</w:t>
      </w:r>
      <w:r>
        <w:rPr>
          <w:rFonts w:hint="eastAsia"/>
        </w:rPr>
        <w:br w:type="textWrapping"/>
      </w:r>
      <w:r>
        <w:rPr>
          <w:rStyle w:val="8"/>
        </w:rPr>
        <w:t>本单位无下级预算单位。</w:t>
      </w:r>
      <w:r>
        <w:br w:type="textWrapping"/>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rPr>
          <w:rFonts w:hint="eastAsia"/>
        </w:rPr>
      </w:pPr>
    </w:p>
    <w:p>
      <w:pPr>
        <w:ind w:firstLine="420" w:firstLineChars="200"/>
        <w:jc w:val="center"/>
        <w:rPr>
          <w:rStyle w:val="6"/>
          <w:rFonts w:hint="default"/>
          <w:sz w:val="46"/>
          <w:szCs w:val="46"/>
        </w:rPr>
      </w:pPr>
      <w:r>
        <w:rPr>
          <w:rFonts w:hint="eastAsia"/>
        </w:rPr>
        <w:br w:type="textWrapping"/>
      </w:r>
      <w:r>
        <w:rPr>
          <w:rStyle w:val="6"/>
          <w:rFonts w:hint="default"/>
          <w:sz w:val="46"/>
          <w:szCs w:val="46"/>
        </w:rPr>
        <w:t>第二部分</w:t>
      </w:r>
      <w:r>
        <w:rPr>
          <w:rFonts w:hint="eastAsia"/>
          <w:sz w:val="46"/>
          <w:szCs w:val="46"/>
        </w:rPr>
        <w:br w:type="textWrapping"/>
      </w:r>
      <w:r>
        <w:rPr>
          <w:rStyle w:val="6"/>
          <w:rFonts w:hint="default"/>
          <w:sz w:val="46"/>
          <w:szCs w:val="46"/>
        </w:rPr>
        <w:t>202</w:t>
      </w:r>
      <w:r>
        <w:rPr>
          <w:rStyle w:val="6"/>
          <w:rFonts w:hint="eastAsia" w:eastAsia="黑体"/>
          <w:sz w:val="46"/>
          <w:szCs w:val="46"/>
          <w:lang w:val="en-US" w:eastAsia="zh-CN"/>
        </w:rPr>
        <w:t>3</w:t>
      </w:r>
      <w:r>
        <w:rPr>
          <w:rStyle w:val="6"/>
          <w:rFonts w:hint="default"/>
          <w:sz w:val="46"/>
          <w:szCs w:val="46"/>
        </w:rPr>
        <w:t>年单位预算表</w:t>
      </w:r>
    </w:p>
    <w:p>
      <w:pPr>
        <w:ind w:firstLine="920" w:firstLineChars="200"/>
        <w:rPr>
          <w:rStyle w:val="6"/>
          <w:rFonts w:hint="default"/>
          <w:sz w:val="46"/>
          <w:szCs w:val="46"/>
        </w:rPr>
      </w:pPr>
    </w:p>
    <w:p>
      <w:pPr>
        <w:ind w:firstLine="920" w:firstLineChars="200"/>
        <w:rPr>
          <w:rStyle w:val="6"/>
          <w:rFonts w:hint="default"/>
          <w:sz w:val="46"/>
          <w:szCs w:val="46"/>
        </w:rPr>
      </w:pPr>
    </w:p>
    <w:p>
      <w:pPr>
        <w:ind w:firstLine="920" w:firstLineChars="200"/>
        <w:rPr>
          <w:rStyle w:val="6"/>
          <w:rFonts w:hint="default"/>
          <w:sz w:val="46"/>
          <w:szCs w:val="46"/>
        </w:rPr>
      </w:pPr>
    </w:p>
    <w:p>
      <w:pPr>
        <w:ind w:firstLine="920" w:firstLineChars="200"/>
        <w:rPr>
          <w:rStyle w:val="6"/>
          <w:rFonts w:hint="default"/>
          <w:sz w:val="46"/>
          <w:szCs w:val="46"/>
        </w:rPr>
      </w:pPr>
    </w:p>
    <w:p>
      <w:pPr>
        <w:ind w:firstLine="920" w:firstLineChars="200"/>
        <w:rPr>
          <w:rStyle w:val="6"/>
          <w:rFonts w:hint="default"/>
          <w:sz w:val="46"/>
          <w:szCs w:val="46"/>
        </w:rPr>
      </w:pPr>
    </w:p>
    <w:p>
      <w:pPr>
        <w:ind w:firstLine="920" w:firstLineChars="200"/>
        <w:rPr>
          <w:rStyle w:val="6"/>
          <w:rFonts w:hint="default"/>
          <w:sz w:val="46"/>
          <w:szCs w:val="46"/>
        </w:rPr>
      </w:pPr>
    </w:p>
    <w:p>
      <w:pPr>
        <w:ind w:firstLine="920" w:firstLineChars="200"/>
        <w:rPr>
          <w:rStyle w:val="6"/>
          <w:rFonts w:hint="default"/>
          <w:sz w:val="46"/>
          <w:szCs w:val="46"/>
        </w:rPr>
      </w:pPr>
    </w:p>
    <w:p>
      <w:pPr>
        <w:ind w:firstLine="920" w:firstLineChars="200"/>
        <w:rPr>
          <w:rStyle w:val="6"/>
          <w:rFonts w:hint="default"/>
          <w:sz w:val="46"/>
          <w:szCs w:val="46"/>
        </w:rPr>
      </w:pPr>
    </w:p>
    <w:p>
      <w:pPr>
        <w:ind w:firstLine="920" w:firstLineChars="200"/>
        <w:rPr>
          <w:rStyle w:val="6"/>
          <w:rFonts w:hint="default"/>
          <w:sz w:val="46"/>
          <w:szCs w:val="46"/>
        </w:rPr>
      </w:pPr>
    </w:p>
    <w:p>
      <w:pPr>
        <w:ind w:firstLine="920" w:firstLineChars="200"/>
        <w:rPr>
          <w:rStyle w:val="6"/>
          <w:rFonts w:hint="default"/>
          <w:sz w:val="46"/>
          <w:szCs w:val="46"/>
        </w:rPr>
      </w:pPr>
    </w:p>
    <w:p>
      <w:pPr>
        <w:ind w:firstLine="920" w:firstLineChars="200"/>
        <w:rPr>
          <w:rStyle w:val="6"/>
          <w:rFonts w:hint="default"/>
          <w:sz w:val="46"/>
          <w:szCs w:val="46"/>
        </w:rPr>
      </w:pPr>
    </w:p>
    <w:p>
      <w:pPr>
        <w:ind w:firstLine="920" w:firstLineChars="200"/>
        <w:rPr>
          <w:rStyle w:val="6"/>
          <w:rFonts w:hint="default"/>
          <w:sz w:val="46"/>
          <w:szCs w:val="46"/>
        </w:rPr>
      </w:pPr>
    </w:p>
    <w:p>
      <w:pPr>
        <w:ind w:firstLine="920" w:firstLineChars="200"/>
        <w:rPr>
          <w:rStyle w:val="6"/>
          <w:rFonts w:hint="default"/>
          <w:sz w:val="46"/>
          <w:szCs w:val="46"/>
        </w:rPr>
      </w:pPr>
    </w:p>
    <w:p>
      <w:pPr>
        <w:ind w:firstLine="400" w:firstLineChars="200"/>
        <w:jc w:val="left"/>
      </w:pPr>
      <w:r>
        <w:rPr>
          <w:rStyle w:val="9"/>
          <w:rFonts w:hint="default"/>
          <w:sz w:val="20"/>
          <w:szCs w:val="20"/>
        </w:rPr>
        <w:t>单位公开表1</w:t>
      </w:r>
      <w:r>
        <w:rPr>
          <w:rFonts w:hint="eastAsia"/>
          <w:sz w:val="20"/>
          <w:szCs w:val="20"/>
        </w:rPr>
        <w:br w:type="textWrapping"/>
      </w:r>
      <w:r>
        <w:rPr>
          <w:rStyle w:val="8"/>
        </w:rPr>
        <w:t>收支预算总表</w:t>
      </w:r>
      <w:r>
        <w:rPr>
          <w:rFonts w:ascii="FangSong_GB2312" w:hAnsi="FangSong_GB2312"/>
        </w:rPr>
        <w:br w:type="textWrapping"/>
      </w:r>
      <w:r>
        <w:rPr>
          <w:rStyle w:val="9"/>
          <w:rFonts w:hint="default"/>
          <w:sz w:val="20"/>
          <w:szCs w:val="20"/>
        </w:rPr>
        <w:t>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573"/>
        <w:gridCol w:w="2734"/>
        <w:gridCol w:w="2250"/>
        <w:gridCol w:w="9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4845" w:type="dxa"/>
        </w:trPr>
        <w:tc>
          <w:tcPr>
            <w:tcW w:w="486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收入 </w:t>
            </w:r>
          </w:p>
        </w:tc>
        <w:tc>
          <w:tcPr>
            <w:tcW w:w="486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项目 </w:t>
            </w:r>
          </w:p>
        </w:tc>
        <w:tc>
          <w:tcPr>
            <w:tcW w:w="10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预算数 </w:t>
            </w:r>
          </w:p>
        </w:tc>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项目 </w:t>
            </w:r>
          </w:p>
        </w:tc>
        <w:tc>
          <w:tcPr>
            <w:tcW w:w="10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一、财政拨款收入 </w:t>
            </w:r>
          </w:p>
        </w:tc>
        <w:tc>
          <w:tcPr>
            <w:tcW w:w="10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2566.48</w:t>
            </w:r>
          </w:p>
        </w:tc>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一、一般公共服务支出</w:t>
            </w: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一般公共预算拨款收入 </w:t>
            </w:r>
          </w:p>
        </w:tc>
        <w:tc>
          <w:tcPr>
            <w:tcW w:w="10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2566.48</w:t>
            </w:r>
          </w:p>
        </w:tc>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二、外交支出</w:t>
            </w: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政府性基金预算拨款收入 </w:t>
            </w:r>
          </w:p>
        </w:tc>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三、公共安全支出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国有资本经营预算拨款收入 </w:t>
            </w:r>
          </w:p>
        </w:tc>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四、教育支出 </w:t>
            </w:r>
          </w:p>
        </w:tc>
        <w:tc>
          <w:tcPr>
            <w:tcW w:w="10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1796.95</w:t>
            </w: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二、财政专户管理资金收入 </w:t>
            </w:r>
          </w:p>
        </w:tc>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五、科学技术支出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三、事业收入（不含教育收费） </w:t>
            </w:r>
          </w:p>
        </w:tc>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六、文化旅游体育与传媒支出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四、事业单位经营收入 </w:t>
            </w:r>
          </w:p>
        </w:tc>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七、社会保障和就业支出 </w:t>
            </w:r>
          </w:p>
        </w:tc>
        <w:tc>
          <w:tcPr>
            <w:tcW w:w="10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531.47</w:t>
            </w: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五、上级补助收入 </w:t>
            </w:r>
          </w:p>
        </w:tc>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八、卫生健康支出 </w:t>
            </w:r>
          </w:p>
        </w:tc>
        <w:tc>
          <w:tcPr>
            <w:tcW w:w="10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86.39</w:t>
            </w: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六、附属单位上缴收入 </w:t>
            </w:r>
          </w:p>
        </w:tc>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九、节能环保支出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七、其他收入 </w:t>
            </w:r>
          </w:p>
        </w:tc>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十、城乡社区支出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十一、农林水支出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十二、交通运输支出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十三、资源勘探工业信息等支出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十四、商业服务业等支出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十五、金融支出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十六、自然资源海洋气象等支出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十七、住房保障支出 </w:t>
            </w:r>
          </w:p>
        </w:tc>
        <w:tc>
          <w:tcPr>
            <w:tcW w:w="10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151.67</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十八、粮油物资储备支出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十九、国有资本经营预算支出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二十、灾害防治及应急管理支出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二十一、其他支出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本年收入合计 </w:t>
            </w:r>
          </w:p>
        </w:tc>
        <w:tc>
          <w:tcPr>
            <w:tcW w:w="10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2566.48 </w:t>
            </w:r>
          </w:p>
        </w:tc>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本年支出合计 </w:t>
            </w:r>
          </w:p>
        </w:tc>
        <w:tc>
          <w:tcPr>
            <w:tcW w:w="10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2566.48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使用非财政拨款结余</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上年结转 </w:t>
            </w:r>
          </w:p>
        </w:tc>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结转下年</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收 入 总 计 </w:t>
            </w:r>
          </w:p>
        </w:tc>
        <w:tc>
          <w:tcPr>
            <w:tcW w:w="10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2566.48 </w:t>
            </w:r>
          </w:p>
        </w:tc>
        <w:tc>
          <w:tcPr>
            <w:tcW w:w="381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支 出 总 计 </w:t>
            </w:r>
          </w:p>
        </w:tc>
        <w:tc>
          <w:tcPr>
            <w:tcW w:w="10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2566.48</w:t>
            </w:r>
          </w:p>
        </w:tc>
      </w:tr>
    </w:tbl>
    <w:p>
      <w:pPr>
        <w:rPr>
          <w:rStyle w:val="8"/>
          <w:sz w:val="20"/>
          <w:szCs w:val="20"/>
        </w:rPr>
      </w:pPr>
      <w:r>
        <w:rPr>
          <w:rStyle w:val="8"/>
          <w:sz w:val="20"/>
          <w:szCs w:val="20"/>
        </w:rPr>
        <w:t>注：本表金额转化为万元时因四舍五入可能存在尾差。</w:t>
      </w: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rFonts w:hint="eastAsia"/>
          <w:sz w:val="20"/>
          <w:szCs w:val="20"/>
        </w:rPr>
      </w:pPr>
    </w:p>
    <w:p>
      <w:pPr>
        <w:rPr>
          <w:rStyle w:val="8"/>
          <w:sz w:val="20"/>
          <w:szCs w:val="20"/>
        </w:rPr>
      </w:pPr>
    </w:p>
    <w:p>
      <w:r>
        <w:rPr>
          <w:rStyle w:val="9"/>
          <w:rFonts w:hint="default"/>
          <w:sz w:val="20"/>
          <w:szCs w:val="20"/>
        </w:rPr>
        <w:t>单位公开表2</w:t>
      </w:r>
      <w:r>
        <w:rPr>
          <w:rFonts w:hint="eastAsia"/>
          <w:color w:val="000000"/>
          <w:sz w:val="20"/>
          <w:szCs w:val="20"/>
        </w:rPr>
        <w:br w:type="textWrapping"/>
      </w:r>
      <w:r>
        <w:rPr>
          <w:rStyle w:val="8"/>
        </w:rPr>
        <w:t>收入预算总表</w:t>
      </w:r>
      <w:r>
        <w:rPr>
          <w:rFonts w:ascii="FangSong_GB2312" w:hAnsi="FangSong_GB2312"/>
          <w:color w:val="000000"/>
          <w:sz w:val="30"/>
          <w:szCs w:val="30"/>
        </w:rPr>
        <w:br w:type="textWrapping"/>
      </w:r>
      <w:r>
        <w:rPr>
          <w:rStyle w:val="9"/>
          <w:rFonts w:hint="default"/>
          <w:sz w:val="20"/>
          <w:szCs w:val="20"/>
        </w:rPr>
        <w:t>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20"/>
        <w:gridCol w:w="1003"/>
        <w:gridCol w:w="1003"/>
        <w:gridCol w:w="1029"/>
        <w:gridCol w:w="916"/>
        <w:gridCol w:w="916"/>
        <w:gridCol w:w="916"/>
        <w:gridCol w:w="436"/>
        <w:gridCol w:w="417"/>
        <w:gridCol w:w="417"/>
        <w:gridCol w:w="418"/>
        <w:gridCol w:w="4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科目编码</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科目名称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合计</w:t>
            </w:r>
          </w:p>
        </w:tc>
        <w:tc>
          <w:tcPr>
            <w:tcW w:w="36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财政拨款收入</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财政专户</w:t>
            </w:r>
            <w:r>
              <w:rPr>
                <w:rFonts w:hint="eastAsia"/>
                <w:color w:val="000000"/>
                <w:sz w:val="20"/>
                <w:szCs w:val="20"/>
              </w:rPr>
              <w:br w:type="textWrapping"/>
            </w:r>
            <w:r>
              <w:rPr>
                <w:rStyle w:val="9"/>
                <w:rFonts w:hint="default"/>
                <w:sz w:val="20"/>
                <w:szCs w:val="20"/>
              </w:rPr>
              <w:t>管理资金</w:t>
            </w:r>
            <w:r>
              <w:rPr>
                <w:rFonts w:hint="eastAsia"/>
                <w:color w:val="000000"/>
                <w:sz w:val="20"/>
                <w:szCs w:val="20"/>
              </w:rPr>
              <w:br w:type="textWrapping"/>
            </w:r>
            <w:r>
              <w:rPr>
                <w:rStyle w:val="9"/>
                <w:rFonts w:hint="default"/>
                <w:sz w:val="20"/>
                <w:szCs w:val="20"/>
              </w:rPr>
              <w:t>收入</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事业收入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事业单位</w:t>
            </w:r>
            <w:r>
              <w:rPr>
                <w:rFonts w:hint="eastAsia"/>
                <w:color w:val="000000"/>
                <w:sz w:val="20"/>
                <w:szCs w:val="20"/>
              </w:rPr>
              <w:br w:type="textWrapping"/>
            </w:r>
            <w:r>
              <w:rPr>
                <w:rStyle w:val="9"/>
                <w:rFonts w:hint="default"/>
                <w:sz w:val="20"/>
                <w:szCs w:val="20"/>
              </w:rPr>
              <w:t>经营收入</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上级补助</w:t>
            </w:r>
            <w:r>
              <w:rPr>
                <w:rFonts w:hint="eastAsia"/>
                <w:color w:val="000000"/>
                <w:sz w:val="20"/>
                <w:szCs w:val="20"/>
              </w:rPr>
              <w:br w:type="textWrapping"/>
            </w:r>
            <w:r>
              <w:rPr>
                <w:rStyle w:val="9"/>
                <w:rFonts w:hint="default"/>
                <w:sz w:val="20"/>
                <w:szCs w:val="20"/>
              </w:rPr>
              <w:t>收入</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附属</w:t>
            </w:r>
            <w:r>
              <w:rPr>
                <w:rFonts w:hint="eastAsia"/>
                <w:color w:val="000000"/>
                <w:sz w:val="20"/>
                <w:szCs w:val="20"/>
              </w:rPr>
              <w:br w:type="textWrapping"/>
            </w:r>
            <w:r>
              <w:rPr>
                <w:rStyle w:val="9"/>
                <w:rFonts w:hint="default"/>
                <w:sz w:val="20"/>
                <w:szCs w:val="20"/>
              </w:rPr>
              <w:t>单位</w:t>
            </w:r>
            <w:r>
              <w:rPr>
                <w:rFonts w:hint="eastAsia"/>
                <w:color w:val="000000"/>
                <w:sz w:val="20"/>
                <w:szCs w:val="20"/>
              </w:rPr>
              <w:br w:type="textWrapping"/>
            </w:r>
            <w:r>
              <w:rPr>
                <w:rStyle w:val="9"/>
                <w:rFonts w:hint="default"/>
                <w:sz w:val="20"/>
                <w:szCs w:val="20"/>
              </w:rPr>
              <w:t>上缴</w:t>
            </w:r>
            <w:r>
              <w:rPr>
                <w:rFonts w:hint="eastAsia"/>
                <w:color w:val="000000"/>
                <w:sz w:val="20"/>
                <w:szCs w:val="20"/>
              </w:rPr>
              <w:br w:type="textWrapping"/>
            </w:r>
            <w:r>
              <w:rPr>
                <w:rStyle w:val="9"/>
                <w:rFonts w:hint="default"/>
                <w:sz w:val="20"/>
                <w:szCs w:val="20"/>
              </w:rPr>
              <w:t>收入</w:t>
            </w:r>
          </w:p>
        </w:tc>
        <w:tc>
          <w:tcPr>
            <w:tcW w:w="45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其他</w:t>
            </w:r>
            <w:r>
              <w:rPr>
                <w:rFonts w:hint="eastAsia"/>
                <w:color w:val="000000"/>
                <w:sz w:val="20"/>
                <w:szCs w:val="20"/>
              </w:rPr>
              <w:br w:type="textWrapping"/>
            </w:r>
            <w:r>
              <w:rPr>
                <w:rStyle w:val="9"/>
                <w:rFonts w:hint="default"/>
                <w:sz w:val="20"/>
                <w:szCs w:val="20"/>
              </w:rPr>
              <w:t>收入</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使用</w:t>
            </w:r>
            <w:r>
              <w:rPr>
                <w:rFonts w:hint="eastAsia"/>
                <w:color w:val="000000"/>
                <w:sz w:val="20"/>
                <w:szCs w:val="20"/>
              </w:rPr>
              <w:br w:type="textWrapping"/>
            </w:r>
            <w:r>
              <w:rPr>
                <w:rStyle w:val="9"/>
                <w:rFonts w:hint="default"/>
                <w:sz w:val="20"/>
                <w:szCs w:val="20"/>
              </w:rPr>
              <w:t>非财</w:t>
            </w:r>
            <w:r>
              <w:rPr>
                <w:rFonts w:hint="eastAsia"/>
                <w:color w:val="000000"/>
                <w:sz w:val="20"/>
                <w:szCs w:val="20"/>
              </w:rPr>
              <w:br w:type="textWrapping"/>
            </w:r>
            <w:r>
              <w:rPr>
                <w:rStyle w:val="9"/>
                <w:rFonts w:hint="default"/>
                <w:sz w:val="20"/>
                <w:szCs w:val="20"/>
              </w:rPr>
              <w:t>政拨</w:t>
            </w:r>
            <w:r>
              <w:rPr>
                <w:rFonts w:hint="eastAsia"/>
                <w:color w:val="000000"/>
                <w:sz w:val="20"/>
                <w:szCs w:val="20"/>
              </w:rPr>
              <w:br w:type="textWrapping"/>
            </w:r>
            <w:r>
              <w:rPr>
                <w:rStyle w:val="9"/>
                <w:rFonts w:hint="default"/>
                <w:sz w:val="20"/>
                <w:szCs w:val="20"/>
              </w:rPr>
              <w:t>款结</w:t>
            </w:r>
            <w:r>
              <w:rPr>
                <w:rFonts w:hint="eastAsia"/>
                <w:color w:val="000000"/>
                <w:sz w:val="20"/>
                <w:szCs w:val="20"/>
              </w:rPr>
              <w:br w:type="textWrapping"/>
            </w:r>
            <w:r>
              <w:rPr>
                <w:rStyle w:val="9"/>
                <w:rFonts w:hint="default"/>
                <w:sz w:val="20"/>
                <w:szCs w:val="20"/>
              </w:rPr>
              <w:t>余</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类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款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项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小计</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一般公共</w:t>
            </w:r>
            <w:r>
              <w:rPr>
                <w:rFonts w:hint="eastAsia"/>
                <w:color w:val="000000"/>
                <w:sz w:val="20"/>
                <w:szCs w:val="20"/>
              </w:rPr>
              <w:br w:type="textWrapping"/>
            </w:r>
            <w:r>
              <w:rPr>
                <w:rStyle w:val="9"/>
                <w:rFonts w:hint="default"/>
                <w:sz w:val="20"/>
                <w:szCs w:val="20"/>
              </w:rPr>
              <w:t>预算拨款</w:t>
            </w:r>
            <w:r>
              <w:rPr>
                <w:rFonts w:hint="eastAsia"/>
                <w:color w:val="000000"/>
                <w:sz w:val="20"/>
                <w:szCs w:val="20"/>
              </w:rPr>
              <w:br w:type="textWrapping"/>
            </w:r>
            <w:r>
              <w:rPr>
                <w:rStyle w:val="9"/>
                <w:rFonts w:hint="default"/>
                <w:sz w:val="20"/>
                <w:szCs w:val="20"/>
              </w:rPr>
              <w:t>收入</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政府性基</w:t>
            </w:r>
            <w:r>
              <w:rPr>
                <w:rFonts w:hint="eastAsia"/>
                <w:color w:val="000000"/>
                <w:sz w:val="20"/>
                <w:szCs w:val="20"/>
              </w:rPr>
              <w:br w:type="textWrapping"/>
            </w:r>
            <w:r>
              <w:rPr>
                <w:rStyle w:val="9"/>
                <w:rFonts w:hint="default"/>
                <w:sz w:val="20"/>
                <w:szCs w:val="20"/>
              </w:rPr>
              <w:t>金预算拨</w:t>
            </w:r>
            <w:r>
              <w:rPr>
                <w:rFonts w:hint="eastAsia"/>
                <w:color w:val="000000"/>
                <w:sz w:val="20"/>
                <w:szCs w:val="20"/>
              </w:rPr>
              <w:br w:type="textWrapping"/>
            </w:r>
            <w:r>
              <w:rPr>
                <w:rStyle w:val="9"/>
                <w:rFonts w:hint="default"/>
                <w:sz w:val="20"/>
                <w:szCs w:val="20"/>
              </w:rPr>
              <w:t>款收入</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国有资本</w:t>
            </w:r>
            <w:r>
              <w:rPr>
                <w:rFonts w:hint="eastAsia"/>
                <w:color w:val="000000"/>
                <w:sz w:val="20"/>
                <w:szCs w:val="20"/>
              </w:rPr>
              <w:br w:type="textWrapping"/>
            </w:r>
            <w:r>
              <w:rPr>
                <w:rStyle w:val="9"/>
                <w:rFonts w:hint="default"/>
                <w:sz w:val="20"/>
                <w:szCs w:val="20"/>
              </w:rPr>
              <w:t>经营预算</w:t>
            </w:r>
            <w:r>
              <w:rPr>
                <w:rFonts w:hint="eastAsia"/>
                <w:color w:val="000000"/>
                <w:sz w:val="20"/>
                <w:szCs w:val="20"/>
              </w:rPr>
              <w:br w:type="textWrapping"/>
            </w:r>
            <w:r>
              <w:rPr>
                <w:rStyle w:val="9"/>
                <w:rFonts w:hint="default"/>
                <w:sz w:val="20"/>
                <w:szCs w:val="20"/>
              </w:rPr>
              <w:t>拨款收入</w:t>
            </w:r>
          </w:p>
        </w:tc>
        <w:tc>
          <w:tcPr>
            <w:tcW w:w="45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上年</w:t>
            </w:r>
            <w:r>
              <w:rPr>
                <w:rFonts w:hint="eastAsia"/>
                <w:color w:val="000000"/>
                <w:sz w:val="20"/>
                <w:szCs w:val="20"/>
              </w:rPr>
              <w:br w:type="textWrapping"/>
            </w:r>
            <w:r>
              <w:rPr>
                <w:rStyle w:val="9"/>
                <w:rFonts w:hint="default"/>
                <w:sz w:val="20"/>
                <w:szCs w:val="20"/>
              </w:rPr>
              <w:t>结转</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其中</w:t>
            </w:r>
            <w:r>
              <w:rPr>
                <w:rFonts w:hint="eastAsia"/>
                <w:color w:val="000000"/>
                <w:sz w:val="20"/>
                <w:szCs w:val="20"/>
              </w:rPr>
              <w:br w:type="textWrapping"/>
            </w:r>
            <w:r>
              <w:rPr>
                <w:rStyle w:val="9"/>
                <w:rFonts w:hint="default"/>
                <w:sz w:val="20"/>
                <w:szCs w:val="20"/>
              </w:rPr>
              <w:t>：财</w:t>
            </w:r>
            <w:r>
              <w:rPr>
                <w:rFonts w:hint="eastAsia"/>
                <w:color w:val="000000"/>
                <w:sz w:val="20"/>
                <w:szCs w:val="20"/>
              </w:rPr>
              <w:br w:type="textWrapping"/>
            </w:r>
            <w:r>
              <w:rPr>
                <w:rStyle w:val="9"/>
                <w:rFonts w:hint="default"/>
                <w:sz w:val="20"/>
                <w:szCs w:val="20"/>
              </w:rPr>
              <w:t>政拨</w:t>
            </w:r>
            <w:r>
              <w:rPr>
                <w:rFonts w:hint="eastAsia"/>
                <w:color w:val="000000"/>
                <w:sz w:val="20"/>
                <w:szCs w:val="20"/>
              </w:rPr>
              <w:br w:type="textWrapping"/>
            </w:r>
            <w:r>
              <w:rPr>
                <w:rStyle w:val="9"/>
                <w:rFonts w:hint="default"/>
                <w:sz w:val="20"/>
                <w:szCs w:val="20"/>
              </w:rPr>
              <w:t>款结</w:t>
            </w:r>
            <w:r>
              <w:rPr>
                <w:rFonts w:hint="eastAsia"/>
                <w:color w:val="000000"/>
                <w:sz w:val="20"/>
                <w:szCs w:val="20"/>
              </w:rPr>
              <w:br w:type="textWrapping"/>
            </w:r>
            <w:r>
              <w:rPr>
                <w:rStyle w:val="9"/>
                <w:rFonts w:hint="default"/>
                <w:sz w:val="20"/>
                <w:szCs w:val="20"/>
              </w:rPr>
              <w:t>转</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合计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2566.48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2566.48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2566.48</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205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教育支出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1796.95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1796.95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1796.95</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205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普通教育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1796.95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1796.95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1796.95</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205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学前教育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98.50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98.50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98.50</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205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小学教育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1698.45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1698.45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1698.45</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社会保障和就业支出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531.47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531.47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531.47</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行政事业单位养老支出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517.61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517.61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517.61</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事业单位离退休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349.04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349.04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349.04</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机关事业单位基本养老保险缴费支</w:t>
            </w:r>
            <w:r>
              <w:rPr>
                <w:rFonts w:hint="eastAsia"/>
                <w:color w:val="000000"/>
                <w:sz w:val="20"/>
                <w:szCs w:val="20"/>
              </w:rPr>
              <w:br w:type="textWrapping"/>
            </w:r>
            <w:r>
              <w:rPr>
                <w:rStyle w:val="9"/>
                <w:rFonts w:hint="default"/>
                <w:sz w:val="20"/>
                <w:szCs w:val="20"/>
              </w:rPr>
              <w:t xml:space="preserve">出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168.57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168.57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168.57</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07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就业补助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4.38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4.38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4.38</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07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公益性岗位补贴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4.38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4.38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4.38</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99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其他社会保障和就业支出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9.48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9.48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9.48</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99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99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其他社会保障和就业支出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9.48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9.48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9.48</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210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卫生健康支出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86.39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86.39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86.39</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210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11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行政事业单位医疗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86.39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86.39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86.39</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210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11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事业单位医疗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75.85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75.85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75.85</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210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11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03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公务员医疗补助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10.54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10.54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10.54</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221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住房保障支出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151.67</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221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住房改革支出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151.67</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221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43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29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住房公积金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88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151.67</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bl>
    <w:p>
      <w:pPr>
        <w:rPr>
          <w:color w:val="000000"/>
        </w:rPr>
      </w:pPr>
      <w:r>
        <w:rPr>
          <w:rStyle w:val="8"/>
          <w:sz w:val="20"/>
          <w:szCs w:val="20"/>
        </w:rPr>
        <w:t>注：本表金额转化为万元时因四舍五入可能存在尾差。</w:t>
      </w:r>
      <w:r>
        <w:br w:type="textWrapping"/>
      </w:r>
    </w:p>
    <w:p>
      <w:pPr>
        <w:rPr>
          <w:color w:val="000000"/>
        </w:rPr>
      </w:pPr>
    </w:p>
    <w:p>
      <w:pPr>
        <w:rPr>
          <w:color w:val="000000"/>
        </w:rPr>
      </w:pPr>
    </w:p>
    <w:p>
      <w:pPr>
        <w:rPr>
          <w:color w:val="000000"/>
        </w:rPr>
      </w:pPr>
    </w:p>
    <w:p>
      <w:pPr>
        <w:rPr>
          <w:color w:val="000000"/>
        </w:rPr>
      </w:pPr>
    </w:p>
    <w:p>
      <w:pPr>
        <w:rPr>
          <w:rFonts w:hint="eastAsia"/>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r>
        <w:rPr>
          <w:rFonts w:hint="eastAsia"/>
          <w:color w:val="000000"/>
        </w:rPr>
        <w:br w:type="textWrapping"/>
      </w:r>
      <w:r>
        <w:rPr>
          <w:rStyle w:val="9"/>
          <w:rFonts w:hint="default"/>
          <w:sz w:val="20"/>
          <w:szCs w:val="20"/>
        </w:rPr>
        <w:t>单位公开表3</w:t>
      </w:r>
      <w:r>
        <w:rPr>
          <w:rFonts w:hint="eastAsia"/>
          <w:color w:val="000000"/>
          <w:sz w:val="20"/>
          <w:szCs w:val="20"/>
        </w:rPr>
        <w:br w:type="textWrapping"/>
      </w:r>
      <w:r>
        <w:rPr>
          <w:rStyle w:val="8"/>
        </w:rPr>
        <w:t>支出预算总表</w:t>
      </w:r>
      <w:r>
        <w:rPr>
          <w:rFonts w:ascii="FangSong_GB2312" w:hAnsi="FangSong_GB2312"/>
          <w:color w:val="000000"/>
          <w:sz w:val="30"/>
          <w:szCs w:val="30"/>
        </w:rPr>
        <w:br w:type="textWrapping"/>
      </w:r>
      <w:r>
        <w:rPr>
          <w:rStyle w:val="9"/>
          <w:rFonts w:hint="default"/>
          <w:sz w:val="20"/>
          <w:szCs w:val="20"/>
        </w:rPr>
        <w:t>单位：万元</w:t>
      </w:r>
    </w:p>
    <w:tbl>
      <w:tblPr>
        <w:tblStyle w:val="2"/>
        <w:tblW w:w="878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45"/>
        <w:gridCol w:w="1457"/>
        <w:gridCol w:w="1146"/>
        <w:gridCol w:w="1301"/>
        <w:gridCol w:w="916"/>
        <w:gridCol w:w="916"/>
        <w:gridCol w:w="986"/>
        <w:gridCol w:w="11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科目编码</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科目名称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合计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基本支出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项目支出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上缴上级支出 </w:t>
            </w:r>
          </w:p>
        </w:tc>
        <w:tc>
          <w:tcPr>
            <w:tcW w:w="98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对附属单位补助支出 </w:t>
            </w:r>
          </w:p>
        </w:tc>
        <w:tc>
          <w:tcPr>
            <w:tcW w:w="1114"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事业单位经营支出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类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款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项 </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合计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2566.48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2319.42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247.05</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205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教育支出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1796.95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1554.28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242.67</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205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普通教育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1796.95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1554.28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242.67</w:t>
            </w: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205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学前教育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98.50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98.50</w:t>
            </w: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205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小学教育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1698.45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1554.28 </w:t>
            </w:r>
          </w:p>
        </w:tc>
        <w:tc>
          <w:tcPr>
            <w:tcW w:w="98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144.17</w:t>
            </w: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社会保障和就业支出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531.47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527.09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4.38</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行政事业单位养老支出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517.61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517.61</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事业单位离退休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349.04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349.04</w:t>
            </w: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机关事业单位基本养老保险缴费支出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168.57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168.57</w:t>
            </w: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07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就业补助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4.38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4.38</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07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公益性岗位补贴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4.38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4.38</w:t>
            </w: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99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其他社会保障和就业支出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9.48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9.48</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99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99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其他社会保障和就业支出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9.48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9.48</w:t>
            </w: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210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卫生健康支出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86.39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86.39</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210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11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行政事业单位医疗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86.39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86.39</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210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11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事业单位医疗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75.85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75.85</w:t>
            </w: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210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11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03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公务员医疗补助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10.54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10.54</w:t>
            </w: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221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住房保障支出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151.67</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221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住房改革支出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151.67</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221 </w:t>
            </w:r>
          </w:p>
        </w:tc>
        <w:tc>
          <w:tcPr>
            <w:tcW w:w="145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14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13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住房公积金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91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151.67</w:t>
            </w:r>
          </w:p>
        </w:tc>
        <w:tc>
          <w:tcPr>
            <w:tcW w:w="0" w:type="auto"/>
            <w:vAlign w:val="center"/>
          </w:tcPr>
          <w:p>
            <w:pPr>
              <w:rPr>
                <w:rFonts w:ascii="Times New Roman" w:hAnsi="Times New Roman" w:eastAsia="Times New Roman" w:cs="Times New Roman"/>
                <w:sz w:val="20"/>
                <w:szCs w:val="20"/>
              </w:rPr>
            </w:pPr>
          </w:p>
        </w:tc>
        <w:tc>
          <w:tcPr>
            <w:tcW w:w="1114" w:type="dxa"/>
            <w:vAlign w:val="center"/>
          </w:tcPr>
          <w:p>
            <w:pPr>
              <w:rPr>
                <w:rFonts w:ascii="Times New Roman" w:hAnsi="Times New Roman" w:eastAsia="Times New Roman" w:cs="Times New Roman"/>
                <w:sz w:val="20"/>
                <w:szCs w:val="20"/>
              </w:rPr>
            </w:pPr>
          </w:p>
        </w:tc>
      </w:tr>
    </w:tbl>
    <w:p>
      <w:r>
        <w:rPr>
          <w:rStyle w:val="8"/>
          <w:sz w:val="20"/>
          <w:szCs w:val="20"/>
        </w:rPr>
        <w:t>注：本表金额转化为万元时因四舍五入可能存在尾差。</w:t>
      </w:r>
      <w:r>
        <w:br w:type="textWrapping"/>
      </w:r>
      <w:r>
        <w:rPr>
          <w:rStyle w:val="9"/>
          <w:rFonts w:hint="default"/>
          <w:sz w:val="20"/>
          <w:szCs w:val="20"/>
        </w:rPr>
        <w:t>单位公开表4</w:t>
      </w:r>
      <w:r>
        <w:rPr>
          <w:rFonts w:hint="eastAsia"/>
          <w:color w:val="000000"/>
          <w:sz w:val="20"/>
          <w:szCs w:val="20"/>
        </w:rPr>
        <w:br w:type="textWrapping"/>
      </w:r>
      <w:r>
        <w:rPr>
          <w:rStyle w:val="8"/>
        </w:rPr>
        <w:t>财政拨款收支预算总表</w:t>
      </w:r>
      <w:r>
        <w:rPr>
          <w:rFonts w:ascii="FangSong_GB2312" w:hAnsi="FangSong_GB2312"/>
          <w:color w:val="000000"/>
          <w:sz w:val="30"/>
          <w:szCs w:val="30"/>
        </w:rPr>
        <w:br w:type="textWrapping"/>
      </w:r>
      <w:r>
        <w:rPr>
          <w:rStyle w:val="9"/>
          <w:rFonts w:hint="default"/>
          <w:sz w:val="20"/>
          <w:szCs w:val="20"/>
        </w:rPr>
        <w:t>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73"/>
        <w:gridCol w:w="2471"/>
        <w:gridCol w:w="1552"/>
        <w:gridCol w:w="1918"/>
        <w:gridCol w:w="10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3"/>
          <w:wAfter w:w="10935" w:type="dxa"/>
        </w:trPr>
        <w:tc>
          <w:tcPr>
            <w:tcW w:w="51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收入 </w:t>
            </w:r>
          </w:p>
        </w:tc>
        <w:tc>
          <w:tcPr>
            <w:tcW w:w="825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项目 </w:t>
            </w:r>
          </w:p>
        </w:tc>
        <w:tc>
          <w:tcPr>
            <w:tcW w:w="12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预算数 </w:t>
            </w:r>
          </w:p>
        </w:tc>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项目 </w:t>
            </w:r>
          </w:p>
        </w:tc>
        <w:tc>
          <w:tcPr>
            <w:tcW w:w="564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12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总计 </w:t>
            </w:r>
          </w:p>
        </w:tc>
        <w:tc>
          <w:tcPr>
            <w:tcW w:w="138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一般公共预算 </w:t>
            </w:r>
          </w:p>
        </w:tc>
        <w:tc>
          <w:tcPr>
            <w:tcW w:w="145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政府性基金预算 </w:t>
            </w:r>
          </w:p>
        </w:tc>
        <w:tc>
          <w:tcPr>
            <w:tcW w:w="156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国有资本经营预算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一、一般公共预算 </w:t>
            </w:r>
          </w:p>
        </w:tc>
        <w:tc>
          <w:tcPr>
            <w:tcW w:w="12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2566.48</w:t>
            </w:r>
          </w:p>
        </w:tc>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一、一般公共服务支出</w:t>
            </w: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二、政府性基金预算 </w:t>
            </w:r>
          </w:p>
        </w:tc>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二、外交支出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三、国有资本经营预算 </w:t>
            </w:r>
          </w:p>
        </w:tc>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三、公共安全支出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四、教育支出 </w:t>
            </w:r>
          </w:p>
        </w:tc>
        <w:tc>
          <w:tcPr>
            <w:tcW w:w="12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1796.95 </w:t>
            </w:r>
          </w:p>
        </w:tc>
        <w:tc>
          <w:tcPr>
            <w:tcW w:w="138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1796.95</w:t>
            </w: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五、科学技术支出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六、文化旅游体育与传媒支出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七、社会保障和就业支出 </w:t>
            </w:r>
          </w:p>
        </w:tc>
        <w:tc>
          <w:tcPr>
            <w:tcW w:w="12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531.47 </w:t>
            </w:r>
          </w:p>
        </w:tc>
        <w:tc>
          <w:tcPr>
            <w:tcW w:w="138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531.47</w:t>
            </w: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八、卫生健康支出 </w:t>
            </w:r>
          </w:p>
        </w:tc>
        <w:tc>
          <w:tcPr>
            <w:tcW w:w="12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86.39 </w:t>
            </w:r>
          </w:p>
        </w:tc>
        <w:tc>
          <w:tcPr>
            <w:tcW w:w="138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86.39</w:t>
            </w: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九、节能环保支出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十、城乡社区支出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十一、农林水支出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十二、交通运输支出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十三、资源勘探工业信息等支出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十四、商业服务业等支出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十五、金融支出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十六、自然资源海洋气象等支出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十七、住房保障支出 </w:t>
            </w:r>
          </w:p>
        </w:tc>
        <w:tc>
          <w:tcPr>
            <w:tcW w:w="12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138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151.67</w:t>
            </w: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十八、粮油物资储备支出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十九、国有资本经营预算支出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二十、灾害防治及应急管理支出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80" w:type="dxa"/>
        </w:trPr>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二十一、其他支出</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本 年 收 入 合 计 </w:t>
            </w:r>
          </w:p>
        </w:tc>
        <w:tc>
          <w:tcPr>
            <w:tcW w:w="12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2566.48 </w:t>
            </w:r>
          </w:p>
        </w:tc>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本 年 支 出 合 计 </w:t>
            </w:r>
          </w:p>
        </w:tc>
        <w:tc>
          <w:tcPr>
            <w:tcW w:w="12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2566.48 </w:t>
            </w:r>
          </w:p>
        </w:tc>
        <w:tc>
          <w:tcPr>
            <w:tcW w:w="138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2566.48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上年结转 </w:t>
            </w:r>
          </w:p>
        </w:tc>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结转下年</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其中：一般公共预算拨款结转</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政府性基金预算拨款结转</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国有资本经营预算拨款结转</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收 入 总 计 </w:t>
            </w:r>
          </w:p>
        </w:tc>
        <w:tc>
          <w:tcPr>
            <w:tcW w:w="12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2566.48 </w:t>
            </w:r>
          </w:p>
        </w:tc>
        <w:tc>
          <w:tcPr>
            <w:tcW w:w="39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支 出 总 计 </w:t>
            </w:r>
          </w:p>
        </w:tc>
        <w:tc>
          <w:tcPr>
            <w:tcW w:w="12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2566.48 </w:t>
            </w:r>
          </w:p>
        </w:tc>
        <w:tc>
          <w:tcPr>
            <w:tcW w:w="138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2566.48</w:t>
            </w:r>
          </w:p>
        </w:tc>
      </w:tr>
    </w:tbl>
    <w:p>
      <w:pPr>
        <w:rPr>
          <w:color w:val="000000"/>
        </w:rPr>
      </w:pPr>
      <w:r>
        <w:rPr>
          <w:rStyle w:val="8"/>
          <w:sz w:val="20"/>
          <w:szCs w:val="20"/>
        </w:rPr>
        <w:t>注：本表金额转化为万元时因四舍五入可能存在尾差。</w:t>
      </w:r>
      <w:r>
        <w:br w:type="textWrapping"/>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rFonts w:hint="eastAsia"/>
          <w:color w:val="000000"/>
        </w:rPr>
      </w:pPr>
    </w:p>
    <w:p>
      <w:pPr>
        <w:rPr>
          <w:color w:val="000000"/>
        </w:rPr>
      </w:pPr>
    </w:p>
    <w:p>
      <w:pPr>
        <w:rPr>
          <w:color w:val="000000"/>
        </w:rPr>
      </w:pPr>
    </w:p>
    <w:p>
      <w:r>
        <w:rPr>
          <w:rStyle w:val="9"/>
          <w:rFonts w:hint="default"/>
          <w:sz w:val="20"/>
          <w:szCs w:val="20"/>
        </w:rPr>
        <w:t>单位公开表5</w:t>
      </w:r>
      <w:r>
        <w:rPr>
          <w:rFonts w:hint="eastAsia"/>
          <w:color w:val="000000"/>
          <w:sz w:val="20"/>
          <w:szCs w:val="20"/>
        </w:rPr>
        <w:br w:type="textWrapping"/>
      </w:r>
      <w:r>
        <w:rPr>
          <w:rStyle w:val="8"/>
        </w:rPr>
        <w:t>一般公共预算支出表</w:t>
      </w:r>
      <w:r>
        <w:rPr>
          <w:rFonts w:ascii="FangSong_GB2312" w:hAnsi="FangSong_GB2312"/>
          <w:color w:val="000000"/>
          <w:sz w:val="30"/>
          <w:szCs w:val="30"/>
        </w:rPr>
        <w:br w:type="textWrapping"/>
      </w:r>
      <w:r>
        <w:rPr>
          <w:rStyle w:val="9"/>
          <w:rFonts w:hint="default"/>
          <w:sz w:val="20"/>
          <w:szCs w:val="20"/>
        </w:rPr>
        <w:t>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8"/>
        <w:gridCol w:w="1030"/>
        <w:gridCol w:w="1030"/>
        <w:gridCol w:w="1037"/>
        <w:gridCol w:w="1007"/>
        <w:gridCol w:w="867"/>
        <w:gridCol w:w="937"/>
        <w:gridCol w:w="840"/>
        <w:gridCol w:w="8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4"/>
          <w:wAfter w:w="3484" w:type="dxa"/>
        </w:trPr>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科目编码</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科目名称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合计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基本支出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3"/>
          <w:wAfter w:w="2617" w:type="dxa"/>
        </w:trPr>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类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款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项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小计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人员支出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日常公用支出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3"/>
          <w:wAfter w:w="2617" w:type="dxa"/>
        </w:trPr>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合计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2566.48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2319.42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2293.68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25.75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247.05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1680" w:type="dxa"/>
        </w:trPr>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205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教育支出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1796.95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1554.28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1528.53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25.75 </w:t>
            </w:r>
          </w:p>
        </w:tc>
        <w:tc>
          <w:tcPr>
            <w:tcW w:w="9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242.67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40" w:type="dxa"/>
        </w:trPr>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205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普通教育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1796.95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1554.28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1528.53 </w:t>
            </w:r>
          </w:p>
        </w:tc>
        <w:tc>
          <w:tcPr>
            <w:tcW w:w="9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25.75 </w:t>
            </w:r>
          </w:p>
        </w:tc>
        <w:tc>
          <w:tcPr>
            <w:tcW w:w="84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242.84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40" w:type="dxa"/>
        </w:trPr>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205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学前教育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98.50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98.50</w:t>
            </w:r>
          </w:p>
        </w:tc>
        <w:tc>
          <w:tcPr>
            <w:tcW w:w="937"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205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小学教育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1698.45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1554.28 </w:t>
            </w:r>
          </w:p>
        </w:tc>
        <w:tc>
          <w:tcPr>
            <w:tcW w:w="9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1528.53 </w:t>
            </w:r>
          </w:p>
        </w:tc>
        <w:tc>
          <w:tcPr>
            <w:tcW w:w="84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25.75 </w:t>
            </w:r>
          </w:p>
        </w:tc>
        <w:tc>
          <w:tcPr>
            <w:tcW w:w="84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144.17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社会保障和就业支出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531.47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527.09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527.09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4.38</w:t>
            </w:r>
          </w:p>
        </w:tc>
        <w:tc>
          <w:tcPr>
            <w:tcW w:w="937"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行政事业单位养老支出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517.61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517.61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517.61</w:t>
            </w:r>
          </w:p>
        </w:tc>
        <w:tc>
          <w:tcPr>
            <w:tcW w:w="937"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事业单位离退休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349.04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349.04 </w:t>
            </w:r>
          </w:p>
        </w:tc>
        <w:tc>
          <w:tcPr>
            <w:tcW w:w="9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349.04</w:t>
            </w:r>
          </w:p>
        </w:tc>
        <w:tc>
          <w:tcPr>
            <w:tcW w:w="840"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机关事业单位基本养老保险缴费支出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168.57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168.57 </w:t>
            </w:r>
          </w:p>
        </w:tc>
        <w:tc>
          <w:tcPr>
            <w:tcW w:w="9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168.57</w:t>
            </w:r>
          </w:p>
        </w:tc>
        <w:tc>
          <w:tcPr>
            <w:tcW w:w="840"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07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就业补助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4.38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4.38</w:t>
            </w:r>
          </w:p>
        </w:tc>
        <w:tc>
          <w:tcPr>
            <w:tcW w:w="867" w:type="dxa"/>
            <w:vAlign w:val="center"/>
          </w:tcPr>
          <w:p>
            <w:pPr>
              <w:rPr>
                <w:rFonts w:ascii="Times New Roman" w:hAnsi="Times New Roman" w:eastAsia="Times New Roman" w:cs="Times New Roman"/>
                <w:sz w:val="20"/>
                <w:szCs w:val="20"/>
              </w:rPr>
            </w:pPr>
          </w:p>
        </w:tc>
        <w:tc>
          <w:tcPr>
            <w:tcW w:w="937"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07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公益性岗位补贴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4.38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4.38</w:t>
            </w:r>
          </w:p>
        </w:tc>
        <w:tc>
          <w:tcPr>
            <w:tcW w:w="937"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99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其他社会保障和就业支出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9.48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9.48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9.48</w:t>
            </w:r>
          </w:p>
        </w:tc>
        <w:tc>
          <w:tcPr>
            <w:tcW w:w="937"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208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99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99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其他社会保障和就业支出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9.48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9.48 </w:t>
            </w:r>
          </w:p>
        </w:tc>
        <w:tc>
          <w:tcPr>
            <w:tcW w:w="9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9.48</w:t>
            </w:r>
          </w:p>
        </w:tc>
        <w:tc>
          <w:tcPr>
            <w:tcW w:w="840"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210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卫生健康支出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86.39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86.39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86.39</w:t>
            </w:r>
          </w:p>
        </w:tc>
        <w:tc>
          <w:tcPr>
            <w:tcW w:w="867" w:type="dxa"/>
            <w:vAlign w:val="center"/>
          </w:tcPr>
          <w:p>
            <w:pPr>
              <w:rPr>
                <w:rFonts w:ascii="Times New Roman" w:hAnsi="Times New Roman" w:eastAsia="Times New Roman" w:cs="Times New Roman"/>
                <w:sz w:val="20"/>
                <w:szCs w:val="20"/>
              </w:rPr>
            </w:pPr>
          </w:p>
        </w:tc>
        <w:tc>
          <w:tcPr>
            <w:tcW w:w="937"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210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11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行政事业单位医疗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86.39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86.39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86.39</w:t>
            </w:r>
          </w:p>
        </w:tc>
        <w:tc>
          <w:tcPr>
            <w:tcW w:w="937"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210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11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事业单位医疗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75.85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75.85 </w:t>
            </w:r>
          </w:p>
        </w:tc>
        <w:tc>
          <w:tcPr>
            <w:tcW w:w="9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75.85</w:t>
            </w:r>
          </w:p>
        </w:tc>
        <w:tc>
          <w:tcPr>
            <w:tcW w:w="840"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210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11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03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公务员医疗补助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10.54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10.54 </w:t>
            </w:r>
          </w:p>
        </w:tc>
        <w:tc>
          <w:tcPr>
            <w:tcW w:w="9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10.54</w:t>
            </w:r>
          </w:p>
        </w:tc>
        <w:tc>
          <w:tcPr>
            <w:tcW w:w="840"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221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住房保障支出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151.67</w:t>
            </w:r>
          </w:p>
        </w:tc>
        <w:tc>
          <w:tcPr>
            <w:tcW w:w="867" w:type="dxa"/>
            <w:vAlign w:val="center"/>
          </w:tcPr>
          <w:p>
            <w:pPr>
              <w:rPr>
                <w:rFonts w:ascii="Times New Roman" w:hAnsi="Times New Roman" w:eastAsia="Times New Roman" w:cs="Times New Roman"/>
                <w:sz w:val="20"/>
                <w:szCs w:val="20"/>
              </w:rPr>
            </w:pPr>
          </w:p>
        </w:tc>
        <w:tc>
          <w:tcPr>
            <w:tcW w:w="937"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221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住房改革支出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151.67</w:t>
            </w:r>
          </w:p>
        </w:tc>
        <w:tc>
          <w:tcPr>
            <w:tcW w:w="937"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221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03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10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住房公积金 </w:t>
            </w:r>
          </w:p>
        </w:tc>
        <w:tc>
          <w:tcPr>
            <w:tcW w:w="100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86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93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151.67</w:t>
            </w:r>
          </w:p>
        </w:tc>
        <w:tc>
          <w:tcPr>
            <w:tcW w:w="840" w:type="dxa"/>
            <w:vAlign w:val="center"/>
          </w:tcPr>
          <w:p>
            <w:pPr>
              <w:rPr>
                <w:rFonts w:ascii="Times New Roman" w:hAnsi="Times New Roman" w:eastAsia="Times New Roman" w:cs="Times New Roman"/>
                <w:sz w:val="20"/>
                <w:szCs w:val="20"/>
              </w:rPr>
            </w:pPr>
          </w:p>
        </w:tc>
        <w:tc>
          <w:tcPr>
            <w:tcW w:w="840" w:type="dxa"/>
            <w:vAlign w:val="center"/>
          </w:tcPr>
          <w:p>
            <w:pPr>
              <w:rPr>
                <w:rFonts w:ascii="Times New Roman" w:hAnsi="Times New Roman" w:eastAsia="Times New Roman" w:cs="Times New Roman"/>
                <w:sz w:val="20"/>
                <w:szCs w:val="20"/>
              </w:rPr>
            </w:pPr>
          </w:p>
        </w:tc>
      </w:tr>
    </w:tbl>
    <w:p>
      <w:pPr>
        <w:rPr>
          <w:rStyle w:val="8"/>
          <w:sz w:val="20"/>
          <w:szCs w:val="20"/>
        </w:rPr>
      </w:pPr>
      <w:r>
        <w:rPr>
          <w:rStyle w:val="8"/>
          <w:sz w:val="20"/>
          <w:szCs w:val="20"/>
        </w:rPr>
        <w:t>注：本表金额转化为万元时因四舍五入可能存在尾差。</w:t>
      </w: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sz w:val="20"/>
          <w:szCs w:val="20"/>
        </w:rPr>
      </w:pPr>
    </w:p>
    <w:p>
      <w:pPr>
        <w:rPr>
          <w:rStyle w:val="8"/>
          <w:rFonts w:hint="eastAsia"/>
          <w:sz w:val="20"/>
          <w:szCs w:val="20"/>
        </w:rPr>
      </w:pPr>
    </w:p>
    <w:p>
      <w:pPr>
        <w:rPr>
          <w:rStyle w:val="8"/>
          <w:sz w:val="20"/>
          <w:szCs w:val="20"/>
        </w:rPr>
      </w:pPr>
    </w:p>
    <w:p>
      <w:pPr>
        <w:rPr>
          <w:rStyle w:val="8"/>
          <w:sz w:val="20"/>
          <w:szCs w:val="20"/>
        </w:rPr>
      </w:pPr>
    </w:p>
    <w:p>
      <w:r>
        <w:rPr>
          <w:rStyle w:val="9"/>
          <w:rFonts w:hint="default"/>
          <w:sz w:val="20"/>
          <w:szCs w:val="20"/>
        </w:rPr>
        <w:t>单位公开表6</w:t>
      </w:r>
      <w:r>
        <w:rPr>
          <w:rFonts w:hint="eastAsia"/>
          <w:color w:val="000000"/>
          <w:sz w:val="20"/>
          <w:szCs w:val="20"/>
        </w:rPr>
        <w:br w:type="textWrapping"/>
      </w:r>
      <w:r>
        <w:rPr>
          <w:rStyle w:val="8"/>
        </w:rPr>
        <w:t>一般公共预算基本支出预算表</w:t>
      </w:r>
      <w:r>
        <w:rPr>
          <w:rFonts w:ascii="FangSong_GB2312" w:hAnsi="FangSong_GB2312"/>
          <w:color w:val="000000"/>
          <w:sz w:val="30"/>
          <w:szCs w:val="30"/>
        </w:rPr>
        <w:br w:type="textWrapping"/>
      </w:r>
      <w:r>
        <w:rPr>
          <w:rStyle w:val="9"/>
          <w:rFonts w:hint="default"/>
          <w:sz w:val="20"/>
          <w:szCs w:val="20"/>
        </w:rPr>
        <w:t>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94"/>
        <w:gridCol w:w="1022"/>
        <w:gridCol w:w="1067"/>
        <w:gridCol w:w="842"/>
        <w:gridCol w:w="1417"/>
        <w:gridCol w:w="1022"/>
        <w:gridCol w:w="932"/>
        <w:gridCol w:w="9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3"/>
          <w:wAfter w:w="5895" w:type="dxa"/>
        </w:trPr>
        <w:tc>
          <w:tcPr>
            <w:tcW w:w="24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科目编码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部门预算支出经济分类</w:t>
            </w:r>
            <w:r>
              <w:rPr>
                <w:rFonts w:hint="eastAsia"/>
                <w:color w:val="000000"/>
                <w:sz w:val="20"/>
                <w:szCs w:val="20"/>
              </w:rPr>
              <w:br w:type="textWrapping"/>
            </w:r>
            <w:r>
              <w:rPr>
                <w:rStyle w:val="9"/>
                <w:rFonts w:hint="default"/>
                <w:sz w:val="20"/>
                <w:szCs w:val="20"/>
              </w:rPr>
              <w:t>科目名称</w:t>
            </w:r>
          </w:p>
        </w:tc>
        <w:tc>
          <w:tcPr>
            <w:tcW w:w="24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科目编码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政府预算支出经济分类</w:t>
            </w:r>
            <w:r>
              <w:rPr>
                <w:rFonts w:hint="eastAsia"/>
                <w:color w:val="000000"/>
                <w:sz w:val="20"/>
                <w:szCs w:val="20"/>
              </w:rPr>
              <w:br w:type="textWrapping"/>
            </w:r>
            <w:r>
              <w:rPr>
                <w:rStyle w:val="9"/>
                <w:rFonts w:hint="default"/>
                <w:sz w:val="20"/>
                <w:szCs w:val="20"/>
              </w:rPr>
              <w:t>科目名称</w:t>
            </w:r>
          </w:p>
        </w:tc>
        <w:tc>
          <w:tcPr>
            <w:tcW w:w="589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基本支出预算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965" w:type="dxa"/>
        </w:trPr>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类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款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类 </w:t>
            </w:r>
          </w:p>
        </w:tc>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款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小计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人员支出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日常公用支出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965" w:type="dxa"/>
        </w:trPr>
        <w:tc>
          <w:tcPr>
            <w:tcW w:w="825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合计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2319.42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2293.68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25.75</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965" w:type="dxa"/>
        </w:trPr>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工资福利支出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505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对事业单位经常性补助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1838.53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1838.53</w:t>
            </w: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基本工资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505 </w:t>
            </w:r>
          </w:p>
        </w:tc>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工资福利支出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554.59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554.59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津贴补贴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505 </w:t>
            </w:r>
          </w:p>
        </w:tc>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工资福利支出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369.93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369.93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03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奖金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505 </w:t>
            </w:r>
          </w:p>
        </w:tc>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工资福利支出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107.27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107.27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07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绩效工资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505 </w:t>
            </w:r>
          </w:p>
        </w:tc>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工资福利支出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390.64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390.64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08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机关事业单位基本养老</w:t>
            </w:r>
            <w:r>
              <w:rPr>
                <w:rFonts w:hint="eastAsia"/>
                <w:color w:val="000000"/>
                <w:sz w:val="20"/>
                <w:szCs w:val="20"/>
              </w:rPr>
              <w:br w:type="textWrapping"/>
            </w:r>
            <w:r>
              <w:rPr>
                <w:rStyle w:val="9"/>
                <w:rFonts w:hint="default"/>
                <w:sz w:val="20"/>
                <w:szCs w:val="20"/>
              </w:rPr>
              <w:t xml:space="preserve">保险缴费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505 </w:t>
            </w:r>
          </w:p>
        </w:tc>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工资福利支出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168.57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168.57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职工基本医疗保险缴费</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505 </w:t>
            </w:r>
          </w:p>
        </w:tc>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工资福利支出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75.85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75.85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11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公务员医疗补助缴费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505 </w:t>
            </w:r>
          </w:p>
        </w:tc>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工资福利支出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10.54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12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其他社会保障缴费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505 </w:t>
            </w:r>
          </w:p>
        </w:tc>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工资福利支出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9.48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9.48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13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住房公积金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505 </w:t>
            </w:r>
          </w:p>
        </w:tc>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工资福利支出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151.67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302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商品和服务支出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505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对事业单位经常性补助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25.75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25.75</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302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28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工会经费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505 </w:t>
            </w:r>
          </w:p>
        </w:tc>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商品和服务支出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25.75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25.75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303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对个人和家庭的补助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509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对个人和家庭的补助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455.14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455.14</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303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退休费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509 </w:t>
            </w:r>
          </w:p>
        </w:tc>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离退休费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364.26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364.26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303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03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退职（役）费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509 </w:t>
            </w:r>
          </w:p>
        </w:tc>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离退休费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10.41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303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生活补助 </w:t>
            </w:r>
          </w:p>
        </w:tc>
        <w:tc>
          <w:tcPr>
            <w:tcW w:w="121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509 </w:t>
            </w:r>
          </w:p>
        </w:tc>
        <w:tc>
          <w:tcPr>
            <w:tcW w:w="12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社会福利和救助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80.47 </w:t>
            </w:r>
          </w:p>
        </w:tc>
        <w:tc>
          <w:tcPr>
            <w:tcW w:w="196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80.47</w:t>
            </w:r>
          </w:p>
        </w:tc>
      </w:tr>
    </w:tbl>
    <w:p>
      <w:pPr>
        <w:rPr>
          <w:color w:val="000000"/>
        </w:rPr>
      </w:pPr>
      <w:r>
        <w:rPr>
          <w:rStyle w:val="8"/>
          <w:sz w:val="20"/>
          <w:szCs w:val="20"/>
        </w:rPr>
        <w:t>注：本表金额转化为万元时因四舍五入可能存在尾差。</w:t>
      </w:r>
      <w:r>
        <w:br w:type="textWrapping"/>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r>
        <w:rPr>
          <w:rFonts w:hint="eastAsia"/>
          <w:color w:val="000000"/>
        </w:rPr>
        <w:br w:type="textWrapping"/>
      </w:r>
      <w:r>
        <w:rPr>
          <w:rStyle w:val="9"/>
          <w:rFonts w:hint="default"/>
          <w:sz w:val="20"/>
          <w:szCs w:val="20"/>
        </w:rPr>
        <w:t>单位公开表7</w:t>
      </w:r>
      <w:r>
        <w:rPr>
          <w:rFonts w:hint="eastAsia"/>
          <w:color w:val="000000"/>
          <w:sz w:val="20"/>
          <w:szCs w:val="20"/>
        </w:rPr>
        <w:br w:type="textWrapping"/>
      </w:r>
      <w:r>
        <w:rPr>
          <w:rStyle w:val="8"/>
        </w:rPr>
        <w:t>一般公共预算“三公”经费支出预算表</w:t>
      </w:r>
      <w:r>
        <w:rPr>
          <w:rFonts w:ascii="FangSong_GB2312" w:hAnsi="FangSong_GB2312"/>
          <w:color w:val="000000"/>
          <w:sz w:val="30"/>
          <w:szCs w:val="30"/>
        </w:rPr>
        <w:br w:type="textWrapping"/>
      </w:r>
      <w:r>
        <w:rPr>
          <w:rStyle w:val="9"/>
          <w:rFonts w:hint="default"/>
          <w:sz w:val="20"/>
          <w:szCs w:val="20"/>
        </w:rPr>
        <w:t>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955"/>
        <w:gridCol w:w="1955"/>
        <w:gridCol w:w="1065"/>
        <w:gridCol w:w="582"/>
        <w:gridCol w:w="582"/>
        <w:gridCol w:w="742"/>
        <w:gridCol w:w="1065"/>
        <w:gridCol w:w="5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6"/>
          <w:wAfter w:w="13005" w:type="dxa"/>
        </w:trPr>
        <w:tc>
          <w:tcPr>
            <w:tcW w:w="78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202</w:t>
            </w:r>
            <w:r>
              <w:rPr>
                <w:rStyle w:val="9"/>
                <w:rFonts w:hint="eastAsia" w:eastAsia="宋体"/>
                <w:sz w:val="20"/>
                <w:szCs w:val="20"/>
                <w:lang w:val="en-US" w:eastAsia="zh-CN"/>
              </w:rPr>
              <w:t>2</w:t>
            </w:r>
            <w:r>
              <w:rPr>
                <w:rStyle w:val="9"/>
                <w:rFonts w:hint="default"/>
                <w:sz w:val="20"/>
                <w:szCs w:val="20"/>
              </w:rPr>
              <w:t xml:space="preserve">年预算数 </w:t>
            </w:r>
          </w:p>
        </w:tc>
        <w:tc>
          <w:tcPr>
            <w:tcW w:w="78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202</w:t>
            </w:r>
            <w:r>
              <w:rPr>
                <w:rStyle w:val="9"/>
                <w:rFonts w:hint="eastAsia" w:eastAsia="宋体"/>
                <w:sz w:val="20"/>
                <w:szCs w:val="20"/>
                <w:lang w:val="en-US" w:eastAsia="zh-CN"/>
              </w:rPr>
              <w:t>3</w:t>
            </w:r>
            <w:r>
              <w:rPr>
                <w:rStyle w:val="9"/>
                <w:rFonts w:hint="default"/>
                <w:sz w:val="20"/>
                <w:szCs w:val="20"/>
              </w:rPr>
              <w:t>年预算数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0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合计 </w:t>
            </w:r>
          </w:p>
        </w:tc>
        <w:tc>
          <w:tcPr>
            <w:tcW w:w="130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因公出国（境</w:t>
            </w:r>
            <w:r>
              <w:rPr>
                <w:rFonts w:hint="eastAsia"/>
                <w:color w:val="000000"/>
                <w:sz w:val="20"/>
                <w:szCs w:val="20"/>
              </w:rPr>
              <w:br w:type="textWrapping"/>
            </w:r>
            <w:r>
              <w:rPr>
                <w:rStyle w:val="9"/>
                <w:rFonts w:hint="default"/>
                <w:sz w:val="20"/>
                <w:szCs w:val="20"/>
              </w:rPr>
              <w:t>）经费</w:t>
            </w:r>
          </w:p>
        </w:tc>
        <w:tc>
          <w:tcPr>
            <w:tcW w:w="3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公务用车购置及运行维护费</w:t>
            </w:r>
          </w:p>
        </w:tc>
        <w:tc>
          <w:tcPr>
            <w:tcW w:w="129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公务接待费 </w:t>
            </w:r>
          </w:p>
        </w:tc>
        <w:tc>
          <w:tcPr>
            <w:tcW w:w="130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合计 </w:t>
            </w:r>
          </w:p>
        </w:tc>
        <w:tc>
          <w:tcPr>
            <w:tcW w:w="129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因公出国（境</w:t>
            </w:r>
            <w:r>
              <w:rPr>
                <w:rFonts w:hint="eastAsia"/>
                <w:color w:val="000000"/>
                <w:sz w:val="20"/>
                <w:szCs w:val="20"/>
              </w:rPr>
              <w:br w:type="textWrapping"/>
            </w:r>
            <w:r>
              <w:rPr>
                <w:rStyle w:val="9"/>
                <w:rFonts w:hint="default"/>
                <w:sz w:val="20"/>
                <w:szCs w:val="20"/>
              </w:rPr>
              <w:t>）经费</w:t>
            </w:r>
          </w:p>
        </w:tc>
        <w:tc>
          <w:tcPr>
            <w:tcW w:w="390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公务用车购置及运行维护费</w:t>
            </w:r>
          </w:p>
        </w:tc>
        <w:tc>
          <w:tcPr>
            <w:tcW w:w="130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公务接待费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9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小计 </w:t>
            </w:r>
          </w:p>
        </w:tc>
        <w:tc>
          <w:tcPr>
            <w:tcW w:w="130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公务用车购置</w:t>
            </w:r>
            <w:r>
              <w:rPr>
                <w:rFonts w:hint="eastAsia"/>
                <w:color w:val="000000"/>
                <w:sz w:val="20"/>
                <w:szCs w:val="20"/>
              </w:rPr>
              <w:br w:type="textWrapping"/>
            </w:r>
            <w:r>
              <w:rPr>
                <w:rStyle w:val="9"/>
                <w:rFonts w:hint="default"/>
                <w:sz w:val="20"/>
                <w:szCs w:val="20"/>
              </w:rPr>
              <w:t>经费</w:t>
            </w:r>
          </w:p>
        </w:tc>
        <w:tc>
          <w:tcPr>
            <w:tcW w:w="130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公务用车运行</w:t>
            </w:r>
            <w:r>
              <w:rPr>
                <w:rFonts w:hint="eastAsia"/>
                <w:color w:val="000000"/>
                <w:sz w:val="20"/>
                <w:szCs w:val="20"/>
              </w:rPr>
              <w:br w:type="textWrapping"/>
            </w:r>
            <w:r>
              <w:rPr>
                <w:rStyle w:val="9"/>
                <w:rFonts w:hint="default"/>
                <w:sz w:val="20"/>
                <w:szCs w:val="20"/>
              </w:rPr>
              <w:t xml:space="preserve">维护费 </w:t>
            </w:r>
          </w:p>
        </w:tc>
        <w:tc>
          <w:tcPr>
            <w:tcW w:w="130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小计 </w:t>
            </w:r>
          </w:p>
        </w:tc>
        <w:tc>
          <w:tcPr>
            <w:tcW w:w="130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公务用车购置 经费 </w:t>
            </w:r>
          </w:p>
        </w:tc>
        <w:tc>
          <w:tcPr>
            <w:tcW w:w="129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公务用车运行 维护费</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bl>
    <w:p>
      <w:pPr>
        <w:rPr>
          <w:rStyle w:val="9"/>
          <w:rFonts w:hint="default"/>
        </w:rPr>
      </w:pPr>
      <w:r>
        <w:rPr>
          <w:rStyle w:val="8"/>
          <w:sz w:val="20"/>
          <w:szCs w:val="20"/>
        </w:rPr>
        <w:t>注：高青县高城学区中心小学202</w:t>
      </w:r>
      <w:r>
        <w:rPr>
          <w:rStyle w:val="8"/>
          <w:rFonts w:hint="eastAsia"/>
          <w:sz w:val="20"/>
          <w:szCs w:val="20"/>
          <w:lang w:val="en-US" w:eastAsia="zh-CN"/>
        </w:rPr>
        <w:t>3</w:t>
      </w:r>
      <w:r>
        <w:rPr>
          <w:rStyle w:val="8"/>
          <w:sz w:val="20"/>
          <w:szCs w:val="20"/>
        </w:rPr>
        <w:t>年没有一般公共预算“三公”经费支出。</w:t>
      </w:r>
      <w:r>
        <w:br w:type="textWrapping"/>
      </w: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rPr>
      </w:pPr>
    </w:p>
    <w:p>
      <w:pPr>
        <w:rPr>
          <w:rStyle w:val="9"/>
          <w:rFonts w:hint="default"/>
          <w:sz w:val="20"/>
          <w:szCs w:val="20"/>
        </w:rPr>
        <w:sectPr>
          <w:pgSz w:w="11906" w:h="16838"/>
          <w:pgMar w:top="1134" w:right="1797" w:bottom="1134" w:left="1797" w:header="851" w:footer="992" w:gutter="0"/>
          <w:cols w:space="425" w:num="1"/>
          <w:docGrid w:type="lines" w:linePitch="312" w:charSpace="0"/>
        </w:sectPr>
      </w:pPr>
    </w:p>
    <w:p>
      <w:r>
        <w:rPr>
          <w:rStyle w:val="9"/>
          <w:rFonts w:hint="default"/>
          <w:sz w:val="20"/>
          <w:szCs w:val="20"/>
        </w:rPr>
        <w:t>单位公开表8</w:t>
      </w:r>
      <w:r>
        <w:rPr>
          <w:rFonts w:hint="eastAsia"/>
          <w:color w:val="000000"/>
          <w:sz w:val="20"/>
          <w:szCs w:val="20"/>
        </w:rPr>
        <w:br w:type="textWrapping"/>
      </w:r>
      <w:r>
        <w:rPr>
          <w:rStyle w:val="8"/>
        </w:rPr>
        <w:t>政府性基金预算支出表</w:t>
      </w:r>
      <w:r>
        <w:rPr>
          <w:rFonts w:ascii="FangSong_GB2312" w:hAnsi="FangSong_GB2312"/>
          <w:color w:val="000000"/>
          <w:sz w:val="30"/>
          <w:szCs w:val="30"/>
        </w:rPr>
        <w:br w:type="textWrapping"/>
      </w:r>
      <w:r>
        <w:rPr>
          <w:rStyle w:val="9"/>
          <w:rFonts w:hint="default"/>
          <w:sz w:val="20"/>
          <w:szCs w:val="20"/>
        </w:rPr>
        <w:t>单位：万元</w:t>
      </w:r>
    </w:p>
    <w:tbl>
      <w:tblPr>
        <w:tblStyle w:val="2"/>
        <w:tblW w:w="1305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3687"/>
        <w:gridCol w:w="1276"/>
        <w:gridCol w:w="1242"/>
        <w:gridCol w:w="1605"/>
        <w:gridCol w:w="35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561" w:type="dxa"/>
          <w:trHeight w:val="464" w:hRule="atLeast"/>
        </w:trPr>
        <w:tc>
          <w:tcPr>
            <w:tcW w:w="168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科目编码</w:t>
            </w:r>
          </w:p>
        </w:tc>
        <w:tc>
          <w:tcPr>
            <w:tcW w:w="368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科目名称 </w:t>
            </w:r>
          </w:p>
        </w:tc>
        <w:tc>
          <w:tcPr>
            <w:tcW w:w="127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合计 </w:t>
            </w:r>
          </w:p>
        </w:tc>
        <w:tc>
          <w:tcPr>
            <w:tcW w:w="12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基本支出 </w:t>
            </w:r>
          </w:p>
        </w:tc>
        <w:tc>
          <w:tcPr>
            <w:tcW w:w="160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168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类 </w:t>
            </w:r>
          </w:p>
        </w:tc>
        <w:tc>
          <w:tcPr>
            <w:tcW w:w="368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款 </w:t>
            </w:r>
          </w:p>
        </w:tc>
        <w:tc>
          <w:tcPr>
            <w:tcW w:w="127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项 </w:t>
            </w:r>
          </w:p>
        </w:tc>
        <w:tc>
          <w:tcPr>
            <w:tcW w:w="12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小计 </w:t>
            </w:r>
          </w:p>
        </w:tc>
        <w:tc>
          <w:tcPr>
            <w:tcW w:w="160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人员支出 </w:t>
            </w:r>
          </w:p>
        </w:tc>
        <w:tc>
          <w:tcPr>
            <w:tcW w:w="356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日常公用支出</w:t>
            </w:r>
          </w:p>
        </w:tc>
      </w:tr>
    </w:tbl>
    <w:p>
      <w:pPr>
        <w:rPr>
          <w:color w:val="000000"/>
        </w:rPr>
      </w:pPr>
      <w:r>
        <w:rPr>
          <w:rStyle w:val="8"/>
          <w:sz w:val="20"/>
          <w:szCs w:val="20"/>
        </w:rPr>
        <w:t>注：高青县高城学区中心小学202</w:t>
      </w:r>
      <w:r>
        <w:rPr>
          <w:rStyle w:val="8"/>
          <w:rFonts w:hint="eastAsia"/>
          <w:sz w:val="20"/>
          <w:szCs w:val="20"/>
          <w:lang w:val="en-US" w:eastAsia="zh-CN"/>
        </w:rPr>
        <w:t>3</w:t>
      </w:r>
      <w:r>
        <w:rPr>
          <w:rStyle w:val="8"/>
          <w:sz w:val="20"/>
          <w:szCs w:val="20"/>
        </w:rPr>
        <w:t>年没有使用政府性基金预算拨款安排的支出。</w:t>
      </w:r>
      <w:r>
        <w:br w:type="textWrapping"/>
      </w:r>
    </w:p>
    <w:p>
      <w:pPr>
        <w:rPr>
          <w:color w:val="000000"/>
        </w:rPr>
      </w:pPr>
    </w:p>
    <w:p>
      <w:r>
        <w:rPr>
          <w:rFonts w:hint="eastAsia"/>
          <w:color w:val="000000"/>
        </w:rPr>
        <w:br w:type="textWrapping"/>
      </w:r>
      <w:r>
        <w:rPr>
          <w:rStyle w:val="9"/>
          <w:rFonts w:hint="default"/>
          <w:sz w:val="20"/>
          <w:szCs w:val="20"/>
        </w:rPr>
        <w:t>单位公开表9</w:t>
      </w:r>
      <w:r>
        <w:rPr>
          <w:rFonts w:hint="eastAsia"/>
          <w:color w:val="000000"/>
          <w:sz w:val="20"/>
          <w:szCs w:val="20"/>
        </w:rPr>
        <w:br w:type="textWrapping"/>
      </w:r>
      <w:r>
        <w:rPr>
          <w:rStyle w:val="8"/>
        </w:rPr>
        <w:t>政府性基金预算基本支出预算表</w:t>
      </w:r>
      <w:r>
        <w:rPr>
          <w:rFonts w:ascii="FangSong_GB2312" w:hAnsi="FangSong_GB2312"/>
          <w:color w:val="000000"/>
          <w:sz w:val="30"/>
          <w:szCs w:val="30"/>
        </w:rPr>
        <w:br w:type="textWrapping"/>
      </w:r>
      <w:r>
        <w:rPr>
          <w:rStyle w:val="9"/>
          <w:rFonts w:hint="default"/>
          <w:sz w:val="20"/>
          <w:szCs w:val="20"/>
        </w:rPr>
        <w:t>单位：万元</w:t>
      </w:r>
    </w:p>
    <w:tbl>
      <w:tblPr>
        <w:tblStyle w:val="2"/>
        <w:tblW w:w="133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6"/>
        <w:gridCol w:w="1811"/>
        <w:gridCol w:w="2036"/>
        <w:gridCol w:w="2038"/>
        <w:gridCol w:w="2038"/>
        <w:gridCol w:w="20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4076" w:type="dxa"/>
          <w:trHeight w:val="2267" w:hRule="atLeast"/>
        </w:trPr>
        <w:tc>
          <w:tcPr>
            <w:tcW w:w="179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科目编码 </w:t>
            </w:r>
          </w:p>
        </w:tc>
        <w:tc>
          <w:tcPr>
            <w:tcW w:w="158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部门预算支出经济分类</w:t>
            </w:r>
            <w:r>
              <w:rPr>
                <w:rFonts w:hint="eastAsia"/>
                <w:color w:val="000000"/>
                <w:sz w:val="20"/>
                <w:szCs w:val="20"/>
              </w:rPr>
              <w:br w:type="textWrapping"/>
            </w:r>
            <w:r>
              <w:rPr>
                <w:rStyle w:val="9"/>
                <w:rFonts w:hint="default"/>
                <w:sz w:val="20"/>
                <w:szCs w:val="20"/>
              </w:rPr>
              <w:t>科目名称</w:t>
            </w:r>
          </w:p>
        </w:tc>
        <w:tc>
          <w:tcPr>
            <w:tcW w:w="18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科目编码 </w:t>
            </w:r>
          </w:p>
        </w:tc>
        <w:tc>
          <w:tcPr>
            <w:tcW w:w="203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政府预算支出经济分类科目名称</w:t>
            </w:r>
          </w:p>
        </w:tc>
        <w:tc>
          <w:tcPr>
            <w:tcW w:w="203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基本支出预算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0" w:hRule="atLeast"/>
        </w:trPr>
        <w:tc>
          <w:tcPr>
            <w:tcW w:w="179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类 </w:t>
            </w:r>
          </w:p>
        </w:tc>
        <w:tc>
          <w:tcPr>
            <w:tcW w:w="158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款 </w:t>
            </w:r>
          </w:p>
        </w:tc>
        <w:tc>
          <w:tcPr>
            <w:tcW w:w="18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类 </w:t>
            </w:r>
          </w:p>
        </w:tc>
        <w:tc>
          <w:tcPr>
            <w:tcW w:w="203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款 </w:t>
            </w:r>
          </w:p>
        </w:tc>
        <w:tc>
          <w:tcPr>
            <w:tcW w:w="203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小计 </w:t>
            </w:r>
          </w:p>
        </w:tc>
        <w:tc>
          <w:tcPr>
            <w:tcW w:w="203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人员支出 </w:t>
            </w:r>
          </w:p>
        </w:tc>
        <w:tc>
          <w:tcPr>
            <w:tcW w:w="203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日常公用支出</w:t>
            </w:r>
          </w:p>
        </w:tc>
      </w:tr>
    </w:tbl>
    <w:p>
      <w:r>
        <w:rPr>
          <w:rStyle w:val="8"/>
          <w:sz w:val="20"/>
          <w:szCs w:val="20"/>
        </w:rPr>
        <w:t>注：高青县高城学区中心小学202</w:t>
      </w:r>
      <w:r>
        <w:rPr>
          <w:rStyle w:val="8"/>
          <w:rFonts w:hint="eastAsia"/>
          <w:sz w:val="20"/>
          <w:szCs w:val="20"/>
          <w:lang w:val="en-US" w:eastAsia="zh-CN"/>
        </w:rPr>
        <w:t>3</w:t>
      </w:r>
      <w:r>
        <w:rPr>
          <w:rStyle w:val="8"/>
          <w:sz w:val="20"/>
          <w:szCs w:val="20"/>
        </w:rPr>
        <w:t>年没有使用政府性基金预算拨款安排的支出。</w:t>
      </w:r>
      <w:r>
        <w:br w:type="textWrapping"/>
      </w:r>
      <w:r>
        <w:rPr>
          <w:rFonts w:hint="eastAsia"/>
          <w:color w:val="000000"/>
        </w:rPr>
        <w:br w:type="textWrapping"/>
      </w:r>
      <w:r>
        <w:rPr>
          <w:rStyle w:val="9"/>
          <w:rFonts w:hint="default"/>
          <w:sz w:val="20"/>
          <w:szCs w:val="20"/>
        </w:rPr>
        <w:t>单位公开表10</w:t>
      </w:r>
      <w:r>
        <w:rPr>
          <w:rFonts w:hint="eastAsia"/>
          <w:color w:val="000000"/>
          <w:sz w:val="20"/>
          <w:szCs w:val="20"/>
        </w:rPr>
        <w:br w:type="textWrapping"/>
      </w:r>
      <w:r>
        <w:rPr>
          <w:rStyle w:val="8"/>
        </w:rPr>
        <w:t>国有资本经营预算支出表</w:t>
      </w:r>
      <w:r>
        <w:rPr>
          <w:rFonts w:ascii="FangSong_GB2312" w:hAnsi="FangSong_GB2312"/>
          <w:color w:val="000000"/>
          <w:sz w:val="30"/>
          <w:szCs w:val="30"/>
        </w:rPr>
        <w:br w:type="textWrapping"/>
      </w:r>
      <w:r>
        <w:rPr>
          <w:rStyle w:val="9"/>
          <w:rFonts w:hint="default"/>
          <w:sz w:val="20"/>
          <w:szCs w:val="20"/>
        </w:rPr>
        <w:t>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84"/>
        <w:gridCol w:w="3899"/>
        <w:gridCol w:w="1350"/>
        <w:gridCol w:w="4078"/>
        <w:gridCol w:w="1350"/>
        <w:gridCol w:w="13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350" w:type="dxa"/>
          <w:trHeight w:val="450" w:hRule="atLeast"/>
        </w:trPr>
        <w:tc>
          <w:tcPr>
            <w:tcW w:w="1784"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科目编码</w:t>
            </w:r>
          </w:p>
        </w:tc>
        <w:tc>
          <w:tcPr>
            <w:tcW w:w="389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科目名称 </w:t>
            </w:r>
          </w:p>
        </w:tc>
        <w:tc>
          <w:tcPr>
            <w:tcW w:w="135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合计 </w:t>
            </w:r>
          </w:p>
        </w:tc>
        <w:tc>
          <w:tcPr>
            <w:tcW w:w="407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基本支出 </w:t>
            </w:r>
          </w:p>
        </w:tc>
        <w:tc>
          <w:tcPr>
            <w:tcW w:w="135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784"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类 </w:t>
            </w:r>
          </w:p>
        </w:tc>
        <w:tc>
          <w:tcPr>
            <w:tcW w:w="389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款 </w:t>
            </w:r>
          </w:p>
        </w:tc>
        <w:tc>
          <w:tcPr>
            <w:tcW w:w="135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项 </w:t>
            </w:r>
          </w:p>
        </w:tc>
        <w:tc>
          <w:tcPr>
            <w:tcW w:w="407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小计 </w:t>
            </w:r>
          </w:p>
        </w:tc>
        <w:tc>
          <w:tcPr>
            <w:tcW w:w="135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人员支出 </w:t>
            </w:r>
          </w:p>
        </w:tc>
        <w:tc>
          <w:tcPr>
            <w:tcW w:w="1350"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日常公用支出</w:t>
            </w:r>
          </w:p>
        </w:tc>
      </w:tr>
    </w:tbl>
    <w:p>
      <w:r>
        <w:rPr>
          <w:rStyle w:val="8"/>
          <w:sz w:val="20"/>
          <w:szCs w:val="20"/>
        </w:rPr>
        <w:t>注：高青县高城学区中心小学202</w:t>
      </w:r>
      <w:r>
        <w:rPr>
          <w:rStyle w:val="8"/>
          <w:rFonts w:hint="eastAsia"/>
          <w:sz w:val="20"/>
          <w:szCs w:val="20"/>
          <w:lang w:val="en-US" w:eastAsia="zh-CN"/>
        </w:rPr>
        <w:t>3</w:t>
      </w:r>
      <w:r>
        <w:rPr>
          <w:rStyle w:val="8"/>
          <w:sz w:val="20"/>
          <w:szCs w:val="20"/>
        </w:rPr>
        <w:t>年没有使用国有资本经营预算拨款安排的支出。</w:t>
      </w:r>
      <w:r>
        <w:br w:type="textWrapping"/>
      </w:r>
      <w:r>
        <w:rPr>
          <w:rFonts w:hint="eastAsia"/>
          <w:color w:val="000000"/>
        </w:rPr>
        <w:br w:type="textWrapping"/>
      </w:r>
      <w:r>
        <w:rPr>
          <w:rStyle w:val="9"/>
          <w:rFonts w:hint="default"/>
          <w:sz w:val="20"/>
          <w:szCs w:val="20"/>
        </w:rPr>
        <w:t>单位公开表11</w:t>
      </w:r>
      <w:r>
        <w:rPr>
          <w:rFonts w:hint="eastAsia"/>
          <w:color w:val="000000"/>
          <w:sz w:val="20"/>
          <w:szCs w:val="20"/>
        </w:rPr>
        <w:br w:type="textWrapping"/>
      </w:r>
      <w:r>
        <w:rPr>
          <w:rStyle w:val="8"/>
        </w:rPr>
        <w:t>政府采购预算表</w:t>
      </w:r>
      <w:r>
        <w:rPr>
          <w:rFonts w:ascii="FangSong_GB2312" w:hAnsi="FangSong_GB2312"/>
          <w:color w:val="000000"/>
          <w:sz w:val="30"/>
          <w:szCs w:val="30"/>
        </w:rPr>
        <w:br w:type="textWrapping"/>
      </w:r>
      <w:r>
        <w:rPr>
          <w:rStyle w:val="9"/>
          <w:rFonts w:hint="default"/>
          <w:sz w:val="20"/>
          <w:szCs w:val="20"/>
        </w:rPr>
        <w:t>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68"/>
        <w:gridCol w:w="1418"/>
        <w:gridCol w:w="1417"/>
        <w:gridCol w:w="1559"/>
        <w:gridCol w:w="1418"/>
        <w:gridCol w:w="1701"/>
        <w:gridCol w:w="1701"/>
        <w:gridCol w:w="1701"/>
        <w:gridCol w:w="23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6"/>
          <w:wAfter w:w="10451" w:type="dxa"/>
        </w:trPr>
        <w:tc>
          <w:tcPr>
            <w:tcW w:w="126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科目编码</w:t>
            </w:r>
          </w:p>
        </w:tc>
        <w:tc>
          <w:tcPr>
            <w:tcW w:w="141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科目名称</w:t>
            </w:r>
          </w:p>
        </w:tc>
        <w:tc>
          <w:tcPr>
            <w:tcW w:w="141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6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类 </w:t>
            </w:r>
          </w:p>
        </w:tc>
        <w:tc>
          <w:tcPr>
            <w:tcW w:w="141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款 </w:t>
            </w:r>
          </w:p>
        </w:tc>
        <w:tc>
          <w:tcPr>
            <w:tcW w:w="141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项 </w:t>
            </w:r>
          </w:p>
        </w:tc>
        <w:tc>
          <w:tcPr>
            <w:tcW w:w="155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合计</w:t>
            </w:r>
          </w:p>
        </w:tc>
        <w:tc>
          <w:tcPr>
            <w:tcW w:w="141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财政拨款</w:t>
            </w:r>
          </w:p>
        </w:tc>
        <w:tc>
          <w:tcPr>
            <w:tcW w:w="1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财政专户</w:t>
            </w:r>
            <w:r>
              <w:rPr>
                <w:rFonts w:hint="eastAsia"/>
                <w:color w:val="000000"/>
                <w:sz w:val="20"/>
                <w:szCs w:val="20"/>
              </w:rPr>
              <w:br w:type="textWrapping"/>
            </w:r>
            <w:r>
              <w:rPr>
                <w:rStyle w:val="9"/>
                <w:rFonts w:hint="default"/>
                <w:sz w:val="20"/>
                <w:szCs w:val="20"/>
              </w:rPr>
              <w:t xml:space="preserve">管理资金 </w:t>
            </w:r>
          </w:p>
        </w:tc>
        <w:tc>
          <w:tcPr>
            <w:tcW w:w="1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单位资金</w:t>
            </w:r>
          </w:p>
        </w:tc>
        <w:tc>
          <w:tcPr>
            <w:tcW w:w="1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使用非财</w:t>
            </w:r>
            <w:r>
              <w:rPr>
                <w:rFonts w:hint="eastAsia"/>
                <w:color w:val="000000"/>
                <w:sz w:val="20"/>
                <w:szCs w:val="20"/>
              </w:rPr>
              <w:br w:type="textWrapping"/>
            </w:r>
            <w:r>
              <w:rPr>
                <w:rStyle w:val="9"/>
                <w:rFonts w:hint="default"/>
                <w:sz w:val="20"/>
                <w:szCs w:val="20"/>
              </w:rPr>
              <w:t>政拨款结</w:t>
            </w:r>
            <w:r>
              <w:rPr>
                <w:rFonts w:hint="eastAsia"/>
                <w:color w:val="000000"/>
                <w:sz w:val="20"/>
                <w:szCs w:val="20"/>
              </w:rPr>
              <w:br w:type="textWrapping"/>
            </w:r>
            <w:r>
              <w:rPr>
                <w:rStyle w:val="9"/>
                <w:rFonts w:hint="default"/>
                <w:sz w:val="20"/>
                <w:szCs w:val="20"/>
              </w:rPr>
              <w:t>余</w:t>
            </w:r>
          </w:p>
        </w:tc>
        <w:tc>
          <w:tcPr>
            <w:tcW w:w="237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6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小计 </w:t>
            </w:r>
          </w:p>
        </w:tc>
        <w:tc>
          <w:tcPr>
            <w:tcW w:w="141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一般公共</w:t>
            </w:r>
            <w:r>
              <w:rPr>
                <w:rFonts w:hint="eastAsia"/>
                <w:color w:val="000000"/>
                <w:sz w:val="20"/>
                <w:szCs w:val="20"/>
              </w:rPr>
              <w:br w:type="textWrapping"/>
            </w:r>
            <w:r>
              <w:rPr>
                <w:rStyle w:val="9"/>
                <w:rFonts w:hint="default"/>
                <w:sz w:val="20"/>
                <w:szCs w:val="20"/>
              </w:rPr>
              <w:t>预算</w:t>
            </w:r>
          </w:p>
        </w:tc>
        <w:tc>
          <w:tcPr>
            <w:tcW w:w="141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政府性基</w:t>
            </w:r>
            <w:r>
              <w:rPr>
                <w:rFonts w:hint="eastAsia"/>
                <w:color w:val="000000"/>
                <w:sz w:val="20"/>
                <w:szCs w:val="20"/>
              </w:rPr>
              <w:br w:type="textWrapping"/>
            </w:r>
            <w:r>
              <w:rPr>
                <w:rStyle w:val="9"/>
                <w:rFonts w:hint="default"/>
                <w:sz w:val="20"/>
                <w:szCs w:val="20"/>
              </w:rPr>
              <w:t>金</w:t>
            </w:r>
          </w:p>
        </w:tc>
        <w:tc>
          <w:tcPr>
            <w:tcW w:w="155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国有资本</w:t>
            </w:r>
            <w:r>
              <w:rPr>
                <w:rFonts w:hint="eastAsia"/>
                <w:color w:val="000000"/>
                <w:sz w:val="20"/>
                <w:szCs w:val="20"/>
              </w:rPr>
              <w:br w:type="textWrapping"/>
            </w:r>
            <w:r>
              <w:rPr>
                <w:rStyle w:val="9"/>
                <w:rFonts w:hint="default"/>
                <w:sz w:val="20"/>
                <w:szCs w:val="20"/>
              </w:rPr>
              <w:t xml:space="preserve">经营预算 </w:t>
            </w:r>
          </w:p>
        </w:tc>
        <w:tc>
          <w:tcPr>
            <w:tcW w:w="141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上年结转</w:t>
            </w:r>
          </w:p>
        </w:tc>
        <w:tc>
          <w:tcPr>
            <w:tcW w:w="1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其中：财</w:t>
            </w:r>
            <w:r>
              <w:rPr>
                <w:rFonts w:hint="eastAsia"/>
                <w:color w:val="000000"/>
                <w:sz w:val="20"/>
                <w:szCs w:val="20"/>
              </w:rPr>
              <w:br w:type="textWrapping"/>
            </w:r>
            <w:r>
              <w:rPr>
                <w:rStyle w:val="9"/>
                <w:rFonts w:hint="default"/>
                <w:sz w:val="20"/>
                <w:szCs w:val="20"/>
              </w:rPr>
              <w:t>政拨款结</w:t>
            </w:r>
            <w:r>
              <w:rPr>
                <w:rFonts w:hint="eastAsia"/>
                <w:color w:val="000000"/>
                <w:sz w:val="20"/>
                <w:szCs w:val="20"/>
              </w:rPr>
              <w:br w:type="textWrapping"/>
            </w:r>
            <w:r>
              <w:rPr>
                <w:rStyle w:val="9"/>
                <w:rFonts w:hint="default"/>
                <w:sz w:val="20"/>
                <w:szCs w:val="20"/>
              </w:rPr>
              <w:t>转</w:t>
            </w:r>
          </w:p>
        </w:tc>
        <w:tc>
          <w:tcPr>
            <w:tcW w:w="1701" w:type="dxa"/>
            <w:vAlign w:val="center"/>
          </w:tcPr>
          <w:p>
            <w:pPr>
              <w:rPr>
                <w:rFonts w:ascii="Times New Roman" w:hAnsi="Times New Roman" w:eastAsia="Times New Roman" w:cs="Times New Roman"/>
                <w:sz w:val="20"/>
                <w:szCs w:val="20"/>
              </w:rPr>
            </w:pPr>
          </w:p>
        </w:tc>
        <w:tc>
          <w:tcPr>
            <w:tcW w:w="1701" w:type="dxa"/>
            <w:vAlign w:val="center"/>
          </w:tcPr>
          <w:p>
            <w:pPr>
              <w:rPr>
                <w:rFonts w:ascii="Times New Roman" w:hAnsi="Times New Roman" w:eastAsia="Times New Roman" w:cs="Times New Roman"/>
                <w:sz w:val="20"/>
                <w:szCs w:val="20"/>
              </w:rPr>
            </w:pPr>
          </w:p>
        </w:tc>
        <w:tc>
          <w:tcPr>
            <w:tcW w:w="2371"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6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合计 </w:t>
            </w:r>
          </w:p>
        </w:tc>
        <w:tc>
          <w:tcPr>
            <w:tcW w:w="141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88.20 </w:t>
            </w:r>
          </w:p>
        </w:tc>
        <w:tc>
          <w:tcPr>
            <w:tcW w:w="141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88.20 </w:t>
            </w:r>
          </w:p>
        </w:tc>
        <w:tc>
          <w:tcPr>
            <w:tcW w:w="155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88.20</w:t>
            </w:r>
          </w:p>
        </w:tc>
        <w:tc>
          <w:tcPr>
            <w:tcW w:w="1418" w:type="dxa"/>
            <w:vAlign w:val="center"/>
          </w:tcPr>
          <w:p>
            <w:pPr>
              <w:rPr>
                <w:rFonts w:ascii="Times New Roman" w:hAnsi="Times New Roman" w:eastAsia="Times New Roman" w:cs="Times New Roman"/>
                <w:sz w:val="20"/>
                <w:szCs w:val="20"/>
              </w:rPr>
            </w:pPr>
          </w:p>
        </w:tc>
        <w:tc>
          <w:tcPr>
            <w:tcW w:w="1701" w:type="dxa"/>
            <w:vAlign w:val="center"/>
          </w:tcPr>
          <w:p>
            <w:pPr>
              <w:rPr>
                <w:rFonts w:ascii="Times New Roman" w:hAnsi="Times New Roman" w:eastAsia="Times New Roman" w:cs="Times New Roman"/>
                <w:sz w:val="20"/>
                <w:szCs w:val="20"/>
              </w:rPr>
            </w:pPr>
          </w:p>
        </w:tc>
        <w:tc>
          <w:tcPr>
            <w:tcW w:w="1701" w:type="dxa"/>
            <w:vAlign w:val="center"/>
          </w:tcPr>
          <w:p>
            <w:pPr>
              <w:rPr>
                <w:rFonts w:ascii="Times New Roman" w:hAnsi="Times New Roman" w:eastAsia="Times New Roman" w:cs="Times New Roman"/>
                <w:sz w:val="20"/>
                <w:szCs w:val="20"/>
              </w:rPr>
            </w:pPr>
          </w:p>
        </w:tc>
        <w:tc>
          <w:tcPr>
            <w:tcW w:w="1701" w:type="dxa"/>
            <w:vAlign w:val="center"/>
          </w:tcPr>
          <w:p>
            <w:pPr>
              <w:rPr>
                <w:rFonts w:ascii="Times New Roman" w:hAnsi="Times New Roman" w:eastAsia="Times New Roman" w:cs="Times New Roman"/>
                <w:sz w:val="20"/>
                <w:szCs w:val="20"/>
              </w:rPr>
            </w:pPr>
          </w:p>
        </w:tc>
        <w:tc>
          <w:tcPr>
            <w:tcW w:w="2371"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6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205 </w:t>
            </w:r>
          </w:p>
        </w:tc>
        <w:tc>
          <w:tcPr>
            <w:tcW w:w="141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教育支出 </w:t>
            </w:r>
          </w:p>
        </w:tc>
        <w:tc>
          <w:tcPr>
            <w:tcW w:w="141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88.20 </w:t>
            </w:r>
          </w:p>
        </w:tc>
        <w:tc>
          <w:tcPr>
            <w:tcW w:w="155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88.20 </w:t>
            </w:r>
          </w:p>
        </w:tc>
        <w:tc>
          <w:tcPr>
            <w:tcW w:w="141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88.20</w:t>
            </w:r>
          </w:p>
        </w:tc>
        <w:tc>
          <w:tcPr>
            <w:tcW w:w="1701" w:type="dxa"/>
            <w:vAlign w:val="center"/>
          </w:tcPr>
          <w:p>
            <w:pPr>
              <w:rPr>
                <w:rFonts w:ascii="Times New Roman" w:hAnsi="Times New Roman" w:eastAsia="Times New Roman" w:cs="Times New Roman"/>
                <w:sz w:val="20"/>
                <w:szCs w:val="20"/>
              </w:rPr>
            </w:pPr>
          </w:p>
        </w:tc>
        <w:tc>
          <w:tcPr>
            <w:tcW w:w="1701" w:type="dxa"/>
            <w:vAlign w:val="center"/>
          </w:tcPr>
          <w:p>
            <w:pPr>
              <w:rPr>
                <w:rFonts w:ascii="Times New Roman" w:hAnsi="Times New Roman" w:eastAsia="Times New Roman" w:cs="Times New Roman"/>
                <w:sz w:val="20"/>
                <w:szCs w:val="20"/>
              </w:rPr>
            </w:pPr>
          </w:p>
        </w:tc>
        <w:tc>
          <w:tcPr>
            <w:tcW w:w="1701" w:type="dxa"/>
            <w:vAlign w:val="center"/>
          </w:tcPr>
          <w:p>
            <w:pPr>
              <w:rPr>
                <w:rFonts w:ascii="Times New Roman" w:hAnsi="Times New Roman" w:eastAsia="Times New Roman" w:cs="Times New Roman"/>
                <w:sz w:val="20"/>
                <w:szCs w:val="20"/>
              </w:rPr>
            </w:pPr>
          </w:p>
        </w:tc>
        <w:tc>
          <w:tcPr>
            <w:tcW w:w="2371"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6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205 </w:t>
            </w:r>
          </w:p>
        </w:tc>
        <w:tc>
          <w:tcPr>
            <w:tcW w:w="141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41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普通教育 </w:t>
            </w:r>
          </w:p>
        </w:tc>
        <w:tc>
          <w:tcPr>
            <w:tcW w:w="155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88.20 </w:t>
            </w:r>
          </w:p>
        </w:tc>
        <w:tc>
          <w:tcPr>
            <w:tcW w:w="141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88.20 </w:t>
            </w:r>
          </w:p>
        </w:tc>
        <w:tc>
          <w:tcPr>
            <w:tcW w:w="1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88.20</w:t>
            </w:r>
          </w:p>
        </w:tc>
        <w:tc>
          <w:tcPr>
            <w:tcW w:w="1701" w:type="dxa"/>
            <w:vAlign w:val="center"/>
          </w:tcPr>
          <w:p>
            <w:pPr>
              <w:rPr>
                <w:rFonts w:ascii="Times New Roman" w:hAnsi="Times New Roman" w:eastAsia="Times New Roman" w:cs="Times New Roman"/>
                <w:sz w:val="20"/>
                <w:szCs w:val="20"/>
              </w:rPr>
            </w:pPr>
          </w:p>
        </w:tc>
        <w:tc>
          <w:tcPr>
            <w:tcW w:w="1701" w:type="dxa"/>
            <w:vAlign w:val="center"/>
          </w:tcPr>
          <w:p>
            <w:pPr>
              <w:rPr>
                <w:rFonts w:ascii="Times New Roman" w:hAnsi="Times New Roman" w:eastAsia="Times New Roman" w:cs="Times New Roman"/>
                <w:sz w:val="20"/>
                <w:szCs w:val="20"/>
              </w:rPr>
            </w:pPr>
          </w:p>
        </w:tc>
        <w:tc>
          <w:tcPr>
            <w:tcW w:w="2371"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6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205 </w:t>
            </w:r>
          </w:p>
        </w:tc>
        <w:tc>
          <w:tcPr>
            <w:tcW w:w="141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41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155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小学教育 </w:t>
            </w:r>
          </w:p>
        </w:tc>
        <w:tc>
          <w:tcPr>
            <w:tcW w:w="141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88.20 </w:t>
            </w:r>
          </w:p>
        </w:tc>
        <w:tc>
          <w:tcPr>
            <w:tcW w:w="1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88.20 </w:t>
            </w:r>
          </w:p>
        </w:tc>
        <w:tc>
          <w:tcPr>
            <w:tcW w:w="1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88.20</w:t>
            </w:r>
          </w:p>
        </w:tc>
        <w:tc>
          <w:tcPr>
            <w:tcW w:w="1701" w:type="dxa"/>
            <w:vAlign w:val="center"/>
          </w:tcPr>
          <w:p>
            <w:pPr>
              <w:rPr>
                <w:rFonts w:ascii="Times New Roman" w:hAnsi="Times New Roman" w:eastAsia="Times New Roman" w:cs="Times New Roman"/>
                <w:sz w:val="20"/>
                <w:szCs w:val="20"/>
              </w:rPr>
            </w:pPr>
          </w:p>
        </w:tc>
        <w:tc>
          <w:tcPr>
            <w:tcW w:w="2371" w:type="dxa"/>
            <w:vAlign w:val="center"/>
          </w:tcPr>
          <w:p>
            <w:pPr>
              <w:rPr>
                <w:rFonts w:ascii="Times New Roman" w:hAnsi="Times New Roman" w:eastAsia="Times New Roman" w:cs="Times New Roman"/>
                <w:sz w:val="20"/>
                <w:szCs w:val="20"/>
              </w:rPr>
            </w:pPr>
          </w:p>
        </w:tc>
      </w:tr>
    </w:tbl>
    <w:p>
      <w:pPr>
        <w:rPr>
          <w:rStyle w:val="8"/>
          <w:sz w:val="20"/>
          <w:szCs w:val="20"/>
        </w:rPr>
      </w:pPr>
      <w:r>
        <w:rPr>
          <w:rStyle w:val="8"/>
          <w:sz w:val="20"/>
          <w:szCs w:val="20"/>
        </w:rPr>
        <w:t>注：本表金额转化为万元时因四舍五入可能存在尾差。</w:t>
      </w:r>
    </w:p>
    <w:p>
      <w:pPr>
        <w:rPr>
          <w:rStyle w:val="8"/>
          <w:sz w:val="20"/>
          <w:szCs w:val="20"/>
        </w:rPr>
      </w:pPr>
    </w:p>
    <w:p>
      <w:pPr>
        <w:rPr>
          <w:rStyle w:val="8"/>
          <w:sz w:val="20"/>
          <w:szCs w:val="20"/>
        </w:rPr>
      </w:pPr>
    </w:p>
    <w:p>
      <w:pPr>
        <w:rPr>
          <w:rStyle w:val="8"/>
          <w:sz w:val="20"/>
          <w:szCs w:val="20"/>
        </w:rPr>
      </w:pPr>
    </w:p>
    <w:p>
      <w:pPr>
        <w:rPr>
          <w:rStyle w:val="8"/>
          <w:sz w:val="20"/>
          <w:szCs w:val="20"/>
        </w:rPr>
      </w:pPr>
    </w:p>
    <w:p>
      <w:r>
        <w:br w:type="textWrapping"/>
      </w:r>
      <w:r>
        <w:rPr>
          <w:rStyle w:val="9"/>
          <w:rFonts w:hint="default"/>
          <w:sz w:val="20"/>
          <w:szCs w:val="20"/>
        </w:rPr>
        <w:t>单位公开表12</w:t>
      </w:r>
      <w:r>
        <w:rPr>
          <w:rFonts w:hint="eastAsia"/>
          <w:color w:val="000000"/>
          <w:sz w:val="20"/>
          <w:szCs w:val="20"/>
        </w:rPr>
        <w:br w:type="textWrapping"/>
      </w:r>
      <w:r>
        <w:rPr>
          <w:rStyle w:val="8"/>
        </w:rPr>
        <w:t>基本支出预算表</w:t>
      </w:r>
      <w:r>
        <w:rPr>
          <w:rFonts w:ascii="FangSong_GB2312" w:hAnsi="FangSong_GB2312"/>
          <w:color w:val="000000"/>
          <w:sz w:val="30"/>
          <w:szCs w:val="30"/>
        </w:rPr>
        <w:br w:type="textWrapping"/>
      </w:r>
      <w:r>
        <w:rPr>
          <w:rStyle w:val="9"/>
          <w:rFonts w:hint="default"/>
          <w:sz w:val="20"/>
          <w:szCs w:val="20"/>
        </w:rPr>
        <w:t>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01"/>
        <w:gridCol w:w="2126"/>
        <w:gridCol w:w="3119"/>
        <w:gridCol w:w="1843"/>
        <w:gridCol w:w="1275"/>
        <w:gridCol w:w="1843"/>
        <w:gridCol w:w="1559"/>
        <w:gridCol w:w="20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科目编码</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部门预算支出经济分类科目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合计</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财政拨款</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财政专户</w:t>
            </w:r>
            <w:r>
              <w:rPr>
                <w:rFonts w:hint="eastAsia"/>
                <w:color w:val="000000"/>
                <w:sz w:val="20"/>
                <w:szCs w:val="20"/>
              </w:rPr>
              <w:br w:type="textWrapping"/>
            </w:r>
            <w:r>
              <w:rPr>
                <w:rStyle w:val="9"/>
                <w:rFonts w:hint="default"/>
                <w:sz w:val="20"/>
                <w:szCs w:val="20"/>
              </w:rPr>
              <w:t xml:space="preserve">管理资金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单位资金</w:t>
            </w:r>
          </w:p>
        </w:tc>
        <w:tc>
          <w:tcPr>
            <w:tcW w:w="155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使用非财</w:t>
            </w:r>
            <w:r>
              <w:rPr>
                <w:rFonts w:hint="eastAsia"/>
                <w:color w:val="000000"/>
                <w:sz w:val="20"/>
                <w:szCs w:val="20"/>
              </w:rPr>
              <w:br w:type="textWrapping"/>
            </w:r>
            <w:r>
              <w:rPr>
                <w:rStyle w:val="9"/>
                <w:rFonts w:hint="default"/>
                <w:sz w:val="20"/>
                <w:szCs w:val="20"/>
              </w:rPr>
              <w:t>政拨款结</w:t>
            </w:r>
            <w:r>
              <w:rPr>
                <w:rFonts w:hint="eastAsia"/>
                <w:color w:val="000000"/>
                <w:sz w:val="20"/>
                <w:szCs w:val="20"/>
              </w:rPr>
              <w:br w:type="textWrapping"/>
            </w:r>
            <w:r>
              <w:rPr>
                <w:rStyle w:val="9"/>
                <w:rFonts w:hint="default"/>
                <w:sz w:val="20"/>
                <w:szCs w:val="20"/>
              </w:rPr>
              <w:t>余</w:t>
            </w:r>
          </w:p>
        </w:tc>
        <w:tc>
          <w:tcPr>
            <w:tcW w:w="20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类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款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小计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一般公共预算</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政府性基金</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国有资本经营预算</w:t>
            </w:r>
          </w:p>
        </w:tc>
        <w:tc>
          <w:tcPr>
            <w:tcW w:w="155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上年结转小计</w:t>
            </w:r>
          </w:p>
        </w:tc>
        <w:tc>
          <w:tcPr>
            <w:tcW w:w="20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其中：财政拨款结转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合计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2319.42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2319.42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2319.42</w:t>
            </w:r>
          </w:p>
        </w:tc>
        <w:tc>
          <w:tcPr>
            <w:tcW w:w="1275" w:type="dxa"/>
            <w:vAlign w:val="center"/>
          </w:tcPr>
          <w:p>
            <w:pPr>
              <w:rPr>
                <w:rFonts w:ascii="Times New Roman" w:hAnsi="Times New Roman" w:eastAsia="Times New Roman" w:cs="Times New Roman"/>
                <w:sz w:val="20"/>
                <w:szCs w:val="20"/>
              </w:rPr>
            </w:pPr>
          </w:p>
        </w:tc>
        <w:tc>
          <w:tcPr>
            <w:tcW w:w="1843" w:type="dxa"/>
            <w:vAlign w:val="center"/>
          </w:tcPr>
          <w:p>
            <w:pPr>
              <w:rPr>
                <w:rFonts w:ascii="Times New Roman" w:hAnsi="Times New Roman" w:eastAsia="Times New Roman" w:cs="Times New Roman"/>
                <w:sz w:val="20"/>
                <w:szCs w:val="20"/>
              </w:rPr>
            </w:pP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工资福利支出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1838.53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1838.53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1838.53</w:t>
            </w:r>
          </w:p>
        </w:tc>
        <w:tc>
          <w:tcPr>
            <w:tcW w:w="1843" w:type="dxa"/>
            <w:vAlign w:val="center"/>
          </w:tcPr>
          <w:p>
            <w:pPr>
              <w:rPr>
                <w:rFonts w:ascii="Times New Roman" w:hAnsi="Times New Roman" w:eastAsia="Times New Roman" w:cs="Times New Roman"/>
                <w:sz w:val="20"/>
                <w:szCs w:val="20"/>
              </w:rPr>
            </w:pP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01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基本工资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554.59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554.59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554.59</w:t>
            </w: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津贴补贴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369.93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369.93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369.93</w:t>
            </w: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03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奖金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107.27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107.27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107.27</w:t>
            </w: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07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绩效工资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390.64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390.64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390.64</w:t>
            </w: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08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机关事业单位基本养老保险缴费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168.57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168.57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168.57</w:t>
            </w: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职工基本医疗保险缴费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75.85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75.85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75.85</w:t>
            </w: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11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公务员医疗补助缴费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10.54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10.54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10.54</w:t>
            </w: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12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其他社会保障缴费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9.48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9.48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9.48</w:t>
            </w: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301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13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住房公积金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151.67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151.67</w:t>
            </w: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302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商品和服务支出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25.75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25.75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25.75</w:t>
            </w:r>
          </w:p>
        </w:tc>
        <w:tc>
          <w:tcPr>
            <w:tcW w:w="1843" w:type="dxa"/>
            <w:vAlign w:val="center"/>
          </w:tcPr>
          <w:p>
            <w:pPr>
              <w:rPr>
                <w:rFonts w:ascii="Times New Roman" w:hAnsi="Times New Roman" w:eastAsia="Times New Roman" w:cs="Times New Roman"/>
                <w:sz w:val="20"/>
                <w:szCs w:val="20"/>
              </w:rPr>
            </w:pP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302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28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工会经费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25.75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25.75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25.75</w:t>
            </w: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303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对个人和家庭的补助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455.14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455.14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455.14</w:t>
            </w:r>
          </w:p>
        </w:tc>
        <w:tc>
          <w:tcPr>
            <w:tcW w:w="1843" w:type="dxa"/>
            <w:vAlign w:val="center"/>
          </w:tcPr>
          <w:p>
            <w:pPr>
              <w:rPr>
                <w:rFonts w:ascii="Times New Roman" w:hAnsi="Times New Roman" w:eastAsia="Times New Roman" w:cs="Times New Roman"/>
                <w:sz w:val="20"/>
                <w:szCs w:val="20"/>
              </w:rPr>
            </w:pP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303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02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退休费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364.26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364.26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364.26</w:t>
            </w: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303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03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退职（役）费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10.41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10.41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10.41</w:t>
            </w: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303 </w:t>
            </w:r>
          </w:p>
        </w:tc>
        <w:tc>
          <w:tcPr>
            <w:tcW w:w="212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05 </w:t>
            </w:r>
          </w:p>
        </w:tc>
        <w:tc>
          <w:tcPr>
            <w:tcW w:w="3119"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生活补助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80.47 </w:t>
            </w:r>
          </w:p>
        </w:tc>
        <w:tc>
          <w:tcPr>
            <w:tcW w:w="1275"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80.47 </w:t>
            </w:r>
          </w:p>
        </w:tc>
        <w:tc>
          <w:tcPr>
            <w:tcW w:w="1843"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80.47</w:t>
            </w:r>
          </w:p>
        </w:tc>
        <w:tc>
          <w:tcPr>
            <w:tcW w:w="1559" w:type="dxa"/>
            <w:vAlign w:val="center"/>
          </w:tcPr>
          <w:p>
            <w:pPr>
              <w:rPr>
                <w:rFonts w:ascii="Times New Roman" w:hAnsi="Times New Roman" w:eastAsia="Times New Roman" w:cs="Times New Roman"/>
                <w:sz w:val="20"/>
                <w:szCs w:val="20"/>
              </w:rPr>
            </w:pPr>
          </w:p>
        </w:tc>
        <w:tc>
          <w:tcPr>
            <w:tcW w:w="2088" w:type="dxa"/>
            <w:vAlign w:val="center"/>
          </w:tcPr>
          <w:p>
            <w:pPr>
              <w:rPr>
                <w:rFonts w:ascii="Times New Roman" w:hAnsi="Times New Roman" w:eastAsia="Times New Roman" w:cs="Times New Roman"/>
                <w:sz w:val="20"/>
                <w:szCs w:val="20"/>
              </w:rPr>
            </w:pPr>
          </w:p>
        </w:tc>
      </w:tr>
    </w:tbl>
    <w:p>
      <w:pPr>
        <w:rPr>
          <w:rStyle w:val="8"/>
          <w:sz w:val="20"/>
          <w:szCs w:val="20"/>
        </w:rPr>
      </w:pPr>
      <w:r>
        <w:rPr>
          <w:rStyle w:val="8"/>
          <w:sz w:val="20"/>
          <w:szCs w:val="20"/>
        </w:rPr>
        <w:t>注：本表金额转化为万元时因四舍五入可能存在尾差。</w:t>
      </w:r>
    </w:p>
    <w:p>
      <w:r>
        <w:rPr>
          <w:rFonts w:hint="eastAsia"/>
          <w:color w:val="000000"/>
        </w:rPr>
        <w:br w:type="textWrapping"/>
      </w:r>
      <w:r>
        <w:rPr>
          <w:rStyle w:val="9"/>
          <w:rFonts w:hint="default"/>
          <w:sz w:val="20"/>
          <w:szCs w:val="20"/>
        </w:rPr>
        <w:t>单位公开表13</w:t>
      </w:r>
      <w:r>
        <w:rPr>
          <w:rFonts w:hint="eastAsia"/>
          <w:color w:val="000000"/>
          <w:sz w:val="20"/>
          <w:szCs w:val="20"/>
        </w:rPr>
        <w:br w:type="textWrapping"/>
      </w:r>
      <w:r>
        <w:rPr>
          <w:rStyle w:val="8"/>
        </w:rPr>
        <w:t>项目支出预算表</w:t>
      </w:r>
      <w:r>
        <w:rPr>
          <w:rFonts w:ascii="FangSong_GB2312" w:hAnsi="FangSong_GB2312"/>
          <w:color w:val="000000"/>
          <w:sz w:val="30"/>
          <w:szCs w:val="30"/>
        </w:rPr>
        <w:br w:type="textWrapping"/>
      </w:r>
      <w:r>
        <w:rPr>
          <w:rStyle w:val="9"/>
          <w:rFonts w:hint="default"/>
          <w:sz w:val="20"/>
          <w:szCs w:val="20"/>
        </w:rPr>
        <w:t>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111"/>
        <w:gridCol w:w="1577"/>
        <w:gridCol w:w="988"/>
        <w:gridCol w:w="3942"/>
        <w:gridCol w:w="1002"/>
        <w:gridCol w:w="986"/>
        <w:gridCol w:w="984"/>
        <w:gridCol w:w="1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项目名称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项目类型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合计</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财政拨款</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财政专户管</w:t>
            </w:r>
            <w:r>
              <w:rPr>
                <w:rFonts w:hint="eastAsia"/>
                <w:color w:val="000000"/>
                <w:sz w:val="20"/>
                <w:szCs w:val="20"/>
              </w:rPr>
              <w:br w:type="textWrapping"/>
            </w:r>
            <w:r>
              <w:rPr>
                <w:rStyle w:val="9"/>
                <w:rFonts w:hint="default"/>
                <w:sz w:val="20"/>
                <w:szCs w:val="20"/>
              </w:rPr>
              <w:t xml:space="preserve">理资金 </w:t>
            </w:r>
          </w:p>
        </w:tc>
        <w:tc>
          <w:tcPr>
            <w:tcW w:w="98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单位资金 </w:t>
            </w:r>
          </w:p>
        </w:tc>
        <w:tc>
          <w:tcPr>
            <w:tcW w:w="984"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使用非财政 拨款结余 </w:t>
            </w:r>
          </w:p>
        </w:tc>
        <w:tc>
          <w:tcPr>
            <w:tcW w:w="1964"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小计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一般公共预 </w:t>
            </w:r>
            <w:r>
              <w:rPr>
                <w:rFonts w:hint="eastAsia"/>
                <w:color w:val="000000"/>
                <w:sz w:val="20"/>
                <w:szCs w:val="20"/>
              </w:rPr>
              <w:br w:type="textWrapping"/>
            </w:r>
            <w:r>
              <w:rPr>
                <w:rStyle w:val="9"/>
                <w:rFonts w:hint="default"/>
                <w:sz w:val="20"/>
                <w:szCs w:val="20"/>
              </w:rPr>
              <w:t xml:space="preserve">算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政府性基金</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国有资本经 营预算 </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上年结转小 计 </w:t>
            </w:r>
          </w:p>
        </w:tc>
        <w:tc>
          <w:tcPr>
            <w:tcW w:w="986"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其中：财政 拨款结转</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合计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247.05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247.05 </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247.05</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农村特级教师补贴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其他运转类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0.36 </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0.36 </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0.36</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精简退职人员生活困难补助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其他运转类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3.03 </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3.03 </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3.03</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原在编民师困难生活补助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其他运转类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21.92 </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21.92 </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21.92</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班级团队管理激励资金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其他运转类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16.20 </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16.20 </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16.20</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中小学增量绩效工资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其他运转类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10.55 </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10.55 </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10.55</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义务段生均公用经费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其他运转类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74.64 </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74.64 </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74.64</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公办性质幼儿园非公办幼师工资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其他运转类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39.20 </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39.20 </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39.20</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学前公用经费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其他运转类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27.48 </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27.48 </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27.48</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分级聘任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其他运转类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15.69 </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15.69 </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15.69</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师范生实习支教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其他运转类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0.68 </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0.68 </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0.68</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三免一补资金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其他运转类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1.09 </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1.09 </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1.09</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学前教育发展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其他运转类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30.00 </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30.00 </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30.00</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建档立卡学前免保教费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其他运转类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1.82 </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1.82 </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1.82</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111"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退役士兵专项公益性岗位工资 </w:t>
            </w:r>
          </w:p>
        </w:tc>
        <w:tc>
          <w:tcPr>
            <w:tcW w:w="1577"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特定目标类 </w:t>
            </w:r>
          </w:p>
        </w:tc>
        <w:tc>
          <w:tcPr>
            <w:tcW w:w="988"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4.38 </w:t>
            </w:r>
          </w:p>
        </w:tc>
        <w:tc>
          <w:tcPr>
            <w:tcW w:w="394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 xml:space="preserve">4.38 </w:t>
            </w:r>
          </w:p>
        </w:tc>
        <w:tc>
          <w:tcPr>
            <w:tcW w:w="1002" w:type="dxa"/>
            <w:tcBorders>
              <w:top w:val="single" w:color="000000" w:sz="6" w:space="0"/>
              <w:left w:val="single" w:color="000000" w:sz="6" w:space="0"/>
              <w:bottom w:val="single" w:color="000000" w:sz="6" w:space="0"/>
              <w:right w:val="single" w:color="000000" w:sz="6" w:space="0"/>
            </w:tcBorders>
            <w:vAlign w:val="center"/>
          </w:tcPr>
          <w:p>
            <w:r>
              <w:rPr>
                <w:rStyle w:val="9"/>
                <w:rFonts w:hint="default"/>
                <w:sz w:val="20"/>
                <w:szCs w:val="20"/>
              </w:rPr>
              <w:t>4.38</w:t>
            </w: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c>
          <w:tcPr>
            <w:tcW w:w="0" w:type="auto"/>
            <w:vAlign w:val="center"/>
          </w:tcPr>
          <w:p>
            <w:pPr>
              <w:rPr>
                <w:rFonts w:ascii="Times New Roman" w:hAnsi="Times New Roman" w:eastAsia="Times New Roman" w:cs="Times New Roman"/>
                <w:sz w:val="20"/>
                <w:szCs w:val="20"/>
              </w:rPr>
            </w:pPr>
          </w:p>
        </w:tc>
      </w:tr>
    </w:tbl>
    <w:p>
      <w:pPr>
        <w:rPr>
          <w:rStyle w:val="6"/>
          <w:sz w:val="46"/>
          <w:szCs w:val="46"/>
        </w:rPr>
        <w:sectPr>
          <w:pgSz w:w="16838" w:h="11906" w:orient="landscape"/>
          <w:pgMar w:top="1474" w:right="1134" w:bottom="1531" w:left="1134" w:header="851" w:footer="992" w:gutter="0"/>
          <w:cols w:space="425" w:num="1"/>
          <w:docGrid w:type="lines" w:linePitch="312" w:charSpace="0"/>
        </w:sectPr>
      </w:pPr>
      <w:r>
        <w:rPr>
          <w:rStyle w:val="8"/>
          <w:sz w:val="20"/>
          <w:szCs w:val="20"/>
        </w:rPr>
        <w:t>注：本表金额转化为万元时因四舍五入可能存在尾差。</w:t>
      </w: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jc w:val="center"/>
        <w:rPr>
          <w:rStyle w:val="6"/>
          <w:rFonts w:hint="default"/>
          <w:sz w:val="46"/>
          <w:szCs w:val="46"/>
        </w:rPr>
      </w:pPr>
      <w:r>
        <w:rPr>
          <w:rStyle w:val="6"/>
          <w:rFonts w:hint="default"/>
          <w:sz w:val="46"/>
          <w:szCs w:val="46"/>
        </w:rPr>
        <w:t>第三部分</w:t>
      </w:r>
      <w:r>
        <w:rPr>
          <w:rFonts w:hint="eastAsia" w:ascii="黑体" w:hAnsi="黑体" w:eastAsia="黑体"/>
          <w:color w:val="000000"/>
          <w:sz w:val="46"/>
          <w:szCs w:val="46"/>
        </w:rPr>
        <w:br w:type="textWrapping"/>
      </w:r>
      <w:r>
        <w:rPr>
          <w:rStyle w:val="6"/>
          <w:rFonts w:hint="default"/>
          <w:sz w:val="46"/>
          <w:szCs w:val="46"/>
        </w:rPr>
        <w:t>202</w:t>
      </w:r>
      <w:r>
        <w:rPr>
          <w:rStyle w:val="6"/>
          <w:rFonts w:hint="eastAsia" w:eastAsia="黑体"/>
          <w:sz w:val="46"/>
          <w:szCs w:val="46"/>
          <w:lang w:val="en-US" w:eastAsia="zh-CN"/>
        </w:rPr>
        <w:t>3</w:t>
      </w:r>
      <w:r>
        <w:rPr>
          <w:rStyle w:val="6"/>
          <w:rFonts w:hint="default"/>
          <w:sz w:val="46"/>
          <w:szCs w:val="46"/>
        </w:rPr>
        <w:t>年单位预算情况和重要事项说明</w:t>
      </w: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pStyle w:val="4"/>
        <w:numPr>
          <w:ilvl w:val="0"/>
          <w:numId w:val="1"/>
        </w:numPr>
        <w:ind w:firstLineChars="0"/>
        <w:rPr>
          <w:rStyle w:val="6"/>
          <w:rFonts w:hint="default"/>
          <w:sz w:val="30"/>
          <w:szCs w:val="30"/>
        </w:rPr>
      </w:pPr>
      <w:r>
        <w:rPr>
          <w:rStyle w:val="6"/>
          <w:rFonts w:hint="default"/>
          <w:sz w:val="30"/>
          <w:szCs w:val="30"/>
        </w:rPr>
        <w:t>关于收支预算总表的说明</w:t>
      </w:r>
    </w:p>
    <w:p>
      <w:pPr>
        <w:ind w:firstLine="600" w:firstLineChars="200"/>
        <w:rPr>
          <w:rStyle w:val="8"/>
        </w:rPr>
      </w:pPr>
      <w:r>
        <w:rPr>
          <w:rStyle w:val="8"/>
        </w:rPr>
        <w:t>按照综合预算的原则，高青县高城学区中心小学所有收入和支出均纳入部门预算管理。按照收支平衡原则，高青县高城学区中心小学202</w:t>
      </w:r>
      <w:r>
        <w:rPr>
          <w:rStyle w:val="8"/>
          <w:rFonts w:hint="eastAsia"/>
          <w:lang w:val="en-US" w:eastAsia="zh-CN"/>
        </w:rPr>
        <w:t>3</w:t>
      </w:r>
      <w:r>
        <w:rPr>
          <w:rStyle w:val="8"/>
        </w:rPr>
        <w:t>年收支总预算均为2566.48万元。收入包括：一般公共预算拨款收入等；支出包括：教育支出、社会保障和就业支出、卫生健康支出、住房保障支出。</w:t>
      </w:r>
    </w:p>
    <w:p>
      <w:pPr>
        <w:pStyle w:val="4"/>
        <w:numPr>
          <w:ilvl w:val="0"/>
          <w:numId w:val="1"/>
        </w:numPr>
        <w:ind w:firstLineChars="0"/>
        <w:rPr>
          <w:rStyle w:val="8"/>
        </w:rPr>
      </w:pPr>
      <w:r>
        <w:rPr>
          <w:rStyle w:val="6"/>
          <w:rFonts w:hint="default"/>
          <w:sz w:val="30"/>
          <w:szCs w:val="30"/>
        </w:rPr>
        <w:t>关于收入预算总表的说明</w:t>
      </w:r>
      <w:r>
        <w:rPr>
          <w:rFonts w:hint="eastAsia" w:ascii="黑体" w:hAnsi="黑体" w:eastAsia="黑体"/>
          <w:color w:val="000000"/>
          <w:sz w:val="30"/>
          <w:szCs w:val="30"/>
        </w:rPr>
        <w:br w:type="textWrapping"/>
      </w:r>
    </w:p>
    <w:p>
      <w:pPr>
        <w:ind w:firstLine="600" w:firstLineChars="200"/>
        <w:rPr>
          <w:rStyle w:val="8"/>
        </w:rPr>
      </w:pPr>
      <w:r>
        <w:rPr>
          <w:rStyle w:val="8"/>
          <w:rFonts w:hint="eastAsia"/>
          <w:lang w:eastAsia="zh-CN"/>
        </w:rPr>
        <w:t>高</w:t>
      </w:r>
      <w:r>
        <w:rPr>
          <w:rStyle w:val="8"/>
        </w:rPr>
        <w:t>青县高城学区中心小学202</w:t>
      </w:r>
      <w:r>
        <w:rPr>
          <w:rStyle w:val="8"/>
          <w:rFonts w:hint="eastAsia"/>
          <w:lang w:val="en-US" w:eastAsia="zh-CN"/>
        </w:rPr>
        <w:t>3</w:t>
      </w:r>
      <w:r>
        <w:rPr>
          <w:rStyle w:val="8"/>
        </w:rPr>
        <w:t>年收入预算为2566.48万元，其中：财政拨款2566.48万元，占100.00%。</w:t>
      </w:r>
      <w:r>
        <w:rPr>
          <w:rFonts w:ascii="FangSong_GB2312" w:hAnsi="FangSong_GB2312"/>
          <w:color w:val="000000"/>
          <w:sz w:val="30"/>
          <w:szCs w:val="30"/>
        </w:rPr>
        <w:br w:type="textWrapping"/>
      </w:r>
      <w:r>
        <w:rPr>
          <w:rStyle w:val="6"/>
          <w:rFonts w:hint="default"/>
          <w:sz w:val="30"/>
          <w:szCs w:val="30"/>
        </w:rPr>
        <w:t>三、关于支出预算总表的说明</w:t>
      </w:r>
      <w:r>
        <w:rPr>
          <w:rFonts w:hint="eastAsia" w:ascii="黑体" w:hAnsi="黑体" w:eastAsia="黑体"/>
          <w:color w:val="000000"/>
          <w:sz w:val="30"/>
          <w:szCs w:val="30"/>
        </w:rPr>
        <w:br w:type="textWrapping"/>
      </w:r>
      <w:r>
        <w:rPr>
          <w:rStyle w:val="8"/>
          <w:rFonts w:hint="eastAsia"/>
        </w:rPr>
        <w:t xml:space="preserve">    </w:t>
      </w:r>
      <w:r>
        <w:rPr>
          <w:rStyle w:val="8"/>
        </w:rPr>
        <w:t>高青县高城学区中心小学202</w:t>
      </w:r>
      <w:r>
        <w:rPr>
          <w:rStyle w:val="8"/>
          <w:rFonts w:hint="eastAsia"/>
          <w:lang w:val="en-US" w:eastAsia="zh-CN"/>
        </w:rPr>
        <w:t>3</w:t>
      </w:r>
      <w:r>
        <w:rPr>
          <w:rStyle w:val="8"/>
        </w:rPr>
        <w:t>年支出预算为2566.48万元，其中：基本支出2319.42万元，占90.37%，项目支出247.05万元，占9.63%。</w:t>
      </w:r>
      <w:r>
        <w:br w:type="textWrapping"/>
      </w:r>
      <w:r>
        <w:rPr>
          <w:rStyle w:val="6"/>
          <w:rFonts w:hint="default"/>
          <w:sz w:val="30"/>
          <w:szCs w:val="30"/>
        </w:rPr>
        <w:t>四、关于财政拨款收支预算总表的说明</w:t>
      </w:r>
      <w:r>
        <w:rPr>
          <w:rFonts w:hint="eastAsia" w:ascii="黑体" w:hAnsi="黑体" w:eastAsia="黑体"/>
          <w:color w:val="000000"/>
          <w:sz w:val="30"/>
          <w:szCs w:val="30"/>
        </w:rPr>
        <w:br w:type="textWrapping"/>
      </w:r>
      <w:r>
        <w:rPr>
          <w:rStyle w:val="8"/>
          <w:rFonts w:hint="eastAsia"/>
        </w:rPr>
        <w:t xml:space="preserve">    </w:t>
      </w:r>
      <w:r>
        <w:rPr>
          <w:rStyle w:val="8"/>
        </w:rPr>
        <w:t>高青县高城学区中心小学202</w:t>
      </w:r>
      <w:r>
        <w:rPr>
          <w:rStyle w:val="8"/>
          <w:rFonts w:hint="eastAsia"/>
          <w:lang w:val="en-US" w:eastAsia="zh-CN"/>
        </w:rPr>
        <w:t>3</w:t>
      </w:r>
      <w:r>
        <w:rPr>
          <w:rStyle w:val="8"/>
        </w:rPr>
        <w:t>年财政拨款收支总预算为2566.48万元。收入包括：一般公共预算2566.48万元，占100.00%。支出包括：教育（类）支出1796.95万元，占70.02%；社会保障和就业（类）支出531.47万元，占20.71%；卫生健康（类）支出86.39万元，占3.36%；住房保障（类）支出151.67万元，占5.91%。</w:t>
      </w:r>
      <w:r>
        <w:rPr>
          <w:rFonts w:ascii="FangSong_GB2312" w:hAnsi="FangSong_GB2312"/>
          <w:color w:val="000000"/>
          <w:sz w:val="30"/>
          <w:szCs w:val="30"/>
        </w:rPr>
        <w:br w:type="textWrapping"/>
      </w:r>
      <w:r>
        <w:rPr>
          <w:rStyle w:val="6"/>
          <w:rFonts w:hint="default"/>
          <w:sz w:val="30"/>
          <w:szCs w:val="30"/>
        </w:rPr>
        <w:t>五、关于一般公共预算支出表的说明</w:t>
      </w:r>
      <w:r>
        <w:rPr>
          <w:rFonts w:hint="eastAsia" w:ascii="黑体" w:hAnsi="黑体" w:eastAsia="黑体"/>
          <w:color w:val="000000"/>
          <w:sz w:val="30"/>
          <w:szCs w:val="30"/>
        </w:rPr>
        <w:br w:type="textWrapping"/>
      </w:r>
      <w:r>
        <w:rPr>
          <w:rStyle w:val="7"/>
          <w:sz w:val="30"/>
          <w:szCs w:val="30"/>
        </w:rPr>
        <w:t>（一）一般公共预算当年拨款规模变化情况</w:t>
      </w:r>
      <w:r>
        <w:rPr>
          <w:rFonts w:ascii="楷体" w:hAnsi="楷体"/>
          <w:color w:val="000000"/>
          <w:sz w:val="30"/>
          <w:szCs w:val="30"/>
        </w:rPr>
        <w:br w:type="textWrapping"/>
      </w:r>
      <w:r>
        <w:rPr>
          <w:rStyle w:val="8"/>
          <w:rFonts w:hint="eastAsia"/>
        </w:rPr>
        <w:t xml:space="preserve">    </w:t>
      </w:r>
      <w:r>
        <w:rPr>
          <w:rStyle w:val="8"/>
        </w:rPr>
        <w:t>高青县高城学区中心小学2022年一般公共预算拨款2566.48万元，比上年增加418.33万元，增长19.47%，主要原因是人员工资等经费增加。</w:t>
      </w:r>
    </w:p>
    <w:p>
      <w:pPr>
        <w:rPr>
          <w:rFonts w:ascii="楷体" w:hAnsi="楷体"/>
          <w:color w:val="000000"/>
          <w:sz w:val="30"/>
          <w:szCs w:val="30"/>
        </w:rPr>
      </w:pPr>
      <w:r>
        <w:rPr>
          <w:rStyle w:val="7"/>
          <w:sz w:val="30"/>
          <w:szCs w:val="30"/>
        </w:rPr>
        <w:t>（二）一般公共预算当年拨款结构情况</w:t>
      </w:r>
    </w:p>
    <w:p>
      <w:pPr>
        <w:ind w:firstLine="600" w:firstLineChars="200"/>
        <w:rPr>
          <w:rStyle w:val="8"/>
        </w:rPr>
      </w:pPr>
      <w:r>
        <w:rPr>
          <w:rStyle w:val="8"/>
        </w:rPr>
        <w:t>高青县高城学区中心小学202</w:t>
      </w:r>
      <w:r>
        <w:rPr>
          <w:rStyle w:val="8"/>
          <w:rFonts w:hint="eastAsia"/>
          <w:lang w:val="en-US" w:eastAsia="zh-CN"/>
        </w:rPr>
        <w:t>3</w:t>
      </w:r>
      <w:r>
        <w:rPr>
          <w:rStyle w:val="8"/>
        </w:rPr>
        <w:t>年一般公共预算支出为2566.48万元，其中：教育（类）支出1796.95万元，占70.02%；社会保障和就业（类）支出531.47万元，占20.71%；卫生健康（类）支出86.39万元，占3.36%；住房保障（类）支出151.67万元，占5.91%。</w:t>
      </w:r>
      <w:r>
        <w:br w:type="textWrapping"/>
      </w:r>
      <w:r>
        <w:rPr>
          <w:rStyle w:val="7"/>
          <w:sz w:val="30"/>
          <w:szCs w:val="30"/>
        </w:rPr>
        <w:t>（三）一般公共预算当年拨款具体使用情况</w:t>
      </w:r>
      <w:r>
        <w:rPr>
          <w:rFonts w:ascii="楷体" w:hAnsi="楷体"/>
          <w:color w:val="000000"/>
          <w:sz w:val="30"/>
          <w:szCs w:val="30"/>
        </w:rPr>
        <w:br w:type="textWrapping"/>
      </w:r>
      <w:r>
        <w:rPr>
          <w:rStyle w:val="8"/>
        </w:rPr>
        <w:t>1.教育（类）普通教育（款）学前教育（项）支出98.50万元，比上年增加98.50万元，主要原因是202</w:t>
      </w:r>
      <w:r>
        <w:rPr>
          <w:rStyle w:val="8"/>
          <w:rFonts w:hint="eastAsia"/>
          <w:lang w:val="en-US" w:eastAsia="zh-CN"/>
        </w:rPr>
        <w:t>2</w:t>
      </w:r>
      <w:r>
        <w:rPr>
          <w:rStyle w:val="8"/>
        </w:rPr>
        <w:t>年学前教育经费由县教育和体育局统一预算。</w:t>
      </w:r>
      <w:r>
        <w:rPr>
          <w:rFonts w:ascii="FangSong_GB2312" w:hAnsi="FangSong_GB2312"/>
          <w:color w:val="000000"/>
          <w:sz w:val="30"/>
          <w:szCs w:val="30"/>
        </w:rPr>
        <w:br w:type="textWrapping"/>
      </w:r>
      <w:r>
        <w:rPr>
          <w:rStyle w:val="8"/>
        </w:rPr>
        <w:t>2.教育（类）普通教育（款）小学教育（项）支出1698.45万元，与上年基本持平。</w:t>
      </w:r>
      <w:r>
        <w:rPr>
          <w:rFonts w:ascii="FangSong_GB2312" w:hAnsi="FangSong_GB2312"/>
          <w:color w:val="000000"/>
          <w:sz w:val="30"/>
          <w:szCs w:val="30"/>
        </w:rPr>
        <w:br w:type="textWrapping"/>
      </w:r>
      <w:r>
        <w:rPr>
          <w:rStyle w:val="8"/>
        </w:rPr>
        <w:t>3.社会保障和就业（类）行政事业单位养老（款）事业单位离退休（项）支出349.04万元，比上年增加349.04万元，主要原因是上年事业单位离退休费用合并到小学教育经费中预算。</w:t>
      </w:r>
      <w:r>
        <w:rPr>
          <w:rFonts w:ascii="FangSong_GB2312" w:hAnsi="FangSong_GB2312"/>
          <w:color w:val="000000"/>
          <w:sz w:val="30"/>
          <w:szCs w:val="30"/>
        </w:rPr>
        <w:br w:type="textWrapping"/>
      </w:r>
      <w:r>
        <w:rPr>
          <w:rStyle w:val="8"/>
        </w:rPr>
        <w:t>4.社会保障和就业（类）行政事业单位养老（款）机关事业单位基本养老保险缴费（项）支出168.57万元，比上年减少11.97万元，下降6.63%，主要原因是人员由112人减少为104人，缴费减少。</w:t>
      </w:r>
      <w:r>
        <w:br w:type="textWrapping"/>
      </w:r>
      <w:r>
        <w:rPr>
          <w:rStyle w:val="8"/>
        </w:rPr>
        <w:t>5.社会保障和就业（类）就业补助（款）公益性岗位补贴（项）支出4.38万元，比上年增加4.38万元，主要原因是上年公益性岗位补贴由县军人事务局统一预算。</w:t>
      </w:r>
      <w:r>
        <w:rPr>
          <w:rFonts w:ascii="FangSong_GB2312" w:hAnsi="FangSong_GB2312"/>
          <w:color w:val="000000"/>
          <w:sz w:val="30"/>
          <w:szCs w:val="30"/>
        </w:rPr>
        <w:br w:type="textWrapping"/>
      </w:r>
      <w:r>
        <w:rPr>
          <w:rStyle w:val="8"/>
        </w:rPr>
        <w:t>6.社会保障和就业（类）其他社会保障和就业（款）其他社会保障和就业（项）支出9.48万元，比上年减少0.68万元，下降6.69%，主要原因是人员由112人减少为104人，缴费减少。</w:t>
      </w:r>
      <w:r>
        <w:rPr>
          <w:rFonts w:ascii="FangSong_GB2312" w:hAnsi="FangSong_GB2312"/>
          <w:color w:val="000000"/>
          <w:sz w:val="30"/>
          <w:szCs w:val="30"/>
        </w:rPr>
        <w:br w:type="textWrapping"/>
      </w:r>
      <w:r>
        <w:rPr>
          <w:rStyle w:val="8"/>
        </w:rPr>
        <w:t>7.卫生健康（类）行政事业单位医疗（款）事业单位医疗（项）支出75.85万元，比上年减少3.14万元，下降3.98%，主要原因是人员由112人减少为104人，缴费减少。</w:t>
      </w:r>
      <w:r>
        <w:rPr>
          <w:rFonts w:ascii="FangSong_GB2312" w:hAnsi="FangSong_GB2312"/>
          <w:color w:val="000000"/>
          <w:sz w:val="30"/>
          <w:szCs w:val="30"/>
        </w:rPr>
        <w:br w:type="textWrapping"/>
      </w:r>
      <w:r>
        <w:rPr>
          <w:rStyle w:val="8"/>
        </w:rPr>
        <w:t>8.卫生健康（类）行政事业单位医疗（款）公务员医疗补助（项）支出10.54万元，比上年减少14.38万元，下降57.70%，主要原因是退休人员公务员医疗今年预算列入到了离退休支出，所以减少。</w:t>
      </w:r>
      <w:r>
        <w:rPr>
          <w:rFonts w:ascii="FangSong_GB2312" w:hAnsi="FangSong_GB2312"/>
          <w:color w:val="000000"/>
          <w:sz w:val="30"/>
          <w:szCs w:val="30"/>
        </w:rPr>
        <w:br w:type="textWrapping"/>
      </w:r>
      <w:r>
        <w:rPr>
          <w:rStyle w:val="8"/>
        </w:rPr>
        <w:t>9.住房保障（类）住房改革（款）住房公积金（项）支出15</w:t>
      </w:r>
      <w:r>
        <w:rPr>
          <w:rFonts w:ascii="FangSong_GB2312" w:hAnsi="FangSong_GB2312"/>
          <w:color w:val="000000"/>
          <w:sz w:val="30"/>
          <w:szCs w:val="30"/>
        </w:rPr>
        <w:br w:type="textWrapping"/>
      </w:r>
      <w:r>
        <w:rPr>
          <w:rStyle w:val="8"/>
        </w:rPr>
        <w:t>1.67万元，比上年减少3.48万元，下降2.24%，主要原因是人员由112人减少为104人，缴费减少。</w:t>
      </w:r>
      <w:r>
        <w:rPr>
          <w:rFonts w:ascii="FangSong_GB2312" w:hAnsi="FangSong_GB2312"/>
          <w:color w:val="000000"/>
          <w:sz w:val="30"/>
          <w:szCs w:val="30"/>
        </w:rPr>
        <w:br w:type="textWrapping"/>
      </w:r>
      <w:r>
        <w:rPr>
          <w:rStyle w:val="6"/>
          <w:rFonts w:hint="default"/>
          <w:sz w:val="30"/>
          <w:szCs w:val="30"/>
        </w:rPr>
        <w:t>六、关于一般公共预算基本支出预算表的说明</w:t>
      </w:r>
      <w:r>
        <w:rPr>
          <w:rFonts w:hint="eastAsia" w:ascii="黑体" w:hAnsi="黑体" w:eastAsia="黑体"/>
          <w:color w:val="000000"/>
          <w:sz w:val="30"/>
          <w:szCs w:val="30"/>
        </w:rPr>
        <w:br w:type="textWrapping"/>
      </w:r>
      <w:r>
        <w:rPr>
          <w:rStyle w:val="8"/>
          <w:rFonts w:hint="eastAsia"/>
        </w:rPr>
        <w:t xml:space="preserve">    </w:t>
      </w:r>
      <w:r>
        <w:rPr>
          <w:rStyle w:val="8"/>
        </w:rPr>
        <w:t>高青县高城学区中心小学202</w:t>
      </w:r>
      <w:r>
        <w:rPr>
          <w:rStyle w:val="8"/>
          <w:rFonts w:hint="eastAsia"/>
          <w:lang w:val="en-US" w:eastAsia="zh-CN"/>
        </w:rPr>
        <w:t>3</w:t>
      </w:r>
      <w:r>
        <w:rPr>
          <w:rStyle w:val="8"/>
        </w:rPr>
        <w:t>年一般公共预算拨款安排的基本支出2319.42万元。主要用于：</w:t>
      </w:r>
      <w:r>
        <w:rPr>
          <w:rFonts w:ascii="FangSong_GB2312" w:hAnsi="FangSong_GB2312"/>
          <w:color w:val="000000"/>
          <w:sz w:val="30"/>
          <w:szCs w:val="30"/>
        </w:rPr>
        <w:br w:type="textWrapping"/>
      </w:r>
      <w:r>
        <w:rPr>
          <w:rStyle w:val="8"/>
        </w:rPr>
        <w:t>1.人员经费2293.68万元。按部门预算支出经济分类主要包括：基本工资、津贴补贴、奖金、绩效工资、机关事业单位基本养老保险缴费、职工基本医疗保险缴费、公务员医疗补助缴费、其他社会保障缴费、住房公积金、退休费、退职（役）费、生活补助等。按政府预算支出经济分类主要包括：工资福利支出、社会福利和救助、离退休费等。</w:t>
      </w:r>
      <w:r>
        <w:rPr>
          <w:rFonts w:ascii="FangSong_GB2312" w:hAnsi="FangSong_GB2312"/>
          <w:color w:val="000000"/>
          <w:sz w:val="30"/>
          <w:szCs w:val="30"/>
        </w:rPr>
        <w:br w:type="textWrapping"/>
      </w:r>
      <w:r>
        <w:rPr>
          <w:rStyle w:val="8"/>
        </w:rPr>
        <w:t>2.公用经费25.75万元。按部门预算支出经济分类主要包括：工会经费等。按政府预算支出经济分类主要包括：商品和服务支出等。</w:t>
      </w:r>
      <w:r>
        <w:rPr>
          <w:rFonts w:ascii="FangSong_GB2312" w:hAnsi="FangSong_GB2312"/>
          <w:color w:val="000000"/>
          <w:sz w:val="30"/>
          <w:szCs w:val="30"/>
        </w:rPr>
        <w:br w:type="textWrapping"/>
      </w:r>
      <w:r>
        <w:rPr>
          <w:rStyle w:val="6"/>
          <w:rFonts w:hint="default"/>
          <w:sz w:val="30"/>
          <w:szCs w:val="30"/>
        </w:rPr>
        <w:t>七、关于一般公共预算“三公”经费支出预算表的说明</w:t>
      </w:r>
      <w:r>
        <w:rPr>
          <w:rFonts w:hint="eastAsia" w:ascii="黑体" w:hAnsi="黑体" w:eastAsia="黑体"/>
          <w:color w:val="000000"/>
          <w:sz w:val="30"/>
          <w:szCs w:val="30"/>
        </w:rPr>
        <w:br w:type="textWrapping"/>
      </w:r>
      <w:r>
        <w:rPr>
          <w:rStyle w:val="8"/>
        </w:rPr>
        <w:t xml:space="preserve">    202</w:t>
      </w:r>
      <w:r>
        <w:rPr>
          <w:rStyle w:val="8"/>
          <w:rFonts w:hint="eastAsia"/>
          <w:lang w:val="en-US" w:eastAsia="zh-CN"/>
        </w:rPr>
        <w:t>2</w:t>
      </w:r>
      <w:r>
        <w:rPr>
          <w:rStyle w:val="8"/>
        </w:rPr>
        <w:t>年、202</w:t>
      </w:r>
      <w:r>
        <w:rPr>
          <w:rStyle w:val="8"/>
          <w:rFonts w:hint="eastAsia"/>
          <w:lang w:val="en-US" w:eastAsia="zh-CN"/>
        </w:rPr>
        <w:t>3</w:t>
      </w:r>
      <w:r>
        <w:rPr>
          <w:rStyle w:val="8"/>
        </w:rPr>
        <w:t>年本单位均未使用一般公共预算拨款安排“三公”经费支出。</w:t>
      </w:r>
      <w:r>
        <w:rPr>
          <w:rFonts w:ascii="FangSong_GB2312" w:hAnsi="FangSong_GB2312"/>
          <w:color w:val="000000"/>
          <w:sz w:val="30"/>
          <w:szCs w:val="30"/>
        </w:rPr>
        <w:br w:type="textWrapping"/>
      </w:r>
      <w:r>
        <w:rPr>
          <w:rStyle w:val="6"/>
          <w:rFonts w:hint="default"/>
          <w:sz w:val="30"/>
          <w:szCs w:val="30"/>
        </w:rPr>
        <w:t>八、关于政府性基金预算支出表的说明</w:t>
      </w:r>
      <w:r>
        <w:rPr>
          <w:rFonts w:hint="eastAsia" w:ascii="黑体" w:hAnsi="黑体" w:eastAsia="黑体"/>
          <w:color w:val="000000"/>
          <w:sz w:val="30"/>
          <w:szCs w:val="30"/>
        </w:rPr>
        <w:br w:type="textWrapping"/>
      </w:r>
      <w:r>
        <w:rPr>
          <w:rStyle w:val="8"/>
          <w:rFonts w:hint="eastAsia"/>
        </w:rPr>
        <w:t xml:space="preserve">    </w:t>
      </w:r>
      <w:r>
        <w:rPr>
          <w:rStyle w:val="8"/>
        </w:rPr>
        <w:t>高青县高城学区中心小学202</w:t>
      </w:r>
      <w:r>
        <w:rPr>
          <w:rStyle w:val="8"/>
          <w:rFonts w:hint="eastAsia"/>
          <w:lang w:val="en-US" w:eastAsia="zh-CN"/>
        </w:rPr>
        <w:t>3</w:t>
      </w:r>
      <w:r>
        <w:rPr>
          <w:rStyle w:val="8"/>
        </w:rPr>
        <w:t>年没有使用政府性基金预算拨款安排的支出。</w:t>
      </w:r>
      <w:r>
        <w:rPr>
          <w:rFonts w:ascii="FangSong_GB2312" w:hAnsi="FangSong_GB2312"/>
          <w:color w:val="000000"/>
          <w:sz w:val="30"/>
          <w:szCs w:val="30"/>
        </w:rPr>
        <w:br w:type="textWrapping"/>
      </w:r>
      <w:r>
        <w:rPr>
          <w:rStyle w:val="6"/>
          <w:rFonts w:hint="default"/>
          <w:sz w:val="30"/>
          <w:szCs w:val="30"/>
        </w:rPr>
        <w:t>九、关于政府性基金预算基本支出预算表的说明</w:t>
      </w:r>
      <w:r>
        <w:rPr>
          <w:rFonts w:hint="eastAsia" w:ascii="黑体" w:hAnsi="黑体" w:eastAsia="黑体"/>
          <w:color w:val="000000"/>
          <w:sz w:val="30"/>
          <w:szCs w:val="30"/>
        </w:rPr>
        <w:br w:type="textWrapping"/>
      </w:r>
      <w:r>
        <w:rPr>
          <w:rStyle w:val="8"/>
          <w:rFonts w:hint="eastAsia"/>
        </w:rPr>
        <w:t xml:space="preserve">    </w:t>
      </w:r>
      <w:r>
        <w:rPr>
          <w:rStyle w:val="8"/>
        </w:rPr>
        <w:t>高青县高城学区中心小学202</w:t>
      </w:r>
      <w:r>
        <w:rPr>
          <w:rStyle w:val="8"/>
          <w:rFonts w:hint="eastAsia"/>
          <w:lang w:val="en-US" w:eastAsia="zh-CN"/>
        </w:rPr>
        <w:t>3</w:t>
      </w:r>
      <w:r>
        <w:rPr>
          <w:rStyle w:val="8"/>
        </w:rPr>
        <w:t>年没有使用政府性基金预算拨款安排的基本支出。</w:t>
      </w:r>
      <w:r>
        <w:rPr>
          <w:rFonts w:ascii="FangSong_GB2312" w:hAnsi="FangSong_GB2312"/>
          <w:color w:val="000000"/>
          <w:sz w:val="30"/>
          <w:szCs w:val="30"/>
        </w:rPr>
        <w:br w:type="textWrapping"/>
      </w:r>
      <w:r>
        <w:rPr>
          <w:rStyle w:val="6"/>
          <w:rFonts w:hint="default"/>
          <w:sz w:val="30"/>
          <w:szCs w:val="30"/>
        </w:rPr>
        <w:t>十、关于国有资本经营预算支出表的说明</w:t>
      </w:r>
      <w:r>
        <w:rPr>
          <w:rFonts w:hint="eastAsia" w:ascii="黑体" w:hAnsi="黑体" w:eastAsia="黑体"/>
          <w:color w:val="000000"/>
          <w:sz w:val="30"/>
          <w:szCs w:val="30"/>
        </w:rPr>
        <w:br w:type="textWrapping"/>
      </w:r>
      <w:r>
        <w:rPr>
          <w:rStyle w:val="8"/>
          <w:rFonts w:hint="eastAsia"/>
        </w:rPr>
        <w:t xml:space="preserve">    </w:t>
      </w:r>
      <w:r>
        <w:rPr>
          <w:rStyle w:val="8"/>
        </w:rPr>
        <w:t>高青县高城学区中心小学202</w:t>
      </w:r>
      <w:r>
        <w:rPr>
          <w:rStyle w:val="8"/>
          <w:rFonts w:hint="eastAsia"/>
          <w:lang w:val="en-US" w:eastAsia="zh-CN"/>
        </w:rPr>
        <w:t>3</w:t>
      </w:r>
      <w:r>
        <w:rPr>
          <w:rStyle w:val="8"/>
        </w:rPr>
        <w:t>年没有使用国有资本经营预算拨款安排的支出。</w:t>
      </w:r>
      <w:r>
        <w:rPr>
          <w:rFonts w:ascii="FangSong_GB2312" w:hAnsi="FangSong_GB2312"/>
          <w:color w:val="000000"/>
          <w:sz w:val="30"/>
          <w:szCs w:val="30"/>
        </w:rPr>
        <w:br w:type="textWrapping"/>
      </w:r>
      <w:r>
        <w:rPr>
          <w:rStyle w:val="6"/>
          <w:rFonts w:hint="default"/>
          <w:sz w:val="30"/>
          <w:szCs w:val="30"/>
        </w:rPr>
        <w:t>十一、其他重要事项的情况说明</w:t>
      </w:r>
      <w:r>
        <w:rPr>
          <w:rFonts w:hint="eastAsia" w:ascii="黑体" w:hAnsi="黑体" w:eastAsia="黑体"/>
          <w:color w:val="000000"/>
          <w:sz w:val="30"/>
          <w:szCs w:val="30"/>
        </w:rPr>
        <w:br w:type="textWrapping"/>
      </w:r>
      <w:r>
        <w:rPr>
          <w:rStyle w:val="7"/>
          <w:sz w:val="30"/>
          <w:szCs w:val="30"/>
        </w:rPr>
        <w:t>（一）机关运行经费情况</w:t>
      </w:r>
      <w:r>
        <w:rPr>
          <w:rFonts w:ascii="楷体" w:hAnsi="楷体"/>
          <w:color w:val="000000"/>
          <w:sz w:val="30"/>
          <w:szCs w:val="30"/>
        </w:rPr>
        <w:br w:type="textWrapping"/>
      </w:r>
      <w:r>
        <w:rPr>
          <w:rStyle w:val="8"/>
          <w:rFonts w:hint="eastAsia"/>
        </w:rPr>
        <w:t xml:space="preserve">    </w:t>
      </w:r>
      <w:r>
        <w:rPr>
          <w:rStyle w:val="8"/>
        </w:rPr>
        <w:t>机关运行经费是指用于维持行政及参照公务员法管理单位机关运行的经费，高青县高城学区中心小学为事业单位，无机关运行经费。202</w:t>
      </w:r>
      <w:r>
        <w:rPr>
          <w:rStyle w:val="8"/>
          <w:rFonts w:hint="eastAsia"/>
          <w:lang w:val="en-US" w:eastAsia="zh-CN"/>
        </w:rPr>
        <w:t>3</w:t>
      </w:r>
      <w:r>
        <w:rPr>
          <w:rStyle w:val="8"/>
        </w:rPr>
        <w:t>年高青县高城学区中心小学的事业运行经费财政拨款预算为0.00万元。与上年持平。</w:t>
      </w:r>
      <w:r>
        <w:rPr>
          <w:rFonts w:ascii="FangSong_GB2312" w:hAnsi="FangSong_GB2312"/>
          <w:color w:val="000000"/>
          <w:sz w:val="30"/>
          <w:szCs w:val="30"/>
        </w:rPr>
        <w:br w:type="textWrapping"/>
      </w:r>
      <w:r>
        <w:rPr>
          <w:rStyle w:val="7"/>
          <w:sz w:val="30"/>
          <w:szCs w:val="30"/>
        </w:rPr>
        <w:t>（二）政府采购情况</w:t>
      </w:r>
      <w:r>
        <w:rPr>
          <w:rFonts w:ascii="楷体" w:hAnsi="楷体"/>
          <w:color w:val="000000"/>
          <w:sz w:val="30"/>
          <w:szCs w:val="30"/>
        </w:rPr>
        <w:br w:type="textWrapping"/>
      </w:r>
      <w:r>
        <w:rPr>
          <w:rStyle w:val="8"/>
        </w:rPr>
        <w:t xml:space="preserve">    202</w:t>
      </w:r>
      <w:r>
        <w:rPr>
          <w:rStyle w:val="8"/>
          <w:rFonts w:hint="eastAsia"/>
          <w:lang w:val="en-US" w:eastAsia="zh-CN"/>
        </w:rPr>
        <w:t>3</w:t>
      </w:r>
      <w:r>
        <w:rPr>
          <w:rStyle w:val="8"/>
        </w:rPr>
        <w:t>年政府采购预算88.20万元，其中：财政拨款安排88.20万元。其中：政府采购货物预算18.70万元，政府采购工程预算69.50万元，政府采购服务预算0.00万元。</w:t>
      </w:r>
      <w:r>
        <w:rPr>
          <w:rFonts w:ascii="FangSong_GB2312" w:hAnsi="FangSong_GB2312"/>
          <w:color w:val="000000"/>
          <w:sz w:val="30"/>
          <w:szCs w:val="30"/>
        </w:rPr>
        <w:br w:type="textWrapping"/>
      </w:r>
      <w:r>
        <w:rPr>
          <w:rStyle w:val="7"/>
          <w:sz w:val="30"/>
          <w:szCs w:val="30"/>
        </w:rPr>
        <w:t>（三）国有资产占有使用情况</w:t>
      </w:r>
      <w:r>
        <w:rPr>
          <w:rFonts w:ascii="楷体" w:hAnsi="楷体"/>
          <w:color w:val="000000"/>
          <w:sz w:val="30"/>
          <w:szCs w:val="30"/>
        </w:rPr>
        <w:br w:type="textWrapping"/>
      </w:r>
      <w:r>
        <w:rPr>
          <w:rStyle w:val="8"/>
          <w:rFonts w:hint="eastAsia"/>
        </w:rPr>
        <w:t xml:space="preserve">    </w:t>
      </w:r>
      <w:r>
        <w:rPr>
          <w:rStyle w:val="8"/>
        </w:rPr>
        <w:t>截至202</w:t>
      </w:r>
      <w:r>
        <w:rPr>
          <w:rStyle w:val="8"/>
          <w:rFonts w:hint="eastAsia"/>
          <w:lang w:val="en-US" w:eastAsia="zh-CN"/>
        </w:rPr>
        <w:t>2</w:t>
      </w:r>
      <w:r>
        <w:rPr>
          <w:rStyle w:val="8"/>
        </w:rPr>
        <w:t>年12月31日，高青县高城学区中心小学共有车辆0辆，其中，实物保障用车0辆、机要通信用车0辆、应急保障用车0辆、行政执法用车0辆、执法执勤用车0辆、特种专业技术用车0辆、离退休干部用车0辆、事业单位业务用车0辆、其他用车0辆。单位价值50万元以上通用设备0台（件、套），单位价值100万元以上专用设备0台（件、套）。202</w:t>
      </w:r>
      <w:r>
        <w:rPr>
          <w:rStyle w:val="8"/>
          <w:rFonts w:hint="eastAsia"/>
          <w:lang w:val="en-US" w:eastAsia="zh-CN"/>
        </w:rPr>
        <w:t>3</w:t>
      </w:r>
      <w:r>
        <w:rPr>
          <w:rStyle w:val="8"/>
        </w:rPr>
        <w:t>年预算未安排购置单位价值50万元以上通用设备或者单位价值100万元以上专用设备。</w:t>
      </w:r>
      <w:r>
        <w:rPr>
          <w:rFonts w:ascii="FangSong_GB2312" w:hAnsi="FangSong_GB2312"/>
          <w:color w:val="000000"/>
          <w:sz w:val="30"/>
          <w:szCs w:val="30"/>
        </w:rPr>
        <w:br w:type="textWrapping"/>
      </w:r>
      <w:r>
        <w:rPr>
          <w:rStyle w:val="7"/>
          <w:sz w:val="30"/>
          <w:szCs w:val="30"/>
        </w:rPr>
        <w:t>（四）预算绩效管理情况</w:t>
      </w:r>
      <w:r>
        <w:rPr>
          <w:rFonts w:ascii="楷体" w:hAnsi="楷体"/>
          <w:color w:val="000000"/>
          <w:sz w:val="30"/>
          <w:szCs w:val="30"/>
        </w:rPr>
        <w:br w:type="textWrapping"/>
      </w:r>
      <w:r>
        <w:rPr>
          <w:rStyle w:val="8"/>
          <w:rFonts w:hint="eastAsia"/>
        </w:rPr>
        <w:t xml:space="preserve">     </w:t>
      </w:r>
      <w:r>
        <w:rPr>
          <w:rStyle w:val="8"/>
        </w:rPr>
        <w:t>高青县高城学区中心小学202</w:t>
      </w:r>
      <w:r>
        <w:rPr>
          <w:rStyle w:val="8"/>
          <w:rFonts w:hint="eastAsia"/>
          <w:lang w:val="en-US" w:eastAsia="zh-CN"/>
        </w:rPr>
        <w:t>3</w:t>
      </w:r>
      <w:r>
        <w:rPr>
          <w:rStyle w:val="8"/>
        </w:rPr>
        <w:t>年项目支出全面实施绩效目标管理，涉及预算项目支出14个，预算资金247.05万元，其中财政拨款247.05万元。拟对义务段生均公用经费等1个项目开展部门重点绩效评价，涉及预算资金74.64万元，其中财政拨款74.64万元。根据以前年度绩效评价结果，优化义务段生均公用经费等项目支出202</w:t>
      </w:r>
      <w:r>
        <w:rPr>
          <w:rStyle w:val="8"/>
          <w:rFonts w:hint="eastAsia"/>
          <w:lang w:val="en-US" w:eastAsia="zh-CN"/>
        </w:rPr>
        <w:t>3</w:t>
      </w:r>
      <w:bookmarkStart w:id="0" w:name="_GoBack"/>
      <w:bookmarkEnd w:id="0"/>
      <w:r>
        <w:rPr>
          <w:rStyle w:val="8"/>
        </w:rPr>
        <w:t>年预算安排，进一步改进管理、完善政策。</w:t>
      </w:r>
    </w:p>
    <w:p>
      <w:pPr>
        <w:rPr>
          <w:rStyle w:val="7"/>
          <w:sz w:val="30"/>
          <w:szCs w:val="30"/>
        </w:rPr>
      </w:pPr>
      <w:r>
        <w:rPr>
          <w:rStyle w:val="7"/>
          <w:sz w:val="30"/>
          <w:szCs w:val="30"/>
        </w:rPr>
        <w:t>（五）部门预算重点项目的绩效目标表</w:t>
      </w:r>
    </w:p>
    <w:p>
      <w:pPr>
        <w:rPr>
          <w:rStyle w:val="7"/>
          <w:sz w:val="30"/>
          <w:szCs w:val="30"/>
        </w:rPr>
      </w:pPr>
    </w:p>
    <w:p>
      <w:pPr>
        <w:rPr>
          <w:rStyle w:val="7"/>
          <w:sz w:val="30"/>
          <w:szCs w:val="30"/>
        </w:rPr>
      </w:pPr>
    </w:p>
    <w:p>
      <w:pPr>
        <w:rPr>
          <w:rStyle w:val="7"/>
          <w:sz w:val="30"/>
          <w:szCs w:val="30"/>
        </w:rPr>
      </w:pPr>
    </w:p>
    <w:p>
      <w:pPr>
        <w:rPr>
          <w:rStyle w:val="7"/>
          <w:sz w:val="30"/>
          <w:szCs w:val="30"/>
        </w:rPr>
      </w:pPr>
    </w:p>
    <w:p>
      <w:pPr>
        <w:rPr>
          <w:rStyle w:val="7"/>
          <w:sz w:val="30"/>
          <w:szCs w:val="30"/>
        </w:rPr>
      </w:pPr>
    </w:p>
    <w:p>
      <w:pPr>
        <w:rPr>
          <w:rStyle w:val="7"/>
          <w:sz w:val="30"/>
          <w:szCs w:val="30"/>
        </w:rPr>
      </w:pPr>
    </w:p>
    <w:p>
      <w:pPr>
        <w:rPr>
          <w:rStyle w:val="7"/>
          <w:sz w:val="30"/>
          <w:szCs w:val="30"/>
        </w:rPr>
      </w:pPr>
    </w:p>
    <w:p>
      <w:pPr>
        <w:rPr>
          <w:rStyle w:val="7"/>
          <w:sz w:val="30"/>
          <w:szCs w:val="30"/>
        </w:rPr>
      </w:pPr>
    </w:p>
    <w:p>
      <w:pPr>
        <w:rPr>
          <w:rStyle w:val="7"/>
          <w:sz w:val="30"/>
          <w:szCs w:val="30"/>
        </w:rPr>
      </w:pPr>
    </w:p>
    <w:p>
      <w:pPr>
        <w:rPr>
          <w:rStyle w:val="7"/>
          <w:sz w:val="30"/>
          <w:szCs w:val="30"/>
        </w:rPr>
      </w:pPr>
    </w:p>
    <w:p>
      <w:pPr>
        <w:rPr>
          <w:rStyle w:val="7"/>
          <w:sz w:val="30"/>
          <w:szCs w:val="30"/>
        </w:rPr>
      </w:pPr>
    </w:p>
    <w:p>
      <w:pPr>
        <w:rPr>
          <w:rStyle w:val="7"/>
          <w:sz w:val="30"/>
          <w:szCs w:val="30"/>
        </w:rPr>
      </w:pPr>
    </w:p>
    <w:p>
      <w:pPr>
        <w:rPr>
          <w:rStyle w:val="7"/>
          <w:sz w:val="30"/>
          <w:szCs w:val="30"/>
        </w:rPr>
      </w:pPr>
    </w:p>
    <w:p>
      <w:pPr>
        <w:rPr>
          <w:rStyle w:val="7"/>
          <w:sz w:val="30"/>
          <w:szCs w:val="30"/>
        </w:rPr>
      </w:pPr>
    </w:p>
    <w:p>
      <w:pPr>
        <w:rPr>
          <w:rStyle w:val="7"/>
          <w:sz w:val="30"/>
          <w:szCs w:val="30"/>
        </w:rPr>
      </w:pPr>
    </w:p>
    <w:p>
      <w:pPr>
        <w:rPr>
          <w:rStyle w:val="7"/>
          <w:sz w:val="30"/>
          <w:szCs w:val="30"/>
        </w:rPr>
      </w:pPr>
    </w:p>
    <w:p>
      <w:pPr>
        <w:jc w:val="center"/>
        <w:rPr>
          <w:rStyle w:val="7"/>
          <w:rFonts w:hint="eastAsia"/>
          <w:sz w:val="30"/>
          <w:szCs w:val="30"/>
        </w:rPr>
      </w:pPr>
    </w:p>
    <w:p>
      <w:pPr>
        <w:jc w:val="center"/>
        <w:rPr>
          <w:rStyle w:val="6"/>
          <w:rFonts w:hint="default"/>
          <w:sz w:val="46"/>
          <w:szCs w:val="46"/>
        </w:rPr>
      </w:pPr>
      <w:r>
        <w:rPr>
          <w:rStyle w:val="6"/>
          <w:rFonts w:hint="default"/>
          <w:sz w:val="46"/>
          <w:szCs w:val="46"/>
        </w:rPr>
        <w:t>第四部分</w:t>
      </w:r>
      <w:r>
        <w:rPr>
          <w:rFonts w:hint="eastAsia" w:ascii="黑体" w:hAnsi="黑体" w:eastAsia="黑体"/>
          <w:color w:val="000000"/>
          <w:sz w:val="46"/>
          <w:szCs w:val="46"/>
        </w:rPr>
        <w:br w:type="textWrapping"/>
      </w:r>
      <w:r>
        <w:rPr>
          <w:rStyle w:val="6"/>
          <w:rFonts w:hint="default"/>
          <w:sz w:val="46"/>
          <w:szCs w:val="46"/>
        </w:rPr>
        <w:t>名词解释</w:t>
      </w: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rFonts w:hint="default"/>
          <w:sz w:val="46"/>
          <w:szCs w:val="46"/>
        </w:rPr>
      </w:pPr>
    </w:p>
    <w:p>
      <w:pPr>
        <w:rPr>
          <w:rStyle w:val="6"/>
          <w:sz w:val="46"/>
          <w:szCs w:val="46"/>
        </w:rPr>
      </w:pPr>
    </w:p>
    <w:p>
      <w:pPr>
        <w:rPr>
          <w:rStyle w:val="6"/>
          <w:rFonts w:hint="default"/>
          <w:sz w:val="46"/>
          <w:szCs w:val="46"/>
        </w:rPr>
      </w:pPr>
    </w:p>
    <w:p>
      <w:pPr>
        <w:pStyle w:val="4"/>
        <w:numPr>
          <w:ilvl w:val="0"/>
          <w:numId w:val="2"/>
        </w:numPr>
        <w:ind w:firstLineChars="0"/>
        <w:rPr>
          <w:rStyle w:val="6"/>
          <w:rFonts w:hint="default"/>
          <w:sz w:val="30"/>
          <w:szCs w:val="30"/>
        </w:rPr>
      </w:pPr>
      <w:r>
        <w:rPr>
          <w:rStyle w:val="6"/>
          <w:rFonts w:hint="default"/>
          <w:sz w:val="30"/>
          <w:szCs w:val="30"/>
        </w:rPr>
        <w:t xml:space="preserve">财政拨款收入： </w:t>
      </w:r>
    </w:p>
    <w:p>
      <w:pPr>
        <w:ind w:firstLine="600" w:firstLineChars="200"/>
        <w:rPr>
          <w:rStyle w:val="8"/>
        </w:rPr>
      </w:pPr>
      <w:r>
        <w:rPr>
          <w:rStyle w:val="8"/>
        </w:rPr>
        <w:t>指由本级财政拨款形成的部门收入。按现行管理制度，本级部门预算中反映的财政拨款包括一般公共预算拨款、政府性基金预算拨款和国有资本经营预算拨款。</w:t>
      </w:r>
    </w:p>
    <w:p>
      <w:pPr>
        <w:pStyle w:val="4"/>
        <w:numPr>
          <w:ilvl w:val="0"/>
          <w:numId w:val="2"/>
        </w:numPr>
        <w:ind w:firstLineChars="0"/>
        <w:rPr>
          <w:rStyle w:val="6"/>
          <w:rFonts w:hint="default"/>
          <w:sz w:val="30"/>
          <w:szCs w:val="30"/>
        </w:rPr>
      </w:pPr>
      <w:r>
        <w:rPr>
          <w:rStyle w:val="6"/>
          <w:rFonts w:hint="default"/>
          <w:sz w:val="30"/>
          <w:szCs w:val="30"/>
        </w:rPr>
        <w:t xml:space="preserve">财政专户管理资金： </w:t>
      </w:r>
    </w:p>
    <w:p>
      <w:pPr>
        <w:ind w:firstLine="600" w:firstLineChars="200"/>
        <w:rPr>
          <w:rStyle w:val="8"/>
        </w:rPr>
      </w:pPr>
      <w:r>
        <w:rPr>
          <w:rStyle w:val="8"/>
        </w:rPr>
        <w:t>指缴入财政专户、实行专项管理的高中以上学费、住宿费、高校委托培养费、函大、电大、夜大及短训班培训费等教育收费。</w:t>
      </w:r>
      <w:r>
        <w:rPr>
          <w:rFonts w:ascii="FangSong_GB2312" w:hAnsi="FangSong_GB2312"/>
          <w:color w:val="000000"/>
          <w:sz w:val="30"/>
          <w:szCs w:val="30"/>
        </w:rPr>
        <w:br w:type="textWrapping"/>
      </w:r>
      <w:r>
        <w:rPr>
          <w:rStyle w:val="6"/>
          <w:rFonts w:hint="default"/>
          <w:sz w:val="30"/>
          <w:szCs w:val="30"/>
        </w:rPr>
        <w:t xml:space="preserve">三、事业收入： </w:t>
      </w:r>
      <w:r>
        <w:rPr>
          <w:rStyle w:val="8"/>
        </w:rPr>
        <w:t>指事业单位开展专业业务活动及辅助活动所取得的收入，不含纳入财政专户管理的教育收费。</w:t>
      </w:r>
    </w:p>
    <w:p>
      <w:pPr>
        <w:pStyle w:val="4"/>
        <w:numPr>
          <w:ilvl w:val="0"/>
          <w:numId w:val="2"/>
        </w:numPr>
        <w:ind w:firstLineChars="0"/>
        <w:rPr>
          <w:rStyle w:val="6"/>
          <w:rFonts w:hint="default"/>
          <w:sz w:val="30"/>
          <w:szCs w:val="30"/>
        </w:rPr>
      </w:pPr>
      <w:r>
        <w:rPr>
          <w:rStyle w:val="6"/>
          <w:rFonts w:hint="default"/>
          <w:sz w:val="30"/>
          <w:szCs w:val="30"/>
        </w:rPr>
        <w:t xml:space="preserve">事业单位经营收入： </w:t>
      </w:r>
    </w:p>
    <w:p>
      <w:pPr>
        <w:ind w:firstLine="600" w:firstLineChars="200"/>
        <w:rPr>
          <w:rStyle w:val="6"/>
          <w:rFonts w:hint="default"/>
          <w:sz w:val="30"/>
          <w:szCs w:val="30"/>
        </w:rPr>
      </w:pPr>
      <w:r>
        <w:rPr>
          <w:rStyle w:val="8"/>
        </w:rPr>
        <w:t>指事业单位在专业业务活动及其辅助活动之外开展非独立核算经营活动取得的收入。</w:t>
      </w:r>
      <w:r>
        <w:rPr>
          <w:rFonts w:ascii="FangSong_GB2312" w:hAnsi="FangSong_GB2312"/>
          <w:color w:val="000000"/>
          <w:sz w:val="30"/>
          <w:szCs w:val="30"/>
        </w:rPr>
        <w:br w:type="textWrapping"/>
      </w:r>
      <w:r>
        <w:rPr>
          <w:rStyle w:val="6"/>
          <w:rFonts w:hint="default"/>
          <w:sz w:val="30"/>
          <w:szCs w:val="30"/>
        </w:rPr>
        <w:t xml:space="preserve">五、其他收入： </w:t>
      </w:r>
    </w:p>
    <w:p>
      <w:pPr>
        <w:ind w:firstLine="600" w:firstLineChars="200"/>
        <w:rPr>
          <w:rStyle w:val="6"/>
          <w:rFonts w:hint="default"/>
          <w:sz w:val="30"/>
          <w:szCs w:val="30"/>
        </w:rPr>
      </w:pPr>
      <w:r>
        <w:rPr>
          <w:rStyle w:val="8"/>
        </w:rPr>
        <w:t>指除上述“财政拨款收入”、“事业收入”、“事业单位经营收入”等以外的收入。</w:t>
      </w:r>
      <w:r>
        <w:rPr>
          <w:rFonts w:ascii="FangSong_GB2312" w:hAnsi="FangSong_GB2312"/>
          <w:color w:val="000000"/>
          <w:sz w:val="30"/>
          <w:szCs w:val="30"/>
        </w:rPr>
        <w:br w:type="textWrapping"/>
      </w:r>
      <w:r>
        <w:rPr>
          <w:rStyle w:val="6"/>
          <w:rFonts w:hint="default"/>
          <w:sz w:val="30"/>
          <w:szCs w:val="30"/>
        </w:rPr>
        <w:t xml:space="preserve">六、上级补助收入： </w:t>
      </w:r>
    </w:p>
    <w:p>
      <w:pPr>
        <w:ind w:firstLine="600" w:firstLineChars="200"/>
        <w:rPr>
          <w:rStyle w:val="6"/>
          <w:rFonts w:hint="default"/>
          <w:sz w:val="30"/>
          <w:szCs w:val="30"/>
        </w:rPr>
      </w:pPr>
      <w:r>
        <w:rPr>
          <w:rStyle w:val="8"/>
        </w:rPr>
        <w:t>指单位从主管部门和上级单位取得的非财政补助收入。</w:t>
      </w:r>
      <w:r>
        <w:rPr>
          <w:rFonts w:ascii="FangSong_GB2312" w:hAnsi="FangSong_GB2312"/>
          <w:color w:val="000000"/>
          <w:sz w:val="30"/>
          <w:szCs w:val="30"/>
        </w:rPr>
        <w:br w:type="textWrapping"/>
      </w:r>
      <w:r>
        <w:rPr>
          <w:rStyle w:val="6"/>
          <w:rFonts w:hint="default"/>
          <w:sz w:val="30"/>
          <w:szCs w:val="30"/>
        </w:rPr>
        <w:t xml:space="preserve">七、附属单位上缴收入： </w:t>
      </w:r>
    </w:p>
    <w:p>
      <w:pPr>
        <w:ind w:firstLine="600" w:firstLineChars="200"/>
        <w:rPr>
          <w:rStyle w:val="6"/>
          <w:rFonts w:hint="default"/>
          <w:sz w:val="30"/>
          <w:szCs w:val="30"/>
        </w:rPr>
      </w:pPr>
      <w:r>
        <w:rPr>
          <w:rStyle w:val="8"/>
        </w:rPr>
        <w:t>指本部门所属纳入部门预算编报范围的单位按有关规定上缴的收入。</w:t>
      </w:r>
      <w:r>
        <w:rPr>
          <w:rFonts w:ascii="FangSong_GB2312" w:hAnsi="FangSong_GB2312"/>
          <w:color w:val="000000"/>
          <w:sz w:val="30"/>
          <w:szCs w:val="30"/>
        </w:rPr>
        <w:br w:type="textWrapping"/>
      </w:r>
      <w:r>
        <w:rPr>
          <w:rStyle w:val="6"/>
          <w:rFonts w:hint="default"/>
          <w:sz w:val="30"/>
          <w:szCs w:val="30"/>
        </w:rPr>
        <w:t xml:space="preserve">八、使用非财政拨款结余： </w:t>
      </w:r>
    </w:p>
    <w:p>
      <w:pPr>
        <w:ind w:firstLine="600" w:firstLineChars="200"/>
        <w:rPr>
          <w:rStyle w:val="6"/>
          <w:rFonts w:hint="default"/>
          <w:sz w:val="30"/>
          <w:szCs w:val="30"/>
        </w:rPr>
      </w:pPr>
      <w:r>
        <w:rPr>
          <w:rStyle w:val="8"/>
        </w:rPr>
        <w:t>指本部门所属单位在预计用当年的“财政拨款收入”、“财政专户管理资金收入”、“事业收入”、“事业单位经营收入”、“其他收入”等不足以安排当年支出的情况下，使用以前年度积累结余弥补本年度收支缺口的资金。</w:t>
      </w:r>
      <w:r>
        <w:br w:type="textWrapping"/>
      </w:r>
      <w:r>
        <w:rPr>
          <w:rStyle w:val="6"/>
          <w:rFonts w:hint="default"/>
          <w:sz w:val="30"/>
          <w:szCs w:val="30"/>
        </w:rPr>
        <w:t xml:space="preserve">九、上年结转： </w:t>
      </w:r>
    </w:p>
    <w:p>
      <w:pPr>
        <w:ind w:firstLine="600" w:firstLineChars="200"/>
        <w:rPr>
          <w:rStyle w:val="6"/>
          <w:rFonts w:hint="default"/>
          <w:sz w:val="30"/>
          <w:szCs w:val="30"/>
        </w:rPr>
      </w:pPr>
      <w:r>
        <w:rPr>
          <w:rStyle w:val="8"/>
        </w:rPr>
        <w:t>指以前年度尚未完成、结转到本年仍按原规定用途继续使用的资金。</w:t>
      </w:r>
      <w:r>
        <w:rPr>
          <w:rFonts w:ascii="FangSong_GB2312" w:hAnsi="FangSong_GB2312"/>
          <w:color w:val="000000"/>
          <w:sz w:val="30"/>
          <w:szCs w:val="30"/>
        </w:rPr>
        <w:br w:type="textWrapping"/>
      </w:r>
      <w:r>
        <w:rPr>
          <w:rStyle w:val="6"/>
          <w:rFonts w:hint="default"/>
          <w:sz w:val="30"/>
          <w:szCs w:val="30"/>
        </w:rPr>
        <w:t xml:space="preserve">十、基本支出： </w:t>
      </w:r>
    </w:p>
    <w:p>
      <w:pPr>
        <w:ind w:firstLine="600" w:firstLineChars="200"/>
        <w:rPr>
          <w:rStyle w:val="6"/>
          <w:rFonts w:hint="default"/>
          <w:sz w:val="30"/>
          <w:szCs w:val="30"/>
        </w:rPr>
      </w:pPr>
      <w:r>
        <w:rPr>
          <w:rStyle w:val="8"/>
        </w:rPr>
        <w:t>指为保障机构正常运转、完成日常工作任务而发生的人员支出和日常公用支出。</w:t>
      </w:r>
      <w:r>
        <w:rPr>
          <w:rFonts w:ascii="FangSong_GB2312" w:hAnsi="FangSong_GB2312"/>
          <w:color w:val="000000"/>
          <w:sz w:val="30"/>
          <w:szCs w:val="30"/>
        </w:rPr>
        <w:br w:type="textWrapping"/>
      </w:r>
      <w:r>
        <w:rPr>
          <w:rStyle w:val="6"/>
          <w:rFonts w:hint="default"/>
          <w:sz w:val="30"/>
          <w:szCs w:val="30"/>
        </w:rPr>
        <w:t xml:space="preserve">十一、项目支出： </w:t>
      </w:r>
    </w:p>
    <w:p>
      <w:pPr>
        <w:ind w:firstLine="600" w:firstLineChars="200"/>
        <w:rPr>
          <w:rStyle w:val="6"/>
          <w:rFonts w:hint="default"/>
          <w:sz w:val="30"/>
          <w:szCs w:val="30"/>
        </w:rPr>
      </w:pPr>
      <w:r>
        <w:rPr>
          <w:rStyle w:val="8"/>
        </w:rPr>
        <w:t>指在基本支出之外为完成特定任务和事业发展目标所发生的支出。</w:t>
      </w:r>
      <w:r>
        <w:rPr>
          <w:rFonts w:ascii="FangSong_GB2312" w:hAnsi="FangSong_GB2312"/>
          <w:color w:val="000000"/>
          <w:sz w:val="30"/>
          <w:szCs w:val="30"/>
        </w:rPr>
        <w:br w:type="textWrapping"/>
      </w:r>
      <w:r>
        <w:rPr>
          <w:rStyle w:val="6"/>
          <w:rFonts w:hint="default"/>
          <w:sz w:val="30"/>
          <w:szCs w:val="30"/>
        </w:rPr>
        <w:t xml:space="preserve">十二、上缴上级支出： </w:t>
      </w:r>
    </w:p>
    <w:p>
      <w:pPr>
        <w:ind w:firstLine="600" w:firstLineChars="200"/>
        <w:rPr>
          <w:rStyle w:val="6"/>
          <w:rFonts w:hint="default"/>
          <w:sz w:val="30"/>
          <w:szCs w:val="30"/>
        </w:rPr>
      </w:pPr>
      <w:r>
        <w:rPr>
          <w:rStyle w:val="8"/>
        </w:rPr>
        <w:t>指下级单位上缴上级的支出。</w:t>
      </w:r>
      <w:r>
        <w:rPr>
          <w:rFonts w:ascii="FangSong_GB2312" w:hAnsi="FangSong_GB2312"/>
          <w:color w:val="000000"/>
          <w:sz w:val="30"/>
          <w:szCs w:val="30"/>
        </w:rPr>
        <w:br w:type="textWrapping"/>
      </w:r>
      <w:r>
        <w:rPr>
          <w:rStyle w:val="6"/>
          <w:rFonts w:hint="default"/>
          <w:sz w:val="30"/>
          <w:szCs w:val="30"/>
        </w:rPr>
        <w:t xml:space="preserve">十三、事业单位经营支出： </w:t>
      </w:r>
    </w:p>
    <w:p>
      <w:pPr>
        <w:ind w:firstLine="600" w:firstLineChars="200"/>
        <w:rPr>
          <w:rStyle w:val="6"/>
          <w:rFonts w:hint="default"/>
          <w:sz w:val="30"/>
          <w:szCs w:val="30"/>
        </w:rPr>
      </w:pPr>
      <w:r>
        <w:rPr>
          <w:rStyle w:val="8"/>
        </w:rPr>
        <w:t>指事业单位在专业业务活动及其辅助活动之外开展非独立核算经营活动发生的支出。</w:t>
      </w:r>
      <w:r>
        <w:rPr>
          <w:rFonts w:ascii="FangSong_GB2312" w:hAnsi="FangSong_GB2312"/>
          <w:color w:val="000000"/>
          <w:sz w:val="30"/>
          <w:szCs w:val="30"/>
        </w:rPr>
        <w:br w:type="textWrapping"/>
      </w:r>
      <w:r>
        <w:rPr>
          <w:rStyle w:val="6"/>
          <w:rFonts w:hint="default"/>
          <w:sz w:val="30"/>
          <w:szCs w:val="30"/>
        </w:rPr>
        <w:t xml:space="preserve">十四、对下级单位补助支出： </w:t>
      </w:r>
    </w:p>
    <w:p>
      <w:pPr>
        <w:ind w:firstLine="600" w:firstLineChars="200"/>
        <w:rPr>
          <w:rStyle w:val="6"/>
          <w:rFonts w:hint="default"/>
          <w:sz w:val="30"/>
          <w:szCs w:val="30"/>
        </w:rPr>
      </w:pPr>
      <w:r>
        <w:rPr>
          <w:rStyle w:val="8"/>
        </w:rPr>
        <w:t>指对下级单位补助发生的支出。</w:t>
      </w:r>
      <w:r>
        <w:rPr>
          <w:rFonts w:ascii="FangSong_GB2312" w:hAnsi="FangSong_GB2312"/>
          <w:color w:val="000000"/>
          <w:sz w:val="30"/>
          <w:szCs w:val="30"/>
        </w:rPr>
        <w:br w:type="textWrapping"/>
      </w:r>
      <w:r>
        <w:rPr>
          <w:rStyle w:val="6"/>
          <w:rFonts w:hint="default"/>
          <w:sz w:val="30"/>
          <w:szCs w:val="30"/>
        </w:rPr>
        <w:t xml:space="preserve">十五、结转下年： </w:t>
      </w:r>
    </w:p>
    <w:p>
      <w:pPr>
        <w:ind w:firstLine="600" w:firstLineChars="200"/>
        <w:rPr>
          <w:rStyle w:val="6"/>
          <w:rFonts w:hint="default"/>
          <w:sz w:val="30"/>
          <w:szCs w:val="30"/>
        </w:rPr>
      </w:pPr>
      <w:r>
        <w:rPr>
          <w:rStyle w:val="8"/>
        </w:rPr>
        <w:t>指以前年度预算安排、因客观条件发生变化无法按原计划实施，需延迟到以后年度按原规定用途继续使用的资金。</w:t>
      </w:r>
      <w:r>
        <w:rPr>
          <w:rFonts w:ascii="FangSong_GB2312" w:hAnsi="FangSong_GB2312"/>
          <w:color w:val="000000"/>
          <w:sz w:val="30"/>
          <w:szCs w:val="30"/>
        </w:rPr>
        <w:br w:type="textWrapping"/>
      </w:r>
      <w:r>
        <w:rPr>
          <w:rStyle w:val="6"/>
          <w:rFonts w:hint="default"/>
          <w:sz w:val="30"/>
          <w:szCs w:val="30"/>
        </w:rPr>
        <w:t xml:space="preserve">十六、“三公”经费： </w:t>
      </w:r>
    </w:p>
    <w:p>
      <w:pPr>
        <w:ind w:firstLine="600" w:firstLineChars="200"/>
        <w:rPr>
          <w:rStyle w:val="8"/>
        </w:rPr>
      </w:pPr>
      <w:r>
        <w:rPr>
          <w:rStyle w:val="8"/>
        </w:rPr>
        <w:t>指本级部门用一般公共预算财政拨款安排的因公出国（境）费、公务用车购置及运行费和公务接待费。其中，因公出国（境）费反映单位公务出国（境）的国际差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接待（含外宾接待）支出。</w:t>
      </w:r>
    </w:p>
    <w:p>
      <w:pPr>
        <w:rPr>
          <w:rStyle w:val="6"/>
          <w:rFonts w:hint="default"/>
          <w:sz w:val="30"/>
          <w:szCs w:val="30"/>
        </w:rPr>
      </w:pPr>
      <w:r>
        <w:rPr>
          <w:rStyle w:val="6"/>
          <w:rFonts w:hint="default"/>
          <w:sz w:val="30"/>
          <w:szCs w:val="30"/>
        </w:rPr>
        <w:t xml:space="preserve">十七、机关运行经费： </w:t>
      </w:r>
    </w:p>
    <w:p>
      <w:pPr>
        <w:ind w:firstLine="600" w:firstLineChars="200"/>
        <w:rPr>
          <w:rStyle w:val="6"/>
          <w:rFonts w:hint="default"/>
          <w:sz w:val="30"/>
          <w:szCs w:val="30"/>
        </w:rPr>
      </w:pPr>
      <w:r>
        <w:rPr>
          <w:rStyle w:val="8"/>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FangSong_GB2312" w:hAnsi="FangSong_GB2312"/>
          <w:color w:val="000000"/>
          <w:sz w:val="30"/>
          <w:szCs w:val="30"/>
        </w:rPr>
        <w:br w:type="textWrapping"/>
      </w:r>
      <w:r>
        <w:rPr>
          <w:rStyle w:val="6"/>
          <w:rFonts w:hint="default"/>
          <w:sz w:val="30"/>
          <w:szCs w:val="30"/>
        </w:rPr>
        <w:t xml:space="preserve">十八、教育(类)普通教育(款)学前教育(项)： </w:t>
      </w:r>
    </w:p>
    <w:p>
      <w:pPr>
        <w:ind w:firstLine="600" w:firstLineChars="200"/>
        <w:rPr>
          <w:rStyle w:val="6"/>
          <w:rFonts w:hint="default"/>
          <w:sz w:val="30"/>
          <w:szCs w:val="30"/>
        </w:rPr>
      </w:pPr>
      <w:r>
        <w:rPr>
          <w:rStyle w:val="8"/>
        </w:rPr>
        <w:t>指反映单位举办的学前教育正常运行、开展日常工作的基本支出。</w:t>
      </w:r>
      <w:r>
        <w:rPr>
          <w:rFonts w:ascii="FangSong_GB2312" w:hAnsi="FangSong_GB2312"/>
          <w:color w:val="000000"/>
          <w:sz w:val="30"/>
          <w:szCs w:val="30"/>
        </w:rPr>
        <w:br w:type="textWrapping"/>
      </w:r>
      <w:r>
        <w:rPr>
          <w:rStyle w:val="6"/>
          <w:rFonts w:hint="default"/>
          <w:sz w:val="30"/>
          <w:szCs w:val="30"/>
        </w:rPr>
        <w:t xml:space="preserve">十九、教育(类)普通教育(款)小学教育(项)： </w:t>
      </w:r>
    </w:p>
    <w:p>
      <w:pPr>
        <w:ind w:firstLine="600" w:firstLineChars="200"/>
        <w:rPr>
          <w:rStyle w:val="6"/>
          <w:rFonts w:hint="default"/>
          <w:sz w:val="30"/>
          <w:szCs w:val="30"/>
        </w:rPr>
      </w:pPr>
      <w:r>
        <w:rPr>
          <w:rStyle w:val="8"/>
        </w:rPr>
        <w:t>指反映单位举办的小学教育正常运行、开展日常工作的基本支出。</w:t>
      </w:r>
      <w:r>
        <w:rPr>
          <w:rFonts w:ascii="FangSong_GB2312" w:hAnsi="FangSong_GB2312"/>
          <w:color w:val="000000"/>
          <w:sz w:val="30"/>
          <w:szCs w:val="30"/>
        </w:rPr>
        <w:br w:type="textWrapping"/>
      </w:r>
      <w:r>
        <w:rPr>
          <w:rStyle w:val="6"/>
          <w:rFonts w:hint="default"/>
          <w:sz w:val="30"/>
          <w:szCs w:val="30"/>
        </w:rPr>
        <w:t>二十、社会保障和就业(类)行政事业单位养老(款)事业单位</w:t>
      </w:r>
      <w:r>
        <w:rPr>
          <w:rFonts w:hint="eastAsia" w:ascii="黑体" w:hAnsi="黑体" w:eastAsia="黑体"/>
          <w:color w:val="000000"/>
          <w:sz w:val="30"/>
          <w:szCs w:val="30"/>
        </w:rPr>
        <w:br w:type="textWrapping"/>
      </w:r>
      <w:r>
        <w:rPr>
          <w:rStyle w:val="6"/>
          <w:rFonts w:hint="default"/>
          <w:sz w:val="30"/>
          <w:szCs w:val="30"/>
        </w:rPr>
        <w:t xml:space="preserve">离退休(项)： </w:t>
      </w:r>
    </w:p>
    <w:p>
      <w:pPr>
        <w:ind w:firstLine="600" w:firstLineChars="200"/>
        <w:rPr>
          <w:rStyle w:val="6"/>
          <w:rFonts w:hint="default"/>
          <w:sz w:val="30"/>
          <w:szCs w:val="30"/>
        </w:rPr>
      </w:pPr>
      <w:r>
        <w:rPr>
          <w:rStyle w:val="8"/>
        </w:rPr>
        <w:t>指行政事业单位离退休人员的支出。</w:t>
      </w:r>
      <w:r>
        <w:rPr>
          <w:rFonts w:ascii="FangSong_GB2312" w:hAnsi="FangSong_GB2312"/>
          <w:color w:val="000000"/>
          <w:sz w:val="30"/>
          <w:szCs w:val="30"/>
        </w:rPr>
        <w:br w:type="textWrapping"/>
      </w:r>
      <w:r>
        <w:rPr>
          <w:rStyle w:val="6"/>
          <w:rFonts w:hint="default"/>
          <w:sz w:val="30"/>
          <w:szCs w:val="30"/>
        </w:rPr>
        <w:t>二十一、社会保障和就业(类)行政事业单位养老(款)机关事</w:t>
      </w:r>
      <w:r>
        <w:rPr>
          <w:rFonts w:hint="eastAsia" w:ascii="黑体" w:hAnsi="黑体" w:eastAsia="黑体"/>
          <w:color w:val="000000"/>
          <w:sz w:val="30"/>
          <w:szCs w:val="30"/>
        </w:rPr>
        <w:br w:type="textWrapping"/>
      </w:r>
      <w:r>
        <w:rPr>
          <w:rStyle w:val="6"/>
          <w:rFonts w:hint="default"/>
          <w:sz w:val="30"/>
          <w:szCs w:val="30"/>
        </w:rPr>
        <w:t xml:space="preserve">业单位基本养老保险缴费(项)： </w:t>
      </w:r>
    </w:p>
    <w:p>
      <w:pPr>
        <w:ind w:firstLine="600" w:firstLineChars="200"/>
        <w:rPr>
          <w:rStyle w:val="8"/>
        </w:rPr>
      </w:pPr>
      <w:r>
        <w:rPr>
          <w:rStyle w:val="8"/>
        </w:rPr>
        <w:t>指机关事业单位用于实施养老保险制度由单位缴纳的养老保险费的支出。</w:t>
      </w:r>
      <w:r>
        <w:rPr>
          <w:rFonts w:ascii="FangSong_GB2312" w:hAnsi="FangSong_GB2312"/>
          <w:color w:val="000000"/>
          <w:sz w:val="30"/>
          <w:szCs w:val="30"/>
        </w:rPr>
        <w:br w:type="textWrapping"/>
      </w:r>
      <w:r>
        <w:rPr>
          <w:rStyle w:val="6"/>
          <w:rFonts w:hint="default"/>
          <w:sz w:val="30"/>
          <w:szCs w:val="30"/>
        </w:rPr>
        <w:t xml:space="preserve">二十二、社会保障和就业(类)就业补助(款)公益性岗位补贴(项)： </w:t>
      </w:r>
      <w:r>
        <w:rPr>
          <w:rStyle w:val="8"/>
        </w:rPr>
        <w:t>对符合条件人员就业后缴纳的社会保险费给予的补贴支出。</w:t>
      </w:r>
      <w:r>
        <w:rPr>
          <w:rFonts w:ascii="FangSong_GB2312" w:hAnsi="FangSong_GB2312"/>
          <w:color w:val="000000"/>
          <w:sz w:val="30"/>
          <w:szCs w:val="30"/>
        </w:rPr>
        <w:br w:type="textWrapping"/>
      </w:r>
      <w:r>
        <w:rPr>
          <w:rStyle w:val="6"/>
          <w:rFonts w:hint="default"/>
          <w:sz w:val="30"/>
          <w:szCs w:val="30"/>
        </w:rPr>
        <w:t xml:space="preserve">二十三、社会保障和就业(类)其他社会保障和就业(款)其他社会保障和就业(项)： </w:t>
      </w:r>
      <w:r>
        <w:rPr>
          <w:rStyle w:val="8"/>
        </w:rPr>
        <w:t>反映其他用于社会保障和就业方面的支出。</w:t>
      </w:r>
      <w:r>
        <w:rPr>
          <w:rFonts w:ascii="FangSong_GB2312" w:hAnsi="FangSong_GB2312"/>
          <w:color w:val="000000"/>
          <w:sz w:val="30"/>
          <w:szCs w:val="30"/>
        </w:rPr>
        <w:br w:type="textWrapping"/>
      </w:r>
      <w:r>
        <w:rPr>
          <w:rStyle w:val="6"/>
          <w:rFonts w:hint="default"/>
          <w:sz w:val="30"/>
          <w:szCs w:val="30"/>
        </w:rPr>
        <w:t xml:space="preserve">二十四、卫生健康(类)行政事业单位医疗(款)事业单位医疗(项)： </w:t>
      </w:r>
      <w:r>
        <w:rPr>
          <w:rStyle w:val="8"/>
        </w:rPr>
        <w:t>指事业单位用于缴纳单位基本医疗保险支出。</w:t>
      </w:r>
      <w:r>
        <w:rPr>
          <w:rFonts w:hint="eastAsia"/>
          <w:color w:val="000000"/>
        </w:rPr>
        <w:br w:type="textWrapping"/>
      </w:r>
      <w:r>
        <w:rPr>
          <w:rStyle w:val="6"/>
          <w:rFonts w:hint="default"/>
          <w:sz w:val="30"/>
          <w:szCs w:val="30"/>
        </w:rPr>
        <w:t>二十五、卫生健康(类)行政事业单位医疗(款)公务员医疗补</w:t>
      </w:r>
      <w:r>
        <w:rPr>
          <w:rFonts w:hint="eastAsia" w:ascii="黑体" w:hAnsi="黑体" w:eastAsia="黑体"/>
          <w:color w:val="000000"/>
          <w:sz w:val="30"/>
          <w:szCs w:val="30"/>
        </w:rPr>
        <w:br w:type="textWrapping"/>
      </w:r>
      <w:r>
        <w:rPr>
          <w:rStyle w:val="6"/>
          <w:rFonts w:hint="default"/>
          <w:sz w:val="30"/>
          <w:szCs w:val="30"/>
        </w:rPr>
        <w:t xml:space="preserve">助(项)： </w:t>
      </w:r>
      <w:r>
        <w:rPr>
          <w:rStyle w:val="8"/>
        </w:rPr>
        <w:t>指事业单位用于缴纳补充医疗保险缴费支出。</w:t>
      </w:r>
    </w:p>
    <w:p>
      <w:pPr>
        <w:rPr>
          <w:rStyle w:val="6"/>
          <w:rFonts w:hint="default"/>
          <w:sz w:val="30"/>
          <w:szCs w:val="30"/>
        </w:rPr>
      </w:pPr>
      <w:r>
        <w:rPr>
          <w:rStyle w:val="6"/>
          <w:rFonts w:hint="default"/>
          <w:sz w:val="30"/>
          <w:szCs w:val="30"/>
        </w:rPr>
        <w:t xml:space="preserve">二十六、住房保障(类)住房改革(款)住房公积金(项)： </w:t>
      </w:r>
    </w:p>
    <w:p>
      <w:pPr>
        <w:ind w:firstLine="600" w:firstLineChars="200"/>
        <w:rPr>
          <w:rFonts w:hint="eastAsia" w:ascii="黑体" w:hAnsi="黑体" w:eastAsia="黑体"/>
          <w:color w:val="000000"/>
          <w:sz w:val="30"/>
          <w:szCs w:val="30"/>
        </w:rPr>
      </w:pPr>
      <w:r>
        <w:rPr>
          <w:rStyle w:val="8"/>
        </w:rPr>
        <w:t>指行政事业单位用于住房公积金缴费业务安排的基本支出。</w:t>
      </w:r>
    </w:p>
    <w:sectPr>
      <w:pgSz w:w="11906" w:h="16838"/>
      <w:pgMar w:top="1134" w:right="1474" w:bottom="1134"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FZXBSJW--GB1-0">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roma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619ED"/>
    <w:multiLevelType w:val="multilevel"/>
    <w:tmpl w:val="689619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1751C4"/>
    <w:multiLevelType w:val="multilevel"/>
    <w:tmpl w:val="751751C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hNWY5MmE0M2Q3ODBkMDU1OGYwNDNlODgxYTA4NTcifQ=="/>
  </w:docVars>
  <w:rsids>
    <w:rsidRoot w:val="006F4301"/>
    <w:rsid w:val="005E20F0"/>
    <w:rsid w:val="00640816"/>
    <w:rsid w:val="006F4301"/>
    <w:rsid w:val="0072106E"/>
    <w:rsid w:val="00833CBB"/>
    <w:rsid w:val="008C1327"/>
    <w:rsid w:val="00C84F38"/>
    <w:rsid w:val="00D10625"/>
    <w:rsid w:val="00E107D3"/>
    <w:rsid w:val="553E4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character" w:customStyle="1" w:styleId="5">
    <w:name w:val="fontstyle21"/>
    <w:basedOn w:val="3"/>
    <w:uiPriority w:val="0"/>
    <w:rPr>
      <w:rFonts w:hint="default" w:ascii="FZXBSJW--GB1-0" w:hAnsi="FZXBSJW--GB1-0"/>
      <w:color w:val="000000"/>
      <w:sz w:val="52"/>
      <w:szCs w:val="52"/>
    </w:rPr>
  </w:style>
  <w:style w:type="character" w:customStyle="1" w:styleId="6">
    <w:name w:val="fontstyle31"/>
    <w:basedOn w:val="3"/>
    <w:uiPriority w:val="0"/>
    <w:rPr>
      <w:rFonts w:hint="eastAsia" w:ascii="黑体" w:hAnsi="黑体" w:eastAsia="黑体"/>
      <w:color w:val="000000"/>
      <w:sz w:val="38"/>
      <w:szCs w:val="38"/>
    </w:rPr>
  </w:style>
  <w:style w:type="character" w:customStyle="1" w:styleId="7">
    <w:name w:val="fontstyle41"/>
    <w:basedOn w:val="3"/>
    <w:uiPriority w:val="0"/>
    <w:rPr>
      <w:rFonts w:hint="default" w:ascii="楷体" w:hAnsi="楷体"/>
      <w:color w:val="000000"/>
      <w:sz w:val="32"/>
      <w:szCs w:val="32"/>
    </w:rPr>
  </w:style>
  <w:style w:type="character" w:customStyle="1" w:styleId="8">
    <w:name w:val="fontstyle51"/>
    <w:basedOn w:val="3"/>
    <w:uiPriority w:val="0"/>
    <w:rPr>
      <w:rFonts w:hint="default" w:ascii="FangSong_GB2312" w:hAnsi="FangSong_GB2312"/>
      <w:color w:val="000000"/>
      <w:sz w:val="30"/>
      <w:szCs w:val="30"/>
    </w:rPr>
  </w:style>
  <w:style w:type="character" w:customStyle="1" w:styleId="9">
    <w:name w:val="fontstyle01"/>
    <w:basedOn w:val="3"/>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46134-EBFE-4F2B-BBB9-330A5DE524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1968</Words>
  <Characters>11220</Characters>
  <Lines>93</Lines>
  <Paragraphs>26</Paragraphs>
  <TotalTime>42</TotalTime>
  <ScaleCrop>false</ScaleCrop>
  <LinksUpToDate>false</LinksUpToDate>
  <CharactersWithSpaces>13162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2023-07-21T06:26:00Z</dcterms:created>
  <dc:creator>PC</dc:creator>
  <cp:lastModifiedBy>Administrator</cp:lastModifiedBy>
  <dcterms:modified xsi:type="dcterms:W3CDTF">2023-07-22T02:00:27Z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BB832674995B4A19B4BFFFB4F50CE0F7_12</vt:lpwstr>
  </property>
</Properties>
</file>