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2C7" w:rsidRPr="000B5926" w:rsidRDefault="00402314" w:rsidP="000B5926">
      <w:pPr>
        <w:spacing w:line="560" w:lineRule="exact"/>
        <w:jc w:val="center"/>
        <w:rPr>
          <w:rFonts w:ascii="Times New Roman" w:eastAsia="方正小标宋简体" w:hAnsi="Times New Roman" w:cs="Times New Roman"/>
          <w:sz w:val="44"/>
          <w:szCs w:val="44"/>
        </w:rPr>
      </w:pPr>
      <w:r w:rsidRPr="000B5926">
        <w:rPr>
          <w:rFonts w:ascii="Times New Roman" w:eastAsia="方正小标宋简体" w:hAnsi="Times New Roman" w:cs="Times New Roman"/>
          <w:sz w:val="44"/>
          <w:szCs w:val="44"/>
        </w:rPr>
        <w:t>高青县教育和体育局</w:t>
      </w:r>
    </w:p>
    <w:p w:rsidR="006352C7" w:rsidRPr="000B5926" w:rsidRDefault="00402314" w:rsidP="000B5926">
      <w:pPr>
        <w:spacing w:line="560" w:lineRule="exact"/>
        <w:jc w:val="center"/>
        <w:rPr>
          <w:rFonts w:ascii="Times New Roman" w:eastAsia="方正小标宋简体" w:hAnsi="Times New Roman" w:cs="Times New Roman"/>
          <w:sz w:val="44"/>
          <w:szCs w:val="44"/>
        </w:rPr>
      </w:pPr>
      <w:r w:rsidRPr="000B5926">
        <w:rPr>
          <w:rFonts w:ascii="Times New Roman" w:eastAsia="方正小标宋简体" w:hAnsi="Times New Roman" w:cs="Times New Roman"/>
          <w:sz w:val="44"/>
          <w:szCs w:val="44"/>
        </w:rPr>
        <w:t>2024</w:t>
      </w:r>
      <w:r w:rsidRPr="000B5926">
        <w:rPr>
          <w:rFonts w:ascii="Times New Roman" w:eastAsia="方正小标宋简体" w:hAnsi="Times New Roman" w:cs="Times New Roman"/>
          <w:sz w:val="44"/>
          <w:szCs w:val="44"/>
        </w:rPr>
        <w:t>年政府信息公开工作年度报告</w:t>
      </w:r>
    </w:p>
    <w:p w:rsidR="006352C7" w:rsidRPr="000B5926" w:rsidRDefault="006352C7" w:rsidP="000B5926">
      <w:pPr>
        <w:spacing w:line="560" w:lineRule="exact"/>
        <w:ind w:firstLineChars="200" w:firstLine="640"/>
        <w:rPr>
          <w:rFonts w:ascii="Times New Roman" w:eastAsia="仿宋_GB2312" w:hAnsi="Times New Roman" w:cs="Times New Roman"/>
          <w:sz w:val="32"/>
          <w:szCs w:val="32"/>
        </w:rPr>
      </w:pPr>
    </w:p>
    <w:p w:rsidR="006352C7" w:rsidRPr="000B5926" w:rsidRDefault="00402314" w:rsidP="000B5926">
      <w:pPr>
        <w:spacing w:line="560" w:lineRule="exact"/>
        <w:ind w:firstLineChars="200" w:firstLine="640"/>
        <w:rPr>
          <w:rFonts w:ascii="Times New Roman" w:eastAsia="仿宋_GB2312" w:hAnsi="Times New Roman" w:cs="Times New Roman"/>
          <w:sz w:val="32"/>
          <w:szCs w:val="32"/>
        </w:rPr>
      </w:pPr>
      <w:r w:rsidRPr="000B5926">
        <w:rPr>
          <w:rFonts w:ascii="Times New Roman" w:eastAsia="仿宋_GB2312" w:hAnsi="Times New Roman" w:cs="Times New Roman"/>
          <w:sz w:val="32"/>
          <w:szCs w:val="32"/>
        </w:rPr>
        <w:t>本报告根据《中华人民共和国政府信息公开条例》（国务院令第</w:t>
      </w:r>
      <w:r w:rsidRPr="000B5926">
        <w:rPr>
          <w:rFonts w:ascii="Times New Roman" w:eastAsia="仿宋_GB2312" w:hAnsi="Times New Roman" w:cs="Times New Roman"/>
          <w:sz w:val="32"/>
          <w:szCs w:val="32"/>
        </w:rPr>
        <w:t>711</w:t>
      </w:r>
      <w:r w:rsidRPr="000B5926">
        <w:rPr>
          <w:rFonts w:ascii="Times New Roman" w:eastAsia="仿宋_GB2312" w:hAnsi="Times New Roman" w:cs="Times New Roman"/>
          <w:sz w:val="32"/>
          <w:szCs w:val="32"/>
        </w:rPr>
        <w:t>号，以下简称《条例》）和《国</w:t>
      </w:r>
      <w:bookmarkStart w:id="0" w:name="_GoBack"/>
      <w:bookmarkEnd w:id="0"/>
      <w:r w:rsidRPr="000B5926">
        <w:rPr>
          <w:rFonts w:ascii="Times New Roman" w:eastAsia="仿宋_GB2312" w:hAnsi="Times New Roman" w:cs="Times New Roman"/>
          <w:sz w:val="32"/>
          <w:szCs w:val="32"/>
        </w:rPr>
        <w:t>务院办公厅政府信息与政务公开办公室关于印发</w:t>
      </w:r>
      <w:r w:rsidRPr="000B5926">
        <w:rPr>
          <w:rFonts w:ascii="Times New Roman" w:eastAsia="仿宋_GB2312" w:hAnsi="Times New Roman" w:cs="Times New Roman"/>
          <w:sz w:val="32"/>
          <w:szCs w:val="32"/>
        </w:rPr>
        <w:t>&lt;</w:t>
      </w:r>
      <w:r w:rsidRPr="000B5926">
        <w:rPr>
          <w:rFonts w:ascii="Times New Roman" w:eastAsia="仿宋_GB2312" w:hAnsi="Times New Roman" w:cs="Times New Roman"/>
          <w:sz w:val="32"/>
          <w:szCs w:val="32"/>
        </w:rPr>
        <w:t>中华人民共和国政府信息公开工作年度报告格式</w:t>
      </w:r>
      <w:r w:rsidRPr="000B5926">
        <w:rPr>
          <w:rFonts w:ascii="Times New Roman" w:eastAsia="仿宋_GB2312" w:hAnsi="Times New Roman" w:cs="Times New Roman"/>
          <w:sz w:val="32"/>
          <w:szCs w:val="32"/>
        </w:rPr>
        <w:t>&gt;</w:t>
      </w:r>
      <w:r w:rsidRPr="000B5926">
        <w:rPr>
          <w:rFonts w:ascii="Times New Roman" w:eastAsia="仿宋_GB2312" w:hAnsi="Times New Roman" w:cs="Times New Roman"/>
          <w:sz w:val="32"/>
          <w:szCs w:val="32"/>
        </w:rPr>
        <w:t>的通知》（国办公开办函〔</w:t>
      </w:r>
      <w:r w:rsidRPr="000B5926">
        <w:rPr>
          <w:rFonts w:ascii="Times New Roman" w:eastAsia="仿宋_GB2312" w:hAnsi="Times New Roman" w:cs="Times New Roman"/>
          <w:sz w:val="32"/>
          <w:szCs w:val="32"/>
        </w:rPr>
        <w:t>2021</w:t>
      </w:r>
      <w:r w:rsidRPr="000B5926">
        <w:rPr>
          <w:rFonts w:ascii="Times New Roman" w:eastAsia="仿宋_GB2312" w:hAnsi="Times New Roman" w:cs="Times New Roman"/>
          <w:sz w:val="32"/>
          <w:szCs w:val="32"/>
        </w:rPr>
        <w:t>〕</w:t>
      </w:r>
      <w:r w:rsidRPr="000B5926">
        <w:rPr>
          <w:rFonts w:ascii="Times New Roman" w:eastAsia="仿宋_GB2312" w:hAnsi="Times New Roman" w:cs="Times New Roman"/>
          <w:sz w:val="32"/>
          <w:szCs w:val="32"/>
        </w:rPr>
        <w:t>30</w:t>
      </w:r>
      <w:r w:rsidRPr="000B5926">
        <w:rPr>
          <w:rFonts w:ascii="Times New Roman" w:eastAsia="仿宋_GB2312" w:hAnsi="Times New Roman" w:cs="Times New Roman"/>
          <w:sz w:val="32"/>
          <w:szCs w:val="32"/>
        </w:rPr>
        <w:t>号）相关要求编制。报告全文</w:t>
      </w:r>
      <w:proofErr w:type="gramStart"/>
      <w:r w:rsidRPr="000B5926">
        <w:rPr>
          <w:rFonts w:ascii="Times New Roman" w:eastAsia="仿宋_GB2312" w:hAnsi="Times New Roman" w:cs="Times New Roman"/>
          <w:sz w:val="32"/>
          <w:szCs w:val="32"/>
        </w:rPr>
        <w:t>分总体</w:t>
      </w:r>
      <w:proofErr w:type="gramEnd"/>
      <w:r w:rsidRPr="000B5926">
        <w:rPr>
          <w:rFonts w:ascii="Times New Roman" w:eastAsia="仿宋_GB2312" w:hAnsi="Times New Roman" w:cs="Times New Roman"/>
          <w:sz w:val="32"/>
          <w:szCs w:val="32"/>
        </w:rPr>
        <w:t>情况、主动公开政府信息情况、收到和处理政府信息公开申请情况、政府信息公开行政复议和行政诉讼情况、存在的主要问题及改进情况、其他需要报告的事项六个部分。</w:t>
      </w:r>
    </w:p>
    <w:p w:rsidR="006352C7" w:rsidRPr="000B5926" w:rsidRDefault="00402314" w:rsidP="000B5926">
      <w:pPr>
        <w:spacing w:line="560" w:lineRule="exact"/>
        <w:ind w:firstLineChars="200" w:firstLine="640"/>
        <w:rPr>
          <w:rFonts w:ascii="Times New Roman" w:eastAsia="仿宋_GB2312" w:hAnsi="Times New Roman" w:cs="Times New Roman"/>
          <w:sz w:val="32"/>
          <w:szCs w:val="32"/>
        </w:rPr>
      </w:pPr>
      <w:r w:rsidRPr="000B5926">
        <w:rPr>
          <w:rFonts w:ascii="Times New Roman" w:eastAsia="仿宋_GB2312" w:hAnsi="Times New Roman" w:cs="Times New Roman"/>
          <w:sz w:val="32"/>
          <w:szCs w:val="32"/>
        </w:rPr>
        <w:t>报告中所列数据统计期限自</w:t>
      </w:r>
      <w:r w:rsidRPr="000B5926">
        <w:rPr>
          <w:rFonts w:ascii="Times New Roman" w:eastAsia="仿宋_GB2312" w:hAnsi="Times New Roman" w:cs="Times New Roman"/>
          <w:sz w:val="32"/>
          <w:szCs w:val="32"/>
        </w:rPr>
        <w:t>2024</w:t>
      </w:r>
      <w:r w:rsidRPr="000B5926">
        <w:rPr>
          <w:rFonts w:ascii="Times New Roman" w:eastAsia="仿宋_GB2312" w:hAnsi="Times New Roman" w:cs="Times New Roman"/>
          <w:sz w:val="32"/>
          <w:szCs w:val="32"/>
        </w:rPr>
        <w:t>年</w:t>
      </w:r>
      <w:r w:rsidRPr="000B5926">
        <w:rPr>
          <w:rFonts w:ascii="Times New Roman" w:eastAsia="仿宋_GB2312" w:hAnsi="Times New Roman" w:cs="Times New Roman"/>
          <w:sz w:val="32"/>
          <w:szCs w:val="32"/>
        </w:rPr>
        <w:t>1</w:t>
      </w:r>
      <w:r w:rsidRPr="000B5926">
        <w:rPr>
          <w:rFonts w:ascii="Times New Roman" w:eastAsia="仿宋_GB2312" w:hAnsi="Times New Roman" w:cs="Times New Roman"/>
          <w:sz w:val="32"/>
          <w:szCs w:val="32"/>
        </w:rPr>
        <w:t>月</w:t>
      </w:r>
      <w:r w:rsidRPr="000B5926">
        <w:rPr>
          <w:rFonts w:ascii="Times New Roman" w:eastAsia="仿宋_GB2312" w:hAnsi="Times New Roman" w:cs="Times New Roman"/>
          <w:sz w:val="32"/>
          <w:szCs w:val="32"/>
        </w:rPr>
        <w:t>1</w:t>
      </w:r>
      <w:r w:rsidRPr="000B5926">
        <w:rPr>
          <w:rFonts w:ascii="Times New Roman" w:eastAsia="仿宋_GB2312" w:hAnsi="Times New Roman" w:cs="Times New Roman"/>
          <w:sz w:val="32"/>
          <w:szCs w:val="32"/>
        </w:rPr>
        <w:t>日始，至</w:t>
      </w:r>
      <w:r w:rsidRPr="000B5926">
        <w:rPr>
          <w:rFonts w:ascii="Times New Roman" w:eastAsia="仿宋_GB2312" w:hAnsi="Times New Roman" w:cs="Times New Roman"/>
          <w:sz w:val="32"/>
          <w:szCs w:val="32"/>
        </w:rPr>
        <w:t>2024</w:t>
      </w:r>
      <w:r w:rsidRPr="000B5926">
        <w:rPr>
          <w:rFonts w:ascii="Times New Roman" w:eastAsia="仿宋_GB2312" w:hAnsi="Times New Roman" w:cs="Times New Roman"/>
          <w:sz w:val="32"/>
          <w:szCs w:val="32"/>
        </w:rPr>
        <w:t>年</w:t>
      </w:r>
      <w:r w:rsidRPr="000B5926">
        <w:rPr>
          <w:rFonts w:ascii="Times New Roman" w:eastAsia="仿宋_GB2312" w:hAnsi="Times New Roman" w:cs="Times New Roman"/>
          <w:sz w:val="32"/>
          <w:szCs w:val="32"/>
        </w:rPr>
        <w:t>12</w:t>
      </w:r>
      <w:r w:rsidRPr="000B5926">
        <w:rPr>
          <w:rFonts w:ascii="Times New Roman" w:eastAsia="仿宋_GB2312" w:hAnsi="Times New Roman" w:cs="Times New Roman"/>
          <w:sz w:val="32"/>
          <w:szCs w:val="32"/>
        </w:rPr>
        <w:t>月</w:t>
      </w:r>
      <w:r w:rsidRPr="000B5926">
        <w:rPr>
          <w:rFonts w:ascii="Times New Roman" w:eastAsia="仿宋_GB2312" w:hAnsi="Times New Roman" w:cs="Times New Roman"/>
          <w:sz w:val="32"/>
          <w:szCs w:val="32"/>
        </w:rPr>
        <w:t>31</w:t>
      </w:r>
      <w:r w:rsidRPr="000B5926">
        <w:rPr>
          <w:rFonts w:ascii="Times New Roman" w:eastAsia="仿宋_GB2312" w:hAnsi="Times New Roman" w:cs="Times New Roman"/>
          <w:sz w:val="32"/>
          <w:szCs w:val="32"/>
        </w:rPr>
        <w:t>日止。报告电子版可在高青县人民政府门户网站（</w:t>
      </w:r>
      <w:r w:rsidRPr="000B5926">
        <w:rPr>
          <w:rFonts w:ascii="Times New Roman" w:eastAsia="仿宋_GB2312" w:hAnsi="Times New Roman" w:cs="Times New Roman"/>
          <w:sz w:val="32"/>
          <w:szCs w:val="32"/>
        </w:rPr>
        <w:t>www.gaoqing.gov.cn</w:t>
      </w:r>
      <w:r w:rsidRPr="000B5926">
        <w:rPr>
          <w:rFonts w:ascii="Times New Roman" w:eastAsia="仿宋_GB2312" w:hAnsi="Times New Roman" w:cs="Times New Roman"/>
          <w:sz w:val="32"/>
          <w:szCs w:val="32"/>
        </w:rPr>
        <w:t>）查阅和下载。如对报告内容有疑问，请与高青县教育和体育局办公室联系（地址：山东省淄博市高青县青城路</w:t>
      </w:r>
      <w:r w:rsidRPr="000B5926">
        <w:rPr>
          <w:rFonts w:ascii="Times New Roman" w:eastAsia="仿宋_GB2312" w:hAnsi="Times New Roman" w:cs="Times New Roman"/>
          <w:sz w:val="32"/>
          <w:szCs w:val="32"/>
        </w:rPr>
        <w:t>65</w:t>
      </w:r>
      <w:r w:rsidRPr="000B5926">
        <w:rPr>
          <w:rFonts w:ascii="Times New Roman" w:eastAsia="仿宋_GB2312" w:hAnsi="Times New Roman" w:cs="Times New Roman"/>
          <w:sz w:val="32"/>
          <w:szCs w:val="32"/>
        </w:rPr>
        <w:t>号；邮编：</w:t>
      </w:r>
      <w:r w:rsidRPr="000B5926">
        <w:rPr>
          <w:rFonts w:ascii="Times New Roman" w:eastAsia="仿宋_GB2312" w:hAnsi="Times New Roman" w:cs="Times New Roman"/>
          <w:sz w:val="32"/>
          <w:szCs w:val="32"/>
        </w:rPr>
        <w:t>256300</w:t>
      </w:r>
      <w:r w:rsidRPr="000B5926">
        <w:rPr>
          <w:rFonts w:ascii="Times New Roman" w:eastAsia="仿宋_GB2312" w:hAnsi="Times New Roman" w:cs="Times New Roman"/>
          <w:sz w:val="32"/>
          <w:szCs w:val="32"/>
        </w:rPr>
        <w:t>；电话：</w:t>
      </w:r>
      <w:r w:rsidRPr="000B5926">
        <w:rPr>
          <w:rFonts w:ascii="Times New Roman" w:eastAsia="仿宋_GB2312" w:hAnsi="Times New Roman" w:cs="Times New Roman"/>
          <w:sz w:val="32"/>
          <w:szCs w:val="32"/>
        </w:rPr>
        <w:t>0533-6973600</w:t>
      </w:r>
      <w:r w:rsidRPr="000B5926">
        <w:rPr>
          <w:rFonts w:ascii="Times New Roman" w:eastAsia="仿宋_GB2312" w:hAnsi="Times New Roman" w:cs="Times New Roman"/>
          <w:sz w:val="32"/>
          <w:szCs w:val="32"/>
        </w:rPr>
        <w:t>；传真：</w:t>
      </w:r>
      <w:r w:rsidRPr="000B5926">
        <w:rPr>
          <w:rFonts w:ascii="Times New Roman" w:eastAsia="仿宋_GB2312" w:hAnsi="Times New Roman" w:cs="Times New Roman"/>
          <w:sz w:val="32"/>
          <w:szCs w:val="32"/>
        </w:rPr>
        <w:t>0533-6973592</w:t>
      </w:r>
      <w:r w:rsidRPr="000B5926">
        <w:rPr>
          <w:rFonts w:ascii="Times New Roman" w:eastAsia="仿宋_GB2312" w:hAnsi="Times New Roman" w:cs="Times New Roman"/>
          <w:sz w:val="32"/>
          <w:szCs w:val="32"/>
        </w:rPr>
        <w:t>；邮箱：</w:t>
      </w:r>
      <w:r w:rsidRPr="000B5926">
        <w:rPr>
          <w:rFonts w:ascii="Times New Roman" w:eastAsia="仿宋_GB2312" w:hAnsi="Times New Roman" w:cs="Times New Roman"/>
          <w:sz w:val="32"/>
          <w:szCs w:val="32"/>
        </w:rPr>
        <w:t>bgs3600@zb.shandong.cn</w:t>
      </w:r>
      <w:r w:rsidRPr="000B5926">
        <w:rPr>
          <w:rFonts w:ascii="Times New Roman" w:eastAsia="仿宋_GB2312" w:hAnsi="Times New Roman" w:cs="Times New Roman"/>
          <w:sz w:val="32"/>
          <w:szCs w:val="32"/>
        </w:rPr>
        <w:t>）。</w:t>
      </w:r>
    </w:p>
    <w:p w:rsidR="00C14D3E" w:rsidRPr="000B5926" w:rsidRDefault="00C14D3E" w:rsidP="000B5926">
      <w:pPr>
        <w:spacing w:line="560" w:lineRule="exact"/>
        <w:ind w:firstLineChars="200" w:firstLine="640"/>
        <w:rPr>
          <w:rFonts w:ascii="Times New Roman" w:eastAsia="黑体" w:hAnsi="Times New Roman" w:cs="Times New Roman"/>
          <w:sz w:val="32"/>
          <w:szCs w:val="32"/>
        </w:rPr>
      </w:pPr>
      <w:r w:rsidRPr="000B5926">
        <w:rPr>
          <w:rFonts w:ascii="Times New Roman" w:eastAsia="黑体" w:hAnsi="Times New Roman" w:cs="Times New Roman"/>
          <w:sz w:val="32"/>
          <w:szCs w:val="32"/>
        </w:rPr>
        <w:t>一、总体情况</w:t>
      </w:r>
    </w:p>
    <w:p w:rsidR="00C14D3E" w:rsidRPr="000B5926" w:rsidRDefault="00402314" w:rsidP="000B5926">
      <w:pPr>
        <w:spacing w:line="560" w:lineRule="exact"/>
        <w:ind w:firstLineChars="200" w:firstLine="640"/>
        <w:rPr>
          <w:rFonts w:ascii="Times New Roman" w:eastAsia="仿宋_GB2312" w:hAnsi="Times New Roman" w:cs="Times New Roman"/>
          <w:sz w:val="32"/>
          <w:szCs w:val="32"/>
        </w:rPr>
      </w:pPr>
      <w:r w:rsidRPr="000B5926">
        <w:rPr>
          <w:rFonts w:ascii="Times New Roman" w:eastAsia="仿宋_GB2312" w:hAnsi="Times New Roman" w:cs="Times New Roman"/>
          <w:sz w:val="32"/>
          <w:szCs w:val="32"/>
        </w:rPr>
        <w:t>2024</w:t>
      </w:r>
      <w:r w:rsidRPr="000B5926">
        <w:rPr>
          <w:rFonts w:ascii="Times New Roman" w:eastAsia="仿宋_GB2312" w:hAnsi="Times New Roman" w:cs="Times New Roman"/>
          <w:sz w:val="32"/>
          <w:szCs w:val="32"/>
        </w:rPr>
        <w:t>年，高青县教育和体育局坚持以习近平新时代中国特色社会主义思想为指导，</w:t>
      </w:r>
      <w:r w:rsidR="00C14D3E" w:rsidRPr="000B5926">
        <w:rPr>
          <w:rFonts w:ascii="Times New Roman" w:eastAsia="仿宋_GB2312" w:hAnsi="Times New Roman" w:cs="Times New Roman"/>
          <w:sz w:val="32"/>
          <w:szCs w:val="32"/>
        </w:rPr>
        <w:t>深入推进政务公开工作，以公开促落实、助监督、优服务，切实提升政务公开质量。</w:t>
      </w:r>
    </w:p>
    <w:p w:rsidR="00C14D3E" w:rsidRPr="000B5926" w:rsidRDefault="00C14D3E" w:rsidP="000B5926">
      <w:pPr>
        <w:spacing w:line="560" w:lineRule="exact"/>
        <w:ind w:firstLineChars="200" w:firstLine="640"/>
        <w:rPr>
          <w:rFonts w:ascii="Times New Roman" w:eastAsia="楷体_GB2312" w:hAnsi="Times New Roman" w:cs="Times New Roman"/>
          <w:sz w:val="32"/>
          <w:szCs w:val="32"/>
        </w:rPr>
      </w:pPr>
      <w:r w:rsidRPr="000B5926">
        <w:rPr>
          <w:rFonts w:ascii="Times New Roman" w:eastAsia="楷体_GB2312" w:hAnsi="Times New Roman" w:cs="Times New Roman"/>
          <w:sz w:val="32"/>
          <w:szCs w:val="32"/>
        </w:rPr>
        <w:t>（一）主动公开</w:t>
      </w:r>
    </w:p>
    <w:p w:rsidR="00D5791A" w:rsidRDefault="002C7861" w:rsidP="000B5926">
      <w:pPr>
        <w:spacing w:line="560" w:lineRule="exact"/>
        <w:ind w:firstLineChars="200" w:firstLine="640"/>
        <w:rPr>
          <w:rFonts w:ascii="Times New Roman" w:eastAsia="仿宋_GB2312" w:hAnsi="Times New Roman" w:cs="Times New Roman" w:hint="eastAsia"/>
          <w:sz w:val="32"/>
          <w:szCs w:val="32"/>
        </w:rPr>
      </w:pPr>
      <w:r w:rsidRPr="000B5926">
        <w:rPr>
          <w:rFonts w:ascii="Times New Roman" w:eastAsia="仿宋_GB2312" w:hAnsi="Times New Roman" w:cs="Times New Roman"/>
          <w:sz w:val="32"/>
          <w:szCs w:val="32"/>
        </w:rPr>
        <w:t>坚持以政务公开助</w:t>
      </w:r>
      <w:proofErr w:type="gramStart"/>
      <w:r w:rsidRPr="000B5926">
        <w:rPr>
          <w:rFonts w:ascii="Times New Roman" w:eastAsia="仿宋_GB2312" w:hAnsi="Times New Roman" w:cs="Times New Roman"/>
          <w:sz w:val="32"/>
          <w:szCs w:val="32"/>
        </w:rPr>
        <w:t>推教育</w:t>
      </w:r>
      <w:proofErr w:type="gramEnd"/>
      <w:r w:rsidRPr="000B5926">
        <w:rPr>
          <w:rFonts w:ascii="Times New Roman" w:eastAsia="仿宋_GB2312" w:hAnsi="Times New Roman" w:cs="Times New Roman"/>
          <w:sz w:val="32"/>
          <w:szCs w:val="32"/>
        </w:rPr>
        <w:t>体育重点工作落实突破，</w:t>
      </w:r>
      <w:r w:rsidRPr="000B5926">
        <w:rPr>
          <w:rFonts w:ascii="Times New Roman" w:eastAsia="仿宋_GB2312" w:hAnsi="Times New Roman" w:cs="Times New Roman"/>
          <w:sz w:val="32"/>
          <w:szCs w:val="32"/>
        </w:rPr>
        <w:t>出台《高</w:t>
      </w:r>
      <w:r w:rsidRPr="000B5926">
        <w:rPr>
          <w:rFonts w:ascii="Times New Roman" w:eastAsia="仿宋_GB2312" w:hAnsi="Times New Roman" w:cs="Times New Roman"/>
          <w:sz w:val="32"/>
          <w:szCs w:val="32"/>
        </w:rPr>
        <w:lastRenderedPageBreak/>
        <w:t>青县教育和体育局</w:t>
      </w:r>
      <w:r w:rsidRPr="000B5926">
        <w:rPr>
          <w:rFonts w:ascii="Times New Roman" w:eastAsia="仿宋_GB2312" w:hAnsi="Times New Roman" w:cs="Times New Roman"/>
          <w:sz w:val="32"/>
          <w:szCs w:val="32"/>
        </w:rPr>
        <w:t>2024</w:t>
      </w:r>
      <w:r w:rsidRPr="000B5926">
        <w:rPr>
          <w:rFonts w:ascii="Times New Roman" w:eastAsia="仿宋_GB2312" w:hAnsi="Times New Roman" w:cs="Times New Roman"/>
          <w:sz w:val="32"/>
          <w:szCs w:val="32"/>
        </w:rPr>
        <w:t>年度政务公开工作实施方案》，</w:t>
      </w:r>
      <w:r w:rsidRPr="000B5926">
        <w:rPr>
          <w:rFonts w:ascii="Times New Roman" w:eastAsia="仿宋_GB2312" w:hAnsi="Times New Roman" w:cs="Times New Roman"/>
          <w:sz w:val="32"/>
          <w:szCs w:val="32"/>
        </w:rPr>
        <w:t>持续深化公开内容</w:t>
      </w:r>
      <w:r w:rsidR="0035386B" w:rsidRPr="000B5926">
        <w:rPr>
          <w:rFonts w:ascii="Times New Roman" w:eastAsia="仿宋_GB2312" w:hAnsi="Times New Roman" w:cs="Times New Roman"/>
          <w:sz w:val="32"/>
          <w:szCs w:val="32"/>
        </w:rPr>
        <w:t>，</w:t>
      </w:r>
      <w:r w:rsidR="0035386B" w:rsidRPr="000B5926">
        <w:rPr>
          <w:rFonts w:ascii="Times New Roman" w:eastAsia="仿宋_GB2312" w:hAnsi="Times New Roman" w:cs="Times New Roman"/>
          <w:sz w:val="32"/>
          <w:szCs w:val="32"/>
        </w:rPr>
        <w:t>2024</w:t>
      </w:r>
      <w:r w:rsidR="0035386B" w:rsidRPr="000B5926">
        <w:rPr>
          <w:rFonts w:ascii="Times New Roman" w:eastAsia="仿宋_GB2312" w:hAnsi="Times New Roman" w:cs="Times New Roman"/>
          <w:sz w:val="32"/>
          <w:szCs w:val="32"/>
        </w:rPr>
        <w:t>年公开信息</w:t>
      </w:r>
      <w:r w:rsidR="0035386B" w:rsidRPr="000B5926">
        <w:rPr>
          <w:rFonts w:ascii="Times New Roman" w:eastAsia="仿宋_GB2312" w:hAnsi="Times New Roman" w:cs="Times New Roman"/>
          <w:sz w:val="32"/>
          <w:szCs w:val="32"/>
        </w:rPr>
        <w:t>2237</w:t>
      </w:r>
      <w:r w:rsidR="0035386B" w:rsidRPr="000B5926">
        <w:rPr>
          <w:rFonts w:ascii="Times New Roman" w:eastAsia="仿宋_GB2312" w:hAnsi="Times New Roman" w:cs="Times New Roman"/>
          <w:sz w:val="32"/>
          <w:szCs w:val="32"/>
        </w:rPr>
        <w:t>条，比</w:t>
      </w:r>
      <w:r w:rsidR="0035386B" w:rsidRPr="000B5926">
        <w:rPr>
          <w:rFonts w:ascii="Times New Roman" w:eastAsia="仿宋_GB2312" w:hAnsi="Times New Roman" w:cs="Times New Roman"/>
          <w:sz w:val="32"/>
          <w:szCs w:val="32"/>
        </w:rPr>
        <w:t>2023</w:t>
      </w:r>
      <w:r w:rsidR="0035386B" w:rsidRPr="000B5926">
        <w:rPr>
          <w:rFonts w:ascii="Times New Roman" w:eastAsia="仿宋_GB2312" w:hAnsi="Times New Roman" w:cs="Times New Roman"/>
          <w:sz w:val="32"/>
          <w:szCs w:val="32"/>
        </w:rPr>
        <w:t>年增长</w:t>
      </w:r>
      <w:r w:rsidR="0035386B" w:rsidRPr="000B5926">
        <w:rPr>
          <w:rFonts w:ascii="Times New Roman" w:eastAsia="仿宋_GB2312" w:hAnsi="Times New Roman" w:cs="Times New Roman"/>
          <w:sz w:val="32"/>
          <w:szCs w:val="32"/>
        </w:rPr>
        <w:t>16.7%</w:t>
      </w:r>
      <w:r w:rsidR="0035386B" w:rsidRPr="000B5926">
        <w:rPr>
          <w:rFonts w:ascii="Times New Roman" w:eastAsia="仿宋_GB2312" w:hAnsi="Times New Roman" w:cs="Times New Roman"/>
          <w:sz w:val="32"/>
          <w:szCs w:val="32"/>
        </w:rPr>
        <w:t>。围绕群众需求</w:t>
      </w:r>
      <w:r w:rsidR="00B14899" w:rsidRPr="000B5926">
        <w:rPr>
          <w:rFonts w:ascii="Times New Roman" w:eastAsia="仿宋_GB2312" w:hAnsi="Times New Roman" w:cs="Times New Roman"/>
          <w:sz w:val="32"/>
          <w:szCs w:val="32"/>
        </w:rPr>
        <w:t>加大义务教育等重点领域信息公开力度，发布</w:t>
      </w:r>
      <w:r w:rsidR="00B14899" w:rsidRPr="000B5926">
        <w:rPr>
          <w:rFonts w:ascii="Times New Roman" w:eastAsia="仿宋_GB2312" w:hAnsi="Times New Roman" w:cs="Times New Roman"/>
          <w:sz w:val="32"/>
          <w:szCs w:val="32"/>
        </w:rPr>
        <w:t>2024</w:t>
      </w:r>
      <w:r w:rsidR="00B14899" w:rsidRPr="000B5926">
        <w:rPr>
          <w:rFonts w:ascii="Times New Roman" w:eastAsia="仿宋_GB2312" w:hAnsi="Times New Roman" w:cs="Times New Roman"/>
          <w:sz w:val="32"/>
          <w:szCs w:val="32"/>
        </w:rPr>
        <w:t>年义务教育招生政策、招生计划、招生结果等信息</w:t>
      </w:r>
      <w:r w:rsidR="00B14899" w:rsidRPr="000B5926">
        <w:rPr>
          <w:rFonts w:ascii="Times New Roman" w:eastAsia="仿宋_GB2312" w:hAnsi="Times New Roman" w:cs="Times New Roman"/>
          <w:sz w:val="32"/>
          <w:szCs w:val="32"/>
        </w:rPr>
        <w:t>136</w:t>
      </w:r>
      <w:r w:rsidR="00B14899" w:rsidRPr="000B5926">
        <w:rPr>
          <w:rFonts w:ascii="Times New Roman" w:eastAsia="仿宋_GB2312" w:hAnsi="Times New Roman" w:cs="Times New Roman"/>
          <w:sz w:val="32"/>
          <w:szCs w:val="32"/>
        </w:rPr>
        <w:t>条。</w:t>
      </w:r>
      <w:r w:rsidR="00D5791A" w:rsidRPr="000B5926">
        <w:rPr>
          <w:rFonts w:ascii="Times New Roman" w:eastAsia="仿宋_GB2312" w:hAnsi="Times New Roman" w:cs="Times New Roman"/>
          <w:sz w:val="32"/>
          <w:szCs w:val="32"/>
        </w:rPr>
        <w:t>持续推动公共企事业单位信息公开，拓宽公开渠道，</w:t>
      </w:r>
      <w:r w:rsidR="00D5791A" w:rsidRPr="000B5926">
        <w:rPr>
          <w:rFonts w:ascii="Times New Roman" w:eastAsia="仿宋_GB2312" w:hAnsi="Times New Roman" w:cs="Times New Roman"/>
          <w:sz w:val="32"/>
          <w:szCs w:val="32"/>
        </w:rPr>
        <w:t>24</w:t>
      </w:r>
      <w:r w:rsidR="00D5791A" w:rsidRPr="000B5926">
        <w:rPr>
          <w:rFonts w:ascii="Times New Roman" w:eastAsia="仿宋_GB2312" w:hAnsi="Times New Roman" w:cs="Times New Roman"/>
          <w:sz w:val="32"/>
          <w:szCs w:val="32"/>
        </w:rPr>
        <w:t>所中小学实现</w:t>
      </w:r>
      <w:r w:rsidR="00D5791A" w:rsidRPr="000B5926">
        <w:rPr>
          <w:rFonts w:ascii="Times New Roman" w:eastAsia="仿宋_GB2312" w:hAnsi="Times New Roman" w:cs="Times New Roman"/>
          <w:sz w:val="32"/>
          <w:szCs w:val="32"/>
        </w:rPr>
        <w:t>“</w:t>
      </w:r>
      <w:r w:rsidR="00D5791A" w:rsidRPr="000B5926">
        <w:rPr>
          <w:rFonts w:ascii="Times New Roman" w:eastAsia="仿宋_GB2312" w:hAnsi="Times New Roman" w:cs="Times New Roman"/>
          <w:sz w:val="32"/>
          <w:szCs w:val="32"/>
        </w:rPr>
        <w:t>线上</w:t>
      </w:r>
      <w:r w:rsidR="00D5791A" w:rsidRPr="000B5926">
        <w:rPr>
          <w:rFonts w:ascii="Times New Roman" w:eastAsia="仿宋_GB2312" w:hAnsi="Times New Roman" w:cs="Times New Roman"/>
          <w:sz w:val="32"/>
          <w:szCs w:val="32"/>
        </w:rPr>
        <w:t>+</w:t>
      </w:r>
      <w:r w:rsidR="00D5791A" w:rsidRPr="000B5926">
        <w:rPr>
          <w:rFonts w:ascii="Times New Roman" w:eastAsia="仿宋_GB2312" w:hAnsi="Times New Roman" w:cs="Times New Roman"/>
          <w:sz w:val="32"/>
          <w:szCs w:val="32"/>
        </w:rPr>
        <w:t>线下</w:t>
      </w:r>
      <w:r w:rsidR="00D5791A" w:rsidRPr="000B5926">
        <w:rPr>
          <w:rFonts w:ascii="Times New Roman" w:eastAsia="仿宋_GB2312" w:hAnsi="Times New Roman" w:cs="Times New Roman"/>
          <w:sz w:val="32"/>
          <w:szCs w:val="32"/>
        </w:rPr>
        <w:t>”</w:t>
      </w:r>
      <w:r w:rsidR="00D5791A" w:rsidRPr="000B5926">
        <w:rPr>
          <w:rFonts w:ascii="Times New Roman" w:eastAsia="仿宋_GB2312" w:hAnsi="Times New Roman" w:cs="Times New Roman"/>
          <w:sz w:val="32"/>
          <w:szCs w:val="32"/>
        </w:rPr>
        <w:t>同步公开教育收费、学生资助、教师招聘等信息，</w:t>
      </w:r>
      <w:r w:rsidR="00D5791A" w:rsidRPr="000B5926">
        <w:rPr>
          <w:rFonts w:ascii="Times New Roman" w:eastAsia="仿宋_GB2312" w:hAnsi="Times New Roman" w:cs="Times New Roman"/>
          <w:sz w:val="32"/>
          <w:szCs w:val="32"/>
        </w:rPr>
        <w:t>累计公开信息</w:t>
      </w:r>
      <w:r w:rsidR="00D5791A" w:rsidRPr="000B5926">
        <w:rPr>
          <w:rFonts w:ascii="Times New Roman" w:eastAsia="仿宋_GB2312" w:hAnsi="Times New Roman" w:cs="Times New Roman"/>
          <w:sz w:val="32"/>
          <w:szCs w:val="32"/>
        </w:rPr>
        <w:t>1200</w:t>
      </w:r>
      <w:r w:rsidR="00D5791A" w:rsidRPr="000B5926">
        <w:rPr>
          <w:rFonts w:ascii="Times New Roman" w:eastAsia="仿宋_GB2312" w:hAnsi="Times New Roman" w:cs="Times New Roman"/>
          <w:sz w:val="32"/>
          <w:szCs w:val="32"/>
        </w:rPr>
        <w:t>余条，切实</w:t>
      </w:r>
      <w:r w:rsidR="00D5791A" w:rsidRPr="000B5926">
        <w:rPr>
          <w:rFonts w:ascii="Times New Roman" w:eastAsia="仿宋_GB2312" w:hAnsi="Times New Roman" w:cs="Times New Roman"/>
          <w:sz w:val="32"/>
          <w:szCs w:val="32"/>
        </w:rPr>
        <w:t>保障社会公众知情权。</w:t>
      </w:r>
      <w:r w:rsidR="00D5791A" w:rsidRPr="000B5926">
        <w:rPr>
          <w:rFonts w:ascii="Times New Roman" w:eastAsia="仿宋_GB2312" w:hAnsi="Times New Roman" w:cs="Times New Roman"/>
          <w:sz w:val="32"/>
          <w:szCs w:val="32"/>
        </w:rPr>
        <w:t>加大中考、高考等政策解读力度，发布</w:t>
      </w:r>
      <w:r w:rsidR="00D5791A" w:rsidRPr="000B5926">
        <w:rPr>
          <w:rFonts w:ascii="Times New Roman" w:eastAsia="仿宋_GB2312" w:hAnsi="Times New Roman" w:cs="Times New Roman"/>
          <w:sz w:val="32"/>
          <w:szCs w:val="32"/>
        </w:rPr>
        <w:t>图文</w:t>
      </w:r>
      <w:r w:rsidR="00D5791A" w:rsidRPr="000B5926">
        <w:rPr>
          <w:rFonts w:ascii="Times New Roman" w:eastAsia="仿宋_GB2312" w:hAnsi="Times New Roman" w:cs="Times New Roman"/>
          <w:sz w:val="32"/>
          <w:szCs w:val="32"/>
        </w:rPr>
        <w:t>、</w:t>
      </w:r>
      <w:r w:rsidR="00D5791A" w:rsidRPr="000B5926">
        <w:rPr>
          <w:rFonts w:ascii="Times New Roman" w:eastAsia="仿宋_GB2312" w:hAnsi="Times New Roman" w:cs="Times New Roman"/>
          <w:sz w:val="32"/>
          <w:szCs w:val="32"/>
        </w:rPr>
        <w:t>专家</w:t>
      </w:r>
      <w:r w:rsidR="00D5791A" w:rsidRPr="000B5926">
        <w:rPr>
          <w:rFonts w:ascii="Times New Roman" w:eastAsia="仿宋_GB2312" w:hAnsi="Times New Roman" w:cs="Times New Roman"/>
          <w:sz w:val="32"/>
          <w:szCs w:val="32"/>
        </w:rPr>
        <w:t>等各类解读材料</w:t>
      </w:r>
      <w:r w:rsidR="00D5791A" w:rsidRPr="000B5926">
        <w:rPr>
          <w:rFonts w:ascii="Times New Roman" w:eastAsia="仿宋_GB2312" w:hAnsi="Times New Roman" w:cs="Times New Roman"/>
          <w:sz w:val="32"/>
          <w:szCs w:val="32"/>
        </w:rPr>
        <w:t>5</w:t>
      </w:r>
      <w:r w:rsidR="00D5791A" w:rsidRPr="000B5926">
        <w:rPr>
          <w:rFonts w:ascii="Times New Roman" w:eastAsia="仿宋_GB2312" w:hAnsi="Times New Roman" w:cs="Times New Roman"/>
          <w:sz w:val="32"/>
          <w:szCs w:val="32"/>
        </w:rPr>
        <w:t>篇。</w:t>
      </w:r>
      <w:r w:rsidR="00D5791A" w:rsidRPr="000B5926">
        <w:rPr>
          <w:rFonts w:ascii="Times New Roman" w:eastAsia="仿宋_GB2312" w:hAnsi="Times New Roman" w:cs="Times New Roman"/>
          <w:sz w:val="32"/>
          <w:szCs w:val="32"/>
        </w:rPr>
        <w:t>组织各学校开展</w:t>
      </w:r>
      <w:r w:rsidR="00D5791A" w:rsidRPr="000B5926">
        <w:rPr>
          <w:rFonts w:ascii="Times New Roman" w:eastAsia="仿宋_GB2312" w:hAnsi="Times New Roman" w:cs="Times New Roman"/>
          <w:sz w:val="32"/>
          <w:szCs w:val="32"/>
        </w:rPr>
        <w:t>“</w:t>
      </w:r>
      <w:r w:rsidR="00D5791A" w:rsidRPr="000B5926">
        <w:rPr>
          <w:rFonts w:ascii="Times New Roman" w:eastAsia="仿宋_GB2312" w:hAnsi="Times New Roman" w:cs="Times New Roman"/>
          <w:sz w:val="32"/>
          <w:szCs w:val="32"/>
        </w:rPr>
        <w:t>校园开放日</w:t>
      </w:r>
      <w:r w:rsidR="00D5791A" w:rsidRPr="000B5926">
        <w:rPr>
          <w:rFonts w:ascii="Times New Roman" w:eastAsia="仿宋_GB2312" w:hAnsi="Times New Roman" w:cs="Times New Roman"/>
          <w:sz w:val="32"/>
          <w:szCs w:val="32"/>
        </w:rPr>
        <w:t>”</w:t>
      </w:r>
      <w:r w:rsidR="00D5791A" w:rsidRPr="000B5926">
        <w:rPr>
          <w:rFonts w:ascii="Times New Roman" w:eastAsia="仿宋_GB2312" w:hAnsi="Times New Roman" w:cs="Times New Roman"/>
          <w:sz w:val="32"/>
          <w:szCs w:val="32"/>
        </w:rPr>
        <w:t>活动，邀请学生家长走进校园、深入课堂直观感受教学氛围与方法。办理政府信箱回复群众留言</w:t>
      </w:r>
      <w:r w:rsidR="00D5791A" w:rsidRPr="000B5926">
        <w:rPr>
          <w:rFonts w:ascii="Times New Roman" w:eastAsia="仿宋_GB2312" w:hAnsi="Times New Roman" w:cs="Times New Roman"/>
          <w:sz w:val="32"/>
          <w:szCs w:val="32"/>
        </w:rPr>
        <w:t>16</w:t>
      </w:r>
      <w:r w:rsidR="00D5791A" w:rsidRPr="000B5926">
        <w:rPr>
          <w:rFonts w:ascii="Times New Roman" w:eastAsia="仿宋_GB2312" w:hAnsi="Times New Roman" w:cs="Times New Roman"/>
          <w:sz w:val="32"/>
          <w:szCs w:val="32"/>
        </w:rPr>
        <w:t>条，</w:t>
      </w:r>
      <w:r w:rsidR="00D5791A" w:rsidRPr="000B5926">
        <w:rPr>
          <w:rFonts w:ascii="Times New Roman" w:eastAsia="仿宋_GB2312" w:hAnsi="Times New Roman" w:cs="Times New Roman"/>
          <w:sz w:val="32"/>
          <w:szCs w:val="32"/>
        </w:rPr>
        <w:t>并</w:t>
      </w:r>
      <w:r w:rsidR="00D5791A" w:rsidRPr="000B5926">
        <w:rPr>
          <w:rFonts w:ascii="Times New Roman" w:eastAsia="仿宋_GB2312" w:hAnsi="Times New Roman" w:cs="Times New Roman"/>
          <w:sz w:val="32"/>
          <w:szCs w:val="32"/>
        </w:rPr>
        <w:t>公开办理结果；受理群众各类教育政策咨询、解答诉求等</w:t>
      </w:r>
      <w:r w:rsidR="00D5791A" w:rsidRPr="000B5926">
        <w:rPr>
          <w:rFonts w:ascii="Times New Roman" w:eastAsia="仿宋_GB2312" w:hAnsi="Times New Roman" w:cs="Times New Roman"/>
          <w:sz w:val="32"/>
          <w:szCs w:val="32"/>
        </w:rPr>
        <w:t>1206</w:t>
      </w:r>
      <w:r w:rsidR="00D5791A" w:rsidRPr="000B5926">
        <w:rPr>
          <w:rFonts w:ascii="Times New Roman" w:eastAsia="仿宋_GB2312" w:hAnsi="Times New Roman" w:cs="Times New Roman"/>
          <w:sz w:val="32"/>
          <w:szCs w:val="32"/>
        </w:rPr>
        <w:t>件。</w:t>
      </w:r>
    </w:p>
    <w:p w:rsidR="00D908CE" w:rsidRDefault="00D908CE" w:rsidP="00D908CE">
      <w:pPr>
        <w:jc w:val="center"/>
        <w:rPr>
          <w:rFonts w:ascii="Times New Roman" w:eastAsia="仿宋_GB2312" w:hAnsi="Times New Roman" w:cs="Times New Roman" w:hint="eastAsia"/>
          <w:sz w:val="32"/>
          <w:szCs w:val="32"/>
        </w:rPr>
      </w:pPr>
      <w:r>
        <w:rPr>
          <w:rFonts w:ascii="仿宋_GB2312" w:eastAsia="仿宋_GB2312" w:hint="eastAsia"/>
          <w:noProof/>
          <w:sz w:val="32"/>
          <w:szCs w:val="32"/>
        </w:rPr>
        <w:drawing>
          <wp:inline distT="0" distB="0" distL="0" distR="0">
            <wp:extent cx="4852800" cy="2797200"/>
            <wp:effectExtent l="0" t="0" r="5080" b="3175"/>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852800" cy="2797200"/>
                    </a:xfrm>
                    <a:prstGeom prst="rect">
                      <a:avLst/>
                    </a:prstGeom>
                  </pic:spPr>
                </pic:pic>
              </a:graphicData>
            </a:graphic>
          </wp:inline>
        </w:drawing>
      </w:r>
    </w:p>
    <w:p w:rsidR="006352C7" w:rsidRPr="000B5926" w:rsidRDefault="00402314" w:rsidP="000B5926">
      <w:pPr>
        <w:spacing w:line="560" w:lineRule="exact"/>
        <w:ind w:firstLineChars="200" w:firstLine="640"/>
        <w:rPr>
          <w:rFonts w:ascii="Times New Roman" w:eastAsia="楷体_GB2312" w:hAnsi="Times New Roman" w:cs="Times New Roman"/>
          <w:sz w:val="32"/>
          <w:szCs w:val="32"/>
        </w:rPr>
      </w:pPr>
      <w:r w:rsidRPr="000B5926">
        <w:rPr>
          <w:rFonts w:ascii="Times New Roman" w:eastAsia="楷体_GB2312" w:hAnsi="Times New Roman" w:cs="Times New Roman"/>
          <w:sz w:val="32"/>
          <w:szCs w:val="32"/>
        </w:rPr>
        <w:t>（二）依申请公开</w:t>
      </w:r>
    </w:p>
    <w:p w:rsidR="006352C7" w:rsidRPr="000B5926" w:rsidRDefault="00402314" w:rsidP="000B5926">
      <w:pPr>
        <w:spacing w:line="560" w:lineRule="exact"/>
        <w:ind w:firstLineChars="200" w:firstLine="640"/>
        <w:rPr>
          <w:rFonts w:ascii="Times New Roman" w:eastAsia="仿宋_GB2312" w:hAnsi="Times New Roman" w:cs="Times New Roman"/>
          <w:sz w:val="32"/>
          <w:szCs w:val="32"/>
        </w:rPr>
      </w:pPr>
      <w:r w:rsidRPr="000B5926">
        <w:rPr>
          <w:rFonts w:ascii="Times New Roman" w:eastAsia="仿宋_GB2312" w:hAnsi="Times New Roman" w:cs="Times New Roman"/>
          <w:sz w:val="32"/>
          <w:szCs w:val="32"/>
        </w:rPr>
        <w:t>完善依申请公开全过程管理，建立健全政府信息公开</w:t>
      </w:r>
      <w:r w:rsidR="002C1C74" w:rsidRPr="000B5926">
        <w:rPr>
          <w:rFonts w:ascii="Times New Roman" w:eastAsia="仿宋_GB2312" w:hAnsi="Times New Roman" w:cs="Times New Roman"/>
          <w:sz w:val="32"/>
          <w:szCs w:val="32"/>
        </w:rPr>
        <w:t>申请</w:t>
      </w:r>
      <w:r w:rsidRPr="000B5926">
        <w:rPr>
          <w:rFonts w:ascii="Times New Roman" w:eastAsia="仿宋_GB2312" w:hAnsi="Times New Roman" w:cs="Times New Roman"/>
          <w:sz w:val="32"/>
          <w:szCs w:val="32"/>
        </w:rPr>
        <w:t>工</w:t>
      </w:r>
      <w:r w:rsidRPr="000B5926">
        <w:rPr>
          <w:rFonts w:ascii="Times New Roman" w:eastAsia="仿宋_GB2312" w:hAnsi="Times New Roman" w:cs="Times New Roman"/>
          <w:sz w:val="32"/>
          <w:szCs w:val="32"/>
        </w:rPr>
        <w:lastRenderedPageBreak/>
        <w:t>作制度，提高依申请公开工作的规范化水平。</w:t>
      </w:r>
      <w:r w:rsidRPr="000B5926">
        <w:rPr>
          <w:rFonts w:ascii="Times New Roman" w:eastAsia="仿宋_GB2312" w:hAnsi="Times New Roman" w:cs="Times New Roman"/>
          <w:sz w:val="32"/>
          <w:szCs w:val="32"/>
        </w:rPr>
        <w:t>2024</w:t>
      </w:r>
      <w:r w:rsidRPr="000B5926">
        <w:rPr>
          <w:rFonts w:ascii="Times New Roman" w:eastAsia="仿宋_GB2312" w:hAnsi="Times New Roman" w:cs="Times New Roman"/>
          <w:sz w:val="32"/>
          <w:szCs w:val="32"/>
        </w:rPr>
        <w:t>年未收到政府信息公开申请，上年度结转</w:t>
      </w:r>
      <w:r w:rsidRPr="000B5926">
        <w:rPr>
          <w:rFonts w:ascii="Times New Roman" w:eastAsia="仿宋_GB2312" w:hAnsi="Times New Roman" w:cs="Times New Roman"/>
          <w:sz w:val="32"/>
          <w:szCs w:val="32"/>
        </w:rPr>
        <w:t>0</w:t>
      </w:r>
      <w:r w:rsidRPr="000B5926">
        <w:rPr>
          <w:rFonts w:ascii="Times New Roman" w:eastAsia="仿宋_GB2312" w:hAnsi="Times New Roman" w:cs="Times New Roman"/>
          <w:sz w:val="32"/>
          <w:szCs w:val="32"/>
        </w:rPr>
        <w:t>件。未因政府信息公开被申请行政复议、提起行政诉讼。</w:t>
      </w:r>
    </w:p>
    <w:p w:rsidR="006352C7" w:rsidRPr="000B5926" w:rsidRDefault="00402314" w:rsidP="000B5926">
      <w:pPr>
        <w:spacing w:line="560" w:lineRule="exact"/>
        <w:ind w:firstLineChars="200" w:firstLine="640"/>
        <w:rPr>
          <w:rFonts w:ascii="Times New Roman" w:eastAsia="楷体_GB2312" w:hAnsi="Times New Roman" w:cs="Times New Roman"/>
          <w:sz w:val="32"/>
          <w:szCs w:val="32"/>
        </w:rPr>
      </w:pPr>
      <w:r w:rsidRPr="000B5926">
        <w:rPr>
          <w:rFonts w:ascii="Times New Roman" w:eastAsia="楷体_GB2312" w:hAnsi="Times New Roman" w:cs="Times New Roman"/>
          <w:sz w:val="32"/>
          <w:szCs w:val="32"/>
        </w:rPr>
        <w:t>（三）政府信息管理</w:t>
      </w:r>
    </w:p>
    <w:p w:rsidR="002C1C74" w:rsidRPr="000B5926" w:rsidRDefault="00402314" w:rsidP="000B5926">
      <w:pPr>
        <w:spacing w:line="560" w:lineRule="exact"/>
        <w:ind w:firstLineChars="200" w:firstLine="640"/>
        <w:rPr>
          <w:rFonts w:ascii="Times New Roman" w:eastAsia="仿宋_GB2312" w:hAnsi="Times New Roman" w:cs="Times New Roman"/>
          <w:sz w:val="32"/>
          <w:szCs w:val="32"/>
        </w:rPr>
      </w:pPr>
      <w:r w:rsidRPr="000B5926">
        <w:rPr>
          <w:rFonts w:ascii="Times New Roman" w:eastAsia="仿宋_GB2312" w:hAnsi="Times New Roman" w:cs="Times New Roman"/>
          <w:sz w:val="32"/>
          <w:szCs w:val="32"/>
        </w:rPr>
        <w:t>编制《高青县教育和体育局主动公开事项目录》</w:t>
      </w:r>
      <w:r w:rsidR="002C1C74" w:rsidRPr="000B5926">
        <w:rPr>
          <w:rFonts w:ascii="Times New Roman" w:eastAsia="仿宋_GB2312" w:hAnsi="Times New Roman" w:cs="Times New Roman"/>
          <w:sz w:val="32"/>
          <w:szCs w:val="32"/>
        </w:rPr>
        <w:t>，按照法律法规和规章关于主动公开信息的规定，规范公开事项、公开内容、公开责任和公开渠道，推进法定公开事项主动公开到位。深入推进信息公开保密审查，</w:t>
      </w:r>
      <w:r w:rsidR="00F61250" w:rsidRPr="000B5926">
        <w:rPr>
          <w:rFonts w:ascii="Times New Roman" w:eastAsia="仿宋_GB2312" w:hAnsi="Times New Roman" w:cs="Times New Roman"/>
          <w:sz w:val="32"/>
          <w:szCs w:val="32"/>
        </w:rPr>
        <w:t>坚持</w:t>
      </w:r>
      <w:r w:rsidR="00F61250" w:rsidRPr="000B5926">
        <w:rPr>
          <w:rFonts w:ascii="Times New Roman" w:eastAsia="仿宋_GB2312" w:hAnsi="Times New Roman" w:cs="Times New Roman"/>
          <w:sz w:val="32"/>
          <w:szCs w:val="32"/>
        </w:rPr>
        <w:t>“</w:t>
      </w:r>
      <w:r w:rsidR="00F61250" w:rsidRPr="000B5926">
        <w:rPr>
          <w:rFonts w:ascii="Times New Roman" w:eastAsia="仿宋_GB2312" w:hAnsi="Times New Roman" w:cs="Times New Roman"/>
          <w:sz w:val="32"/>
          <w:szCs w:val="32"/>
        </w:rPr>
        <w:t>先审查、后公开</w:t>
      </w:r>
      <w:r w:rsidR="00F61250" w:rsidRPr="000B5926">
        <w:rPr>
          <w:rFonts w:ascii="Times New Roman" w:eastAsia="仿宋_GB2312" w:hAnsi="Times New Roman" w:cs="Times New Roman"/>
          <w:sz w:val="32"/>
          <w:szCs w:val="32"/>
        </w:rPr>
        <w:t>”</w:t>
      </w:r>
      <w:r w:rsidR="00F61250" w:rsidRPr="000B5926">
        <w:rPr>
          <w:rFonts w:ascii="Times New Roman" w:eastAsia="仿宋_GB2312" w:hAnsi="Times New Roman" w:cs="Times New Roman"/>
          <w:sz w:val="32"/>
          <w:szCs w:val="32"/>
        </w:rPr>
        <w:t>，对拟公开的信息加强保密审核关，</w:t>
      </w:r>
      <w:r w:rsidR="00F61250" w:rsidRPr="000B5926">
        <w:rPr>
          <w:rFonts w:ascii="Times New Roman" w:eastAsia="仿宋_GB2312" w:hAnsi="Times New Roman" w:cs="Times New Roman"/>
          <w:sz w:val="32"/>
          <w:szCs w:val="32"/>
        </w:rPr>
        <w:t>做到专人负责、层层把关，</w:t>
      </w:r>
      <w:r w:rsidR="00F61250" w:rsidRPr="000B5926">
        <w:rPr>
          <w:rFonts w:ascii="Times New Roman" w:eastAsia="仿宋_GB2312" w:hAnsi="Times New Roman" w:cs="Times New Roman"/>
          <w:sz w:val="32"/>
          <w:szCs w:val="32"/>
        </w:rPr>
        <w:t>重点做好中小学信息公开保密审核，对涉及个人隐私的信息做好脱敏处理，确保信息公共规范、安全。</w:t>
      </w:r>
    </w:p>
    <w:p w:rsidR="006352C7" w:rsidRPr="000B5926" w:rsidRDefault="00402314" w:rsidP="000B5926">
      <w:pPr>
        <w:spacing w:line="560" w:lineRule="exact"/>
        <w:ind w:firstLineChars="200" w:firstLine="640"/>
        <w:rPr>
          <w:rFonts w:ascii="Times New Roman" w:eastAsia="楷体_GB2312" w:hAnsi="Times New Roman" w:cs="Times New Roman"/>
          <w:sz w:val="32"/>
          <w:szCs w:val="32"/>
        </w:rPr>
      </w:pPr>
      <w:r w:rsidRPr="000B5926">
        <w:rPr>
          <w:rFonts w:ascii="Times New Roman" w:eastAsia="楷体_GB2312" w:hAnsi="Times New Roman" w:cs="Times New Roman"/>
          <w:sz w:val="32"/>
          <w:szCs w:val="32"/>
        </w:rPr>
        <w:t>（四）政府信息公开台建设</w:t>
      </w:r>
    </w:p>
    <w:p w:rsidR="00F61250" w:rsidRPr="000B5926" w:rsidRDefault="00402314" w:rsidP="000B5926">
      <w:pPr>
        <w:spacing w:line="560" w:lineRule="exact"/>
        <w:ind w:firstLineChars="200" w:firstLine="640"/>
        <w:rPr>
          <w:rFonts w:ascii="Times New Roman" w:eastAsia="仿宋_GB2312" w:hAnsi="Times New Roman" w:cs="Times New Roman"/>
          <w:sz w:val="32"/>
          <w:szCs w:val="32"/>
        </w:rPr>
      </w:pPr>
      <w:r w:rsidRPr="000B5926">
        <w:rPr>
          <w:rFonts w:ascii="Times New Roman" w:eastAsia="仿宋_GB2312" w:hAnsi="Times New Roman" w:cs="Times New Roman"/>
          <w:sz w:val="32"/>
          <w:szCs w:val="32"/>
        </w:rPr>
        <w:t>持续优化县政府门户网站</w:t>
      </w:r>
      <w:r w:rsidRPr="000B5926">
        <w:rPr>
          <w:rFonts w:ascii="Times New Roman" w:eastAsia="仿宋_GB2312" w:hAnsi="Times New Roman" w:cs="Times New Roman"/>
          <w:sz w:val="32"/>
          <w:szCs w:val="32"/>
        </w:rPr>
        <w:t>“</w:t>
      </w:r>
      <w:r w:rsidRPr="000B5926">
        <w:rPr>
          <w:rFonts w:ascii="Times New Roman" w:eastAsia="仿宋_GB2312" w:hAnsi="Times New Roman" w:cs="Times New Roman"/>
          <w:sz w:val="32"/>
          <w:szCs w:val="32"/>
        </w:rPr>
        <w:t>义务教育</w:t>
      </w:r>
      <w:r w:rsidRPr="000B5926">
        <w:rPr>
          <w:rFonts w:ascii="Times New Roman" w:eastAsia="仿宋_GB2312" w:hAnsi="Times New Roman" w:cs="Times New Roman"/>
          <w:sz w:val="32"/>
          <w:szCs w:val="32"/>
        </w:rPr>
        <w:t>”</w:t>
      </w:r>
      <w:r w:rsidRPr="000B5926">
        <w:rPr>
          <w:rFonts w:ascii="Times New Roman" w:eastAsia="仿宋_GB2312" w:hAnsi="Times New Roman" w:cs="Times New Roman"/>
          <w:sz w:val="32"/>
          <w:szCs w:val="32"/>
        </w:rPr>
        <w:t>专栏</w:t>
      </w:r>
      <w:r w:rsidR="00F61250" w:rsidRPr="000B5926">
        <w:rPr>
          <w:rFonts w:ascii="Times New Roman" w:eastAsia="仿宋_GB2312" w:hAnsi="Times New Roman" w:cs="Times New Roman"/>
          <w:sz w:val="32"/>
          <w:szCs w:val="32"/>
        </w:rPr>
        <w:t>设置，规范招生信息</w:t>
      </w:r>
      <w:r w:rsidRPr="000B5926">
        <w:rPr>
          <w:rFonts w:ascii="Times New Roman" w:eastAsia="仿宋_GB2312" w:hAnsi="Times New Roman" w:cs="Times New Roman"/>
          <w:sz w:val="32"/>
          <w:szCs w:val="32"/>
        </w:rPr>
        <w:t>、学籍管理、</w:t>
      </w:r>
      <w:proofErr w:type="gramStart"/>
      <w:r w:rsidRPr="000B5926">
        <w:rPr>
          <w:rFonts w:ascii="Times New Roman" w:eastAsia="仿宋_GB2312" w:hAnsi="Times New Roman" w:cs="Times New Roman"/>
          <w:sz w:val="32"/>
          <w:szCs w:val="32"/>
        </w:rPr>
        <w:t>控辍保学</w:t>
      </w:r>
      <w:proofErr w:type="gramEnd"/>
      <w:r w:rsidRPr="000B5926">
        <w:rPr>
          <w:rFonts w:ascii="Times New Roman" w:eastAsia="仿宋_GB2312" w:hAnsi="Times New Roman" w:cs="Times New Roman"/>
          <w:sz w:val="32"/>
          <w:szCs w:val="32"/>
        </w:rPr>
        <w:t>、评优奖励、教师资格认定等</w:t>
      </w:r>
      <w:r w:rsidR="00F61250" w:rsidRPr="000B5926">
        <w:rPr>
          <w:rFonts w:ascii="Times New Roman" w:eastAsia="仿宋_GB2312" w:hAnsi="Times New Roman" w:cs="Times New Roman"/>
          <w:sz w:val="32"/>
          <w:szCs w:val="32"/>
        </w:rPr>
        <w:t>栏目建设，以提升群众查询信息便利度为原则分类公开教育领域信息。优化政务新媒体建设，</w:t>
      </w:r>
      <w:r w:rsidR="00F61250" w:rsidRPr="000B5926">
        <w:rPr>
          <w:rFonts w:ascii="Times New Roman" w:eastAsia="仿宋_GB2312" w:hAnsi="Times New Roman" w:cs="Times New Roman"/>
          <w:sz w:val="32"/>
          <w:szCs w:val="32"/>
        </w:rPr>
        <w:t>“</w:t>
      </w:r>
      <w:r w:rsidR="00F61250" w:rsidRPr="000B5926">
        <w:rPr>
          <w:rFonts w:ascii="Times New Roman" w:eastAsia="仿宋_GB2312" w:hAnsi="Times New Roman" w:cs="Times New Roman"/>
          <w:sz w:val="32"/>
          <w:szCs w:val="32"/>
        </w:rPr>
        <w:t>高青教育发布</w:t>
      </w:r>
      <w:r w:rsidR="00F61250" w:rsidRPr="000B5926">
        <w:rPr>
          <w:rFonts w:ascii="Times New Roman" w:eastAsia="仿宋_GB2312" w:hAnsi="Times New Roman" w:cs="Times New Roman"/>
          <w:sz w:val="32"/>
          <w:szCs w:val="32"/>
        </w:rPr>
        <w:t>”</w:t>
      </w:r>
      <w:proofErr w:type="gramStart"/>
      <w:r w:rsidR="00F61250" w:rsidRPr="000B5926">
        <w:rPr>
          <w:rFonts w:ascii="Times New Roman" w:eastAsia="仿宋_GB2312" w:hAnsi="Times New Roman" w:cs="Times New Roman"/>
          <w:sz w:val="32"/>
          <w:szCs w:val="32"/>
        </w:rPr>
        <w:t>微信公众号</w:t>
      </w:r>
      <w:proofErr w:type="gramEnd"/>
      <w:r w:rsidR="00F61250" w:rsidRPr="000B5926">
        <w:rPr>
          <w:rFonts w:ascii="Times New Roman" w:eastAsia="仿宋_GB2312" w:hAnsi="Times New Roman" w:cs="Times New Roman"/>
          <w:sz w:val="32"/>
          <w:szCs w:val="32"/>
        </w:rPr>
        <w:t>开设</w:t>
      </w:r>
      <w:r w:rsidR="00F61250" w:rsidRPr="000B5926">
        <w:rPr>
          <w:rFonts w:ascii="Times New Roman" w:eastAsia="仿宋_GB2312" w:hAnsi="Times New Roman" w:cs="Times New Roman"/>
          <w:sz w:val="32"/>
          <w:szCs w:val="32"/>
        </w:rPr>
        <w:t>微互动、微服务、</w:t>
      </w:r>
      <w:proofErr w:type="gramStart"/>
      <w:r w:rsidR="00F61250" w:rsidRPr="000B5926">
        <w:rPr>
          <w:rFonts w:ascii="Times New Roman" w:eastAsia="仿宋_GB2312" w:hAnsi="Times New Roman" w:cs="Times New Roman"/>
          <w:sz w:val="32"/>
          <w:szCs w:val="32"/>
        </w:rPr>
        <w:t>微咨询</w:t>
      </w:r>
      <w:proofErr w:type="gramEnd"/>
      <w:r w:rsidR="00F61250" w:rsidRPr="000B5926">
        <w:rPr>
          <w:rFonts w:ascii="Times New Roman" w:eastAsia="仿宋_GB2312" w:hAnsi="Times New Roman" w:cs="Times New Roman"/>
          <w:sz w:val="32"/>
          <w:szCs w:val="32"/>
        </w:rPr>
        <w:t>等专栏，突出实用性、可读性，及时发布义务教育招生政策、教师招聘等信息</w:t>
      </w:r>
      <w:r w:rsidR="00F61250" w:rsidRPr="000B5926">
        <w:rPr>
          <w:rFonts w:ascii="Times New Roman" w:eastAsia="仿宋_GB2312" w:hAnsi="Times New Roman" w:cs="Times New Roman"/>
          <w:sz w:val="32"/>
          <w:szCs w:val="32"/>
        </w:rPr>
        <w:t>，年内累计发布原创信息</w:t>
      </w:r>
      <w:r w:rsidR="00F61250" w:rsidRPr="000B5926">
        <w:rPr>
          <w:rFonts w:ascii="Times New Roman" w:eastAsia="仿宋_GB2312" w:hAnsi="Times New Roman" w:cs="Times New Roman"/>
          <w:sz w:val="32"/>
          <w:szCs w:val="32"/>
        </w:rPr>
        <w:t>385</w:t>
      </w:r>
      <w:r w:rsidR="00F61250" w:rsidRPr="000B5926">
        <w:rPr>
          <w:rFonts w:ascii="Times New Roman" w:eastAsia="仿宋_GB2312" w:hAnsi="Times New Roman" w:cs="Times New Roman"/>
          <w:sz w:val="32"/>
          <w:szCs w:val="32"/>
        </w:rPr>
        <w:t>条，</w:t>
      </w:r>
      <w:r w:rsidR="00F61250" w:rsidRPr="000B5926">
        <w:rPr>
          <w:rFonts w:ascii="Times New Roman" w:eastAsia="仿宋_GB2312" w:hAnsi="Times New Roman" w:cs="Times New Roman"/>
          <w:sz w:val="32"/>
          <w:szCs w:val="32"/>
        </w:rPr>
        <w:t>平均阅读量</w:t>
      </w:r>
      <w:r w:rsidR="00F61250" w:rsidRPr="000B5926">
        <w:rPr>
          <w:rFonts w:ascii="Times New Roman" w:eastAsia="仿宋_GB2312" w:hAnsi="Times New Roman" w:cs="Times New Roman"/>
          <w:sz w:val="32"/>
          <w:szCs w:val="32"/>
        </w:rPr>
        <w:t>3000</w:t>
      </w:r>
      <w:r w:rsidR="00F61250" w:rsidRPr="000B5926">
        <w:rPr>
          <w:rFonts w:ascii="Times New Roman" w:eastAsia="仿宋_GB2312" w:hAnsi="Times New Roman" w:cs="Times New Roman"/>
          <w:sz w:val="32"/>
          <w:szCs w:val="32"/>
        </w:rPr>
        <w:t>人次。</w:t>
      </w:r>
    </w:p>
    <w:p w:rsidR="006352C7" w:rsidRPr="000B5926" w:rsidRDefault="00402314" w:rsidP="000B5926">
      <w:pPr>
        <w:spacing w:line="560" w:lineRule="exact"/>
        <w:ind w:firstLineChars="200" w:firstLine="640"/>
        <w:rPr>
          <w:rFonts w:ascii="Times New Roman" w:eastAsia="楷体_GB2312" w:hAnsi="Times New Roman" w:cs="Times New Roman"/>
          <w:sz w:val="32"/>
          <w:szCs w:val="32"/>
        </w:rPr>
      </w:pPr>
      <w:r w:rsidRPr="000B5926">
        <w:rPr>
          <w:rFonts w:ascii="Times New Roman" w:eastAsia="楷体_GB2312" w:hAnsi="Times New Roman" w:cs="Times New Roman"/>
          <w:sz w:val="32"/>
          <w:szCs w:val="32"/>
        </w:rPr>
        <w:t>（五）监督保障</w:t>
      </w:r>
    </w:p>
    <w:p w:rsidR="000B5926" w:rsidRPr="000B5926" w:rsidRDefault="00F61250" w:rsidP="000B5926">
      <w:pPr>
        <w:spacing w:line="560" w:lineRule="exact"/>
        <w:ind w:firstLineChars="200" w:firstLine="640"/>
        <w:rPr>
          <w:rFonts w:ascii="Times New Roman" w:eastAsia="仿宋_GB2312" w:hAnsi="Times New Roman" w:cs="Times New Roman"/>
          <w:sz w:val="32"/>
          <w:szCs w:val="32"/>
        </w:rPr>
      </w:pPr>
      <w:r w:rsidRPr="000B5926">
        <w:rPr>
          <w:rFonts w:ascii="Times New Roman" w:eastAsia="仿宋_GB2312" w:hAnsi="Times New Roman" w:cs="Times New Roman"/>
          <w:sz w:val="32"/>
          <w:szCs w:val="32"/>
        </w:rPr>
        <w:t>加强信息公开机构建设，</w:t>
      </w:r>
      <w:r w:rsidRPr="000B5926">
        <w:rPr>
          <w:rFonts w:ascii="Times New Roman" w:eastAsia="仿宋_GB2312" w:hAnsi="Times New Roman" w:cs="Times New Roman"/>
          <w:sz w:val="32"/>
          <w:szCs w:val="32"/>
        </w:rPr>
        <w:t>建立</w:t>
      </w:r>
      <w:r w:rsidRPr="000B5926">
        <w:rPr>
          <w:rFonts w:ascii="Times New Roman" w:eastAsia="仿宋_GB2312" w:hAnsi="Times New Roman" w:cs="Times New Roman"/>
          <w:sz w:val="32"/>
          <w:szCs w:val="32"/>
        </w:rPr>
        <w:t>“</w:t>
      </w:r>
      <w:r w:rsidRPr="000B5926">
        <w:rPr>
          <w:rFonts w:ascii="Times New Roman" w:eastAsia="仿宋_GB2312" w:hAnsi="Times New Roman" w:cs="Times New Roman"/>
          <w:sz w:val="32"/>
          <w:szCs w:val="32"/>
        </w:rPr>
        <w:t>办公室</w:t>
      </w:r>
      <w:r w:rsidRPr="000B5926">
        <w:rPr>
          <w:rFonts w:ascii="Times New Roman" w:eastAsia="仿宋_GB2312" w:hAnsi="Times New Roman" w:cs="Times New Roman"/>
          <w:sz w:val="32"/>
          <w:szCs w:val="32"/>
        </w:rPr>
        <w:t>+</w:t>
      </w:r>
      <w:r w:rsidRPr="000B5926">
        <w:rPr>
          <w:rFonts w:ascii="Times New Roman" w:eastAsia="仿宋_GB2312" w:hAnsi="Times New Roman" w:cs="Times New Roman"/>
          <w:sz w:val="32"/>
          <w:szCs w:val="32"/>
        </w:rPr>
        <w:t>科室</w:t>
      </w:r>
      <w:r w:rsidRPr="000B5926">
        <w:rPr>
          <w:rFonts w:ascii="Times New Roman" w:eastAsia="仿宋_GB2312" w:hAnsi="Times New Roman" w:cs="Times New Roman"/>
          <w:sz w:val="32"/>
          <w:szCs w:val="32"/>
        </w:rPr>
        <w:t>+</w:t>
      </w:r>
      <w:r w:rsidRPr="000B5926">
        <w:rPr>
          <w:rFonts w:ascii="Times New Roman" w:eastAsia="仿宋_GB2312" w:hAnsi="Times New Roman" w:cs="Times New Roman"/>
          <w:sz w:val="32"/>
          <w:szCs w:val="32"/>
        </w:rPr>
        <w:t>学校</w:t>
      </w:r>
      <w:r w:rsidRPr="000B5926">
        <w:rPr>
          <w:rFonts w:ascii="Times New Roman" w:eastAsia="仿宋_GB2312" w:hAnsi="Times New Roman" w:cs="Times New Roman"/>
          <w:sz w:val="32"/>
          <w:szCs w:val="32"/>
        </w:rPr>
        <w:t>”</w:t>
      </w:r>
      <w:r w:rsidRPr="000B5926">
        <w:rPr>
          <w:rFonts w:ascii="Times New Roman" w:eastAsia="仿宋_GB2312" w:hAnsi="Times New Roman" w:cs="Times New Roman"/>
          <w:sz w:val="32"/>
          <w:szCs w:val="32"/>
        </w:rPr>
        <w:t>人员体系</w:t>
      </w:r>
      <w:r w:rsidRPr="000B5926">
        <w:rPr>
          <w:rFonts w:ascii="Times New Roman" w:eastAsia="仿宋_GB2312" w:hAnsi="Times New Roman" w:cs="Times New Roman"/>
          <w:sz w:val="32"/>
          <w:szCs w:val="32"/>
        </w:rPr>
        <w:t>，</w:t>
      </w:r>
      <w:r w:rsidRPr="000B5926">
        <w:rPr>
          <w:rFonts w:ascii="Times New Roman" w:eastAsia="仿宋_GB2312" w:hAnsi="Times New Roman" w:cs="Times New Roman"/>
          <w:sz w:val="32"/>
          <w:szCs w:val="32"/>
        </w:rPr>
        <w:t>局办公室负责政务公开日常工作，</w:t>
      </w:r>
      <w:r w:rsidRPr="000B5926">
        <w:rPr>
          <w:rFonts w:ascii="Times New Roman" w:eastAsia="仿宋_GB2312" w:hAnsi="Times New Roman" w:cs="Times New Roman"/>
          <w:sz w:val="32"/>
          <w:szCs w:val="32"/>
        </w:rPr>
        <w:t>各科室做好各业务领域信息公</w:t>
      </w:r>
      <w:r w:rsidRPr="000B5926">
        <w:rPr>
          <w:rFonts w:ascii="Times New Roman" w:eastAsia="仿宋_GB2312" w:hAnsi="Times New Roman" w:cs="Times New Roman"/>
          <w:sz w:val="32"/>
          <w:szCs w:val="32"/>
        </w:rPr>
        <w:lastRenderedPageBreak/>
        <w:t>开，</w:t>
      </w:r>
      <w:r w:rsidRPr="000B5926">
        <w:rPr>
          <w:rFonts w:ascii="Times New Roman" w:eastAsia="仿宋_GB2312" w:hAnsi="Times New Roman" w:cs="Times New Roman"/>
          <w:sz w:val="32"/>
          <w:szCs w:val="32"/>
        </w:rPr>
        <w:t>各学校配有</w:t>
      </w:r>
      <w:r w:rsidRPr="000B5926">
        <w:rPr>
          <w:rFonts w:ascii="Times New Roman" w:eastAsia="仿宋_GB2312" w:hAnsi="Times New Roman" w:cs="Times New Roman"/>
          <w:sz w:val="32"/>
          <w:szCs w:val="32"/>
        </w:rPr>
        <w:t>1</w:t>
      </w:r>
      <w:r w:rsidRPr="000B5926">
        <w:rPr>
          <w:rFonts w:ascii="Times New Roman" w:eastAsia="仿宋_GB2312" w:hAnsi="Times New Roman" w:cs="Times New Roman"/>
          <w:sz w:val="32"/>
          <w:szCs w:val="32"/>
        </w:rPr>
        <w:t>名人员负责</w:t>
      </w:r>
      <w:r w:rsidRPr="000B5926">
        <w:rPr>
          <w:rFonts w:ascii="Times New Roman" w:eastAsia="仿宋_GB2312" w:hAnsi="Times New Roman" w:cs="Times New Roman"/>
          <w:sz w:val="32"/>
          <w:szCs w:val="32"/>
        </w:rPr>
        <w:t>学校信息公开。</w:t>
      </w:r>
      <w:r w:rsidRPr="000B5926">
        <w:rPr>
          <w:rFonts w:ascii="Times New Roman" w:eastAsia="仿宋_GB2312" w:hAnsi="Times New Roman" w:cs="Times New Roman"/>
          <w:sz w:val="32"/>
          <w:szCs w:val="32"/>
        </w:rPr>
        <w:t xml:space="preserve"> </w:t>
      </w:r>
      <w:r w:rsidR="000B5926" w:rsidRPr="000B5926">
        <w:rPr>
          <w:rFonts w:ascii="Times New Roman" w:eastAsia="仿宋_GB2312" w:hAnsi="Times New Roman" w:cs="Times New Roman"/>
          <w:sz w:val="32"/>
          <w:szCs w:val="32"/>
        </w:rPr>
        <w:t>加强日常监督检查，</w:t>
      </w:r>
      <w:r w:rsidR="000B5926" w:rsidRPr="000B5926">
        <w:rPr>
          <w:rFonts w:ascii="Times New Roman" w:eastAsia="仿宋_GB2312" w:hAnsi="Times New Roman" w:cs="Times New Roman"/>
          <w:sz w:val="32"/>
          <w:szCs w:val="32"/>
        </w:rPr>
        <w:t>每季度随机抽查</w:t>
      </w:r>
      <w:r w:rsidR="000B5926" w:rsidRPr="000B5926">
        <w:rPr>
          <w:rFonts w:ascii="Times New Roman" w:eastAsia="仿宋_GB2312" w:hAnsi="Times New Roman" w:cs="Times New Roman"/>
          <w:sz w:val="32"/>
          <w:szCs w:val="32"/>
        </w:rPr>
        <w:t>1</w:t>
      </w:r>
      <w:r w:rsidR="000B5926" w:rsidRPr="000B5926">
        <w:rPr>
          <w:rFonts w:ascii="Times New Roman" w:eastAsia="仿宋_GB2312" w:hAnsi="Times New Roman" w:cs="Times New Roman"/>
          <w:sz w:val="32"/>
          <w:szCs w:val="32"/>
        </w:rPr>
        <w:t>次，年终考核</w:t>
      </w:r>
      <w:r w:rsidR="000B5926" w:rsidRPr="000B5926">
        <w:rPr>
          <w:rFonts w:ascii="Times New Roman" w:eastAsia="仿宋_GB2312" w:hAnsi="Times New Roman" w:cs="Times New Roman"/>
          <w:sz w:val="32"/>
          <w:szCs w:val="32"/>
        </w:rPr>
        <w:t>1</w:t>
      </w:r>
      <w:r w:rsidR="000B5926" w:rsidRPr="000B5926">
        <w:rPr>
          <w:rFonts w:ascii="Times New Roman" w:eastAsia="仿宋_GB2312" w:hAnsi="Times New Roman" w:cs="Times New Roman"/>
          <w:sz w:val="32"/>
          <w:szCs w:val="32"/>
        </w:rPr>
        <w:t>次。根据工作要求实行专题培训、日常培训和工作</w:t>
      </w:r>
      <w:proofErr w:type="gramStart"/>
      <w:r w:rsidR="000B5926" w:rsidRPr="000B5926">
        <w:rPr>
          <w:rFonts w:ascii="Times New Roman" w:eastAsia="仿宋_GB2312" w:hAnsi="Times New Roman" w:cs="Times New Roman"/>
          <w:sz w:val="32"/>
          <w:szCs w:val="32"/>
        </w:rPr>
        <w:t>实训相结合</w:t>
      </w:r>
      <w:proofErr w:type="gramEnd"/>
      <w:r w:rsidR="000B5926" w:rsidRPr="000B5926">
        <w:rPr>
          <w:rFonts w:ascii="Times New Roman" w:eastAsia="仿宋_GB2312" w:hAnsi="Times New Roman" w:cs="Times New Roman"/>
          <w:sz w:val="32"/>
          <w:szCs w:val="32"/>
        </w:rPr>
        <w:t>的培训模式，开展政务公开培训</w:t>
      </w:r>
      <w:r w:rsidR="000B5926" w:rsidRPr="000B5926">
        <w:rPr>
          <w:rFonts w:ascii="Times New Roman" w:eastAsia="仿宋_GB2312" w:hAnsi="Times New Roman" w:cs="Times New Roman"/>
          <w:sz w:val="32"/>
          <w:szCs w:val="32"/>
        </w:rPr>
        <w:t>4</w:t>
      </w:r>
      <w:r w:rsidR="000B5926" w:rsidRPr="000B5926">
        <w:rPr>
          <w:rFonts w:ascii="Times New Roman" w:eastAsia="仿宋_GB2312" w:hAnsi="Times New Roman" w:cs="Times New Roman"/>
          <w:sz w:val="32"/>
          <w:szCs w:val="32"/>
        </w:rPr>
        <w:t>次。</w:t>
      </w:r>
    </w:p>
    <w:p w:rsidR="00D908CE" w:rsidRDefault="00D908CE" w:rsidP="000B5926">
      <w:pPr>
        <w:spacing w:line="560" w:lineRule="exact"/>
        <w:ind w:firstLineChars="200" w:firstLine="640"/>
        <w:rPr>
          <w:rFonts w:ascii="Times New Roman" w:eastAsia="黑体" w:hAnsi="Times New Roman" w:cs="Times New Roman" w:hint="eastAsia"/>
          <w:sz w:val="32"/>
          <w:szCs w:val="32"/>
        </w:rPr>
      </w:pPr>
    </w:p>
    <w:p w:rsidR="00783BBD" w:rsidRPr="000B5926" w:rsidRDefault="000B5926" w:rsidP="000B5926">
      <w:pPr>
        <w:spacing w:line="560" w:lineRule="exact"/>
        <w:ind w:firstLineChars="200" w:firstLine="640"/>
        <w:rPr>
          <w:rFonts w:ascii="Times New Roman" w:eastAsia="黑体" w:hAnsi="Times New Roman" w:cs="Times New Roman"/>
          <w:sz w:val="32"/>
          <w:szCs w:val="32"/>
        </w:rPr>
      </w:pPr>
      <w:r w:rsidRPr="000B5926">
        <w:rPr>
          <w:rFonts w:ascii="Times New Roman" w:eastAsia="黑体" w:hAnsi="Times New Roman" w:cs="Times New Roman"/>
          <w:sz w:val="32"/>
          <w:szCs w:val="32"/>
        </w:rPr>
        <w:t>二、主动公开政府信息情况</w:t>
      </w:r>
    </w:p>
    <w:tbl>
      <w:tblPr>
        <w:tblStyle w:val="a4"/>
        <w:tblW w:w="0" w:type="auto"/>
        <w:jc w:val="center"/>
        <w:tblLook w:val="04A0" w:firstRow="1" w:lastRow="0" w:firstColumn="1" w:lastColumn="0" w:noHBand="0" w:noVBand="1"/>
      </w:tblPr>
      <w:tblGrid>
        <w:gridCol w:w="2589"/>
        <w:gridCol w:w="2130"/>
        <w:gridCol w:w="2131"/>
        <w:gridCol w:w="2131"/>
      </w:tblGrid>
      <w:tr w:rsidR="006352C7" w:rsidRPr="000B5926">
        <w:trPr>
          <w:trHeight w:hRule="exact" w:val="567"/>
          <w:jc w:val="center"/>
        </w:trPr>
        <w:tc>
          <w:tcPr>
            <w:tcW w:w="8981" w:type="dxa"/>
            <w:gridSpan w:val="4"/>
            <w:vAlign w:val="center"/>
          </w:tcPr>
          <w:p w:rsidR="006352C7" w:rsidRPr="000B5926" w:rsidRDefault="00402314" w:rsidP="002C7861">
            <w:pPr>
              <w:jc w:val="center"/>
              <w:rPr>
                <w:rFonts w:ascii="Times New Roman" w:hAnsi="Times New Roman" w:cs="Times New Roman"/>
                <w:sz w:val="20"/>
                <w:szCs w:val="20"/>
              </w:rPr>
            </w:pPr>
            <w:r w:rsidRPr="000B5926">
              <w:rPr>
                <w:rFonts w:ascii="Times New Roman" w:hAnsi="Times New Roman" w:cs="Times New Roman"/>
                <w:sz w:val="20"/>
                <w:szCs w:val="20"/>
              </w:rPr>
              <w:t>第二十条第（一）项</w:t>
            </w:r>
          </w:p>
        </w:tc>
      </w:tr>
      <w:tr w:rsidR="006352C7" w:rsidRPr="000B5926">
        <w:trPr>
          <w:trHeight w:hRule="exact" w:val="567"/>
          <w:jc w:val="center"/>
        </w:trPr>
        <w:tc>
          <w:tcPr>
            <w:tcW w:w="2589" w:type="dxa"/>
            <w:vAlign w:val="center"/>
          </w:tcPr>
          <w:p w:rsidR="006352C7" w:rsidRPr="000B5926" w:rsidRDefault="00402314" w:rsidP="002C7861">
            <w:pPr>
              <w:jc w:val="center"/>
              <w:rPr>
                <w:rFonts w:ascii="Times New Roman" w:hAnsi="Times New Roman" w:cs="Times New Roman"/>
                <w:sz w:val="20"/>
                <w:szCs w:val="20"/>
              </w:rPr>
            </w:pPr>
            <w:r w:rsidRPr="000B5926">
              <w:rPr>
                <w:rFonts w:ascii="Times New Roman" w:hAnsi="Times New Roman" w:cs="Times New Roman"/>
                <w:sz w:val="20"/>
                <w:szCs w:val="20"/>
              </w:rPr>
              <w:t>信息内容</w:t>
            </w:r>
          </w:p>
        </w:tc>
        <w:tc>
          <w:tcPr>
            <w:tcW w:w="2130" w:type="dxa"/>
            <w:vAlign w:val="center"/>
          </w:tcPr>
          <w:p w:rsidR="006352C7" w:rsidRPr="000B5926" w:rsidRDefault="00402314" w:rsidP="002C7861">
            <w:pPr>
              <w:jc w:val="center"/>
              <w:rPr>
                <w:rFonts w:ascii="Times New Roman" w:hAnsi="Times New Roman" w:cs="Times New Roman"/>
                <w:sz w:val="20"/>
                <w:szCs w:val="20"/>
              </w:rPr>
            </w:pPr>
            <w:r w:rsidRPr="000B5926">
              <w:rPr>
                <w:rFonts w:ascii="Times New Roman" w:hAnsi="Times New Roman" w:cs="Times New Roman"/>
                <w:sz w:val="20"/>
                <w:szCs w:val="20"/>
              </w:rPr>
              <w:t>本年制发件数</w:t>
            </w:r>
          </w:p>
        </w:tc>
        <w:tc>
          <w:tcPr>
            <w:tcW w:w="2131" w:type="dxa"/>
            <w:vAlign w:val="center"/>
          </w:tcPr>
          <w:p w:rsidR="006352C7" w:rsidRPr="000B5926" w:rsidRDefault="00402314" w:rsidP="002C7861">
            <w:pPr>
              <w:jc w:val="center"/>
              <w:rPr>
                <w:rFonts w:ascii="Times New Roman" w:hAnsi="Times New Roman" w:cs="Times New Roman"/>
                <w:sz w:val="20"/>
                <w:szCs w:val="20"/>
              </w:rPr>
            </w:pPr>
            <w:r w:rsidRPr="000B5926">
              <w:rPr>
                <w:rFonts w:ascii="Times New Roman" w:hAnsi="Times New Roman" w:cs="Times New Roman"/>
                <w:sz w:val="20"/>
                <w:szCs w:val="20"/>
              </w:rPr>
              <w:t>年废止件数</w:t>
            </w:r>
          </w:p>
        </w:tc>
        <w:tc>
          <w:tcPr>
            <w:tcW w:w="2131" w:type="dxa"/>
            <w:vAlign w:val="center"/>
          </w:tcPr>
          <w:p w:rsidR="006352C7" w:rsidRPr="000B5926" w:rsidRDefault="00402314" w:rsidP="002C7861">
            <w:pPr>
              <w:jc w:val="center"/>
              <w:rPr>
                <w:rFonts w:ascii="Times New Roman" w:hAnsi="Times New Roman" w:cs="Times New Roman"/>
                <w:sz w:val="20"/>
                <w:szCs w:val="20"/>
              </w:rPr>
            </w:pPr>
            <w:r w:rsidRPr="000B5926">
              <w:rPr>
                <w:rFonts w:ascii="Times New Roman" w:hAnsi="Times New Roman" w:cs="Times New Roman"/>
                <w:sz w:val="20"/>
                <w:szCs w:val="20"/>
              </w:rPr>
              <w:t>现行有效件数</w:t>
            </w:r>
          </w:p>
        </w:tc>
      </w:tr>
      <w:tr w:rsidR="006352C7" w:rsidRPr="000B5926">
        <w:trPr>
          <w:trHeight w:hRule="exact" w:val="567"/>
          <w:jc w:val="center"/>
        </w:trPr>
        <w:tc>
          <w:tcPr>
            <w:tcW w:w="2589" w:type="dxa"/>
            <w:vAlign w:val="center"/>
          </w:tcPr>
          <w:p w:rsidR="006352C7" w:rsidRPr="000B5926" w:rsidRDefault="00402314" w:rsidP="002C7861">
            <w:pPr>
              <w:jc w:val="center"/>
              <w:rPr>
                <w:rFonts w:ascii="Times New Roman" w:hAnsi="Times New Roman" w:cs="Times New Roman"/>
                <w:sz w:val="20"/>
                <w:szCs w:val="20"/>
              </w:rPr>
            </w:pPr>
            <w:r w:rsidRPr="000B5926">
              <w:rPr>
                <w:rFonts w:ascii="Times New Roman" w:hAnsi="Times New Roman" w:cs="Times New Roman"/>
                <w:sz w:val="20"/>
                <w:szCs w:val="20"/>
              </w:rPr>
              <w:t>规章</w:t>
            </w:r>
          </w:p>
        </w:tc>
        <w:tc>
          <w:tcPr>
            <w:tcW w:w="2130" w:type="dxa"/>
            <w:vAlign w:val="center"/>
          </w:tcPr>
          <w:p w:rsidR="006352C7" w:rsidRPr="000B5926" w:rsidRDefault="00402314" w:rsidP="002C7861">
            <w:pPr>
              <w:jc w:val="center"/>
              <w:rPr>
                <w:rFonts w:ascii="Times New Roman" w:hAnsi="Times New Roman" w:cs="Times New Roman"/>
                <w:sz w:val="20"/>
                <w:szCs w:val="20"/>
              </w:rPr>
            </w:pPr>
            <w:r w:rsidRPr="000B5926">
              <w:rPr>
                <w:rFonts w:ascii="Times New Roman" w:hAnsi="Times New Roman" w:cs="Times New Roman"/>
                <w:sz w:val="20"/>
                <w:szCs w:val="20"/>
              </w:rPr>
              <w:t>0</w:t>
            </w:r>
          </w:p>
        </w:tc>
        <w:tc>
          <w:tcPr>
            <w:tcW w:w="2131" w:type="dxa"/>
            <w:vAlign w:val="center"/>
          </w:tcPr>
          <w:p w:rsidR="006352C7" w:rsidRPr="000B5926" w:rsidRDefault="00402314" w:rsidP="002C7861">
            <w:pPr>
              <w:jc w:val="center"/>
              <w:rPr>
                <w:rFonts w:ascii="Times New Roman" w:hAnsi="Times New Roman" w:cs="Times New Roman"/>
                <w:sz w:val="20"/>
                <w:szCs w:val="20"/>
              </w:rPr>
            </w:pPr>
            <w:r w:rsidRPr="000B5926">
              <w:rPr>
                <w:rFonts w:ascii="Times New Roman" w:hAnsi="Times New Roman" w:cs="Times New Roman"/>
                <w:sz w:val="20"/>
                <w:szCs w:val="20"/>
              </w:rPr>
              <w:t>0</w:t>
            </w:r>
          </w:p>
        </w:tc>
        <w:tc>
          <w:tcPr>
            <w:tcW w:w="2131" w:type="dxa"/>
            <w:vAlign w:val="center"/>
          </w:tcPr>
          <w:p w:rsidR="006352C7" w:rsidRPr="000B5926" w:rsidRDefault="00402314" w:rsidP="002C7861">
            <w:pPr>
              <w:jc w:val="center"/>
              <w:rPr>
                <w:rFonts w:ascii="Times New Roman" w:hAnsi="Times New Roman" w:cs="Times New Roman"/>
                <w:sz w:val="20"/>
                <w:szCs w:val="20"/>
              </w:rPr>
            </w:pPr>
            <w:r w:rsidRPr="000B5926">
              <w:rPr>
                <w:rFonts w:ascii="Times New Roman" w:hAnsi="Times New Roman" w:cs="Times New Roman"/>
                <w:sz w:val="20"/>
                <w:szCs w:val="20"/>
              </w:rPr>
              <w:t>0</w:t>
            </w:r>
          </w:p>
        </w:tc>
      </w:tr>
      <w:tr w:rsidR="006352C7" w:rsidRPr="000B5926">
        <w:trPr>
          <w:trHeight w:hRule="exact" w:val="567"/>
          <w:jc w:val="center"/>
        </w:trPr>
        <w:tc>
          <w:tcPr>
            <w:tcW w:w="2589" w:type="dxa"/>
            <w:vAlign w:val="center"/>
          </w:tcPr>
          <w:p w:rsidR="006352C7" w:rsidRPr="000B5926" w:rsidRDefault="00402314" w:rsidP="002C7861">
            <w:pPr>
              <w:jc w:val="center"/>
              <w:rPr>
                <w:rFonts w:ascii="Times New Roman" w:hAnsi="Times New Roman" w:cs="Times New Roman"/>
                <w:sz w:val="20"/>
                <w:szCs w:val="20"/>
              </w:rPr>
            </w:pPr>
            <w:r w:rsidRPr="000B5926">
              <w:rPr>
                <w:rFonts w:ascii="Times New Roman" w:hAnsi="Times New Roman" w:cs="Times New Roman"/>
                <w:sz w:val="20"/>
                <w:szCs w:val="20"/>
              </w:rPr>
              <w:t>行政规范性文件</w:t>
            </w:r>
          </w:p>
        </w:tc>
        <w:tc>
          <w:tcPr>
            <w:tcW w:w="2130" w:type="dxa"/>
            <w:vAlign w:val="center"/>
          </w:tcPr>
          <w:p w:rsidR="006352C7" w:rsidRPr="000B5926" w:rsidRDefault="00402314" w:rsidP="002C7861">
            <w:pPr>
              <w:jc w:val="center"/>
              <w:rPr>
                <w:rFonts w:ascii="Times New Roman" w:hAnsi="Times New Roman" w:cs="Times New Roman"/>
                <w:sz w:val="20"/>
                <w:szCs w:val="20"/>
              </w:rPr>
            </w:pPr>
            <w:r w:rsidRPr="000B5926">
              <w:rPr>
                <w:rFonts w:ascii="Times New Roman" w:hAnsi="Times New Roman" w:cs="Times New Roman"/>
                <w:sz w:val="20"/>
                <w:szCs w:val="20"/>
              </w:rPr>
              <w:t>0</w:t>
            </w:r>
          </w:p>
        </w:tc>
        <w:tc>
          <w:tcPr>
            <w:tcW w:w="2131" w:type="dxa"/>
            <w:vAlign w:val="center"/>
          </w:tcPr>
          <w:p w:rsidR="006352C7" w:rsidRPr="000B5926" w:rsidRDefault="00402314" w:rsidP="002C7861">
            <w:pPr>
              <w:jc w:val="center"/>
              <w:rPr>
                <w:rFonts w:ascii="Times New Roman" w:hAnsi="Times New Roman" w:cs="Times New Roman"/>
                <w:sz w:val="20"/>
                <w:szCs w:val="20"/>
              </w:rPr>
            </w:pPr>
            <w:r w:rsidRPr="000B5926">
              <w:rPr>
                <w:rFonts w:ascii="Times New Roman" w:hAnsi="Times New Roman" w:cs="Times New Roman"/>
                <w:sz w:val="20"/>
                <w:szCs w:val="20"/>
              </w:rPr>
              <w:t>0</w:t>
            </w:r>
          </w:p>
        </w:tc>
        <w:tc>
          <w:tcPr>
            <w:tcW w:w="2131" w:type="dxa"/>
            <w:vAlign w:val="center"/>
          </w:tcPr>
          <w:p w:rsidR="006352C7" w:rsidRPr="000B5926" w:rsidRDefault="00402314" w:rsidP="002C7861">
            <w:pPr>
              <w:jc w:val="center"/>
              <w:rPr>
                <w:rFonts w:ascii="Times New Roman" w:hAnsi="Times New Roman" w:cs="Times New Roman"/>
                <w:sz w:val="20"/>
                <w:szCs w:val="20"/>
              </w:rPr>
            </w:pPr>
            <w:r w:rsidRPr="000B5926">
              <w:rPr>
                <w:rFonts w:ascii="Times New Roman" w:hAnsi="Times New Roman" w:cs="Times New Roman"/>
                <w:sz w:val="20"/>
                <w:szCs w:val="20"/>
              </w:rPr>
              <w:t>0</w:t>
            </w:r>
          </w:p>
        </w:tc>
      </w:tr>
      <w:tr w:rsidR="006352C7" w:rsidRPr="000B5926">
        <w:trPr>
          <w:trHeight w:hRule="exact" w:val="567"/>
          <w:jc w:val="center"/>
        </w:trPr>
        <w:tc>
          <w:tcPr>
            <w:tcW w:w="8981" w:type="dxa"/>
            <w:gridSpan w:val="4"/>
            <w:vAlign w:val="center"/>
          </w:tcPr>
          <w:p w:rsidR="006352C7" w:rsidRPr="000B5926" w:rsidRDefault="00402314" w:rsidP="002C7861">
            <w:pPr>
              <w:jc w:val="center"/>
              <w:rPr>
                <w:rFonts w:ascii="Times New Roman" w:hAnsi="Times New Roman" w:cs="Times New Roman"/>
                <w:sz w:val="20"/>
                <w:szCs w:val="20"/>
              </w:rPr>
            </w:pPr>
            <w:r w:rsidRPr="000B5926">
              <w:rPr>
                <w:rFonts w:ascii="Times New Roman" w:hAnsi="Times New Roman" w:cs="Times New Roman"/>
                <w:sz w:val="20"/>
                <w:szCs w:val="20"/>
              </w:rPr>
              <w:t>第二十条第（五）项</w:t>
            </w:r>
          </w:p>
        </w:tc>
      </w:tr>
      <w:tr w:rsidR="006352C7" w:rsidRPr="000B5926">
        <w:trPr>
          <w:trHeight w:hRule="exact" w:val="567"/>
          <w:jc w:val="center"/>
        </w:trPr>
        <w:tc>
          <w:tcPr>
            <w:tcW w:w="2589" w:type="dxa"/>
            <w:vAlign w:val="center"/>
          </w:tcPr>
          <w:p w:rsidR="006352C7" w:rsidRPr="000B5926" w:rsidRDefault="00402314" w:rsidP="002C7861">
            <w:pPr>
              <w:jc w:val="center"/>
              <w:rPr>
                <w:rFonts w:ascii="Times New Roman" w:hAnsi="Times New Roman" w:cs="Times New Roman"/>
                <w:sz w:val="20"/>
                <w:szCs w:val="20"/>
              </w:rPr>
            </w:pPr>
            <w:r w:rsidRPr="000B5926">
              <w:rPr>
                <w:rFonts w:ascii="Times New Roman" w:hAnsi="Times New Roman" w:cs="Times New Roman"/>
                <w:sz w:val="20"/>
                <w:szCs w:val="20"/>
              </w:rPr>
              <w:t>信息内容</w:t>
            </w:r>
          </w:p>
        </w:tc>
        <w:tc>
          <w:tcPr>
            <w:tcW w:w="6392" w:type="dxa"/>
            <w:gridSpan w:val="3"/>
            <w:vAlign w:val="center"/>
          </w:tcPr>
          <w:p w:rsidR="006352C7" w:rsidRPr="000B5926" w:rsidRDefault="00402314" w:rsidP="002C7861">
            <w:pPr>
              <w:jc w:val="center"/>
              <w:rPr>
                <w:rFonts w:ascii="Times New Roman" w:hAnsi="Times New Roman" w:cs="Times New Roman"/>
                <w:sz w:val="20"/>
                <w:szCs w:val="20"/>
              </w:rPr>
            </w:pPr>
            <w:r w:rsidRPr="000B5926">
              <w:rPr>
                <w:rFonts w:ascii="Times New Roman" w:hAnsi="Times New Roman" w:cs="Times New Roman"/>
                <w:sz w:val="20"/>
                <w:szCs w:val="20"/>
              </w:rPr>
              <w:t>本年处理决定数量</w:t>
            </w:r>
          </w:p>
        </w:tc>
      </w:tr>
      <w:tr w:rsidR="006352C7" w:rsidRPr="000B5926">
        <w:trPr>
          <w:trHeight w:hRule="exact" w:val="567"/>
          <w:jc w:val="center"/>
        </w:trPr>
        <w:tc>
          <w:tcPr>
            <w:tcW w:w="2589" w:type="dxa"/>
            <w:vAlign w:val="center"/>
          </w:tcPr>
          <w:p w:rsidR="006352C7" w:rsidRPr="000B5926" w:rsidRDefault="00402314" w:rsidP="002C7861">
            <w:pPr>
              <w:jc w:val="center"/>
              <w:rPr>
                <w:rFonts w:ascii="Times New Roman" w:hAnsi="Times New Roman" w:cs="Times New Roman"/>
                <w:sz w:val="20"/>
                <w:szCs w:val="20"/>
              </w:rPr>
            </w:pPr>
            <w:r w:rsidRPr="000B5926">
              <w:rPr>
                <w:rFonts w:ascii="Times New Roman" w:hAnsi="Times New Roman" w:cs="Times New Roman"/>
                <w:sz w:val="20"/>
                <w:szCs w:val="20"/>
              </w:rPr>
              <w:t>行政许可</w:t>
            </w:r>
          </w:p>
        </w:tc>
        <w:tc>
          <w:tcPr>
            <w:tcW w:w="6392" w:type="dxa"/>
            <w:gridSpan w:val="3"/>
            <w:vAlign w:val="center"/>
          </w:tcPr>
          <w:p w:rsidR="006352C7" w:rsidRPr="000B5926" w:rsidRDefault="00402314" w:rsidP="002C7861">
            <w:pPr>
              <w:jc w:val="center"/>
              <w:rPr>
                <w:rFonts w:ascii="Times New Roman" w:hAnsi="Times New Roman" w:cs="Times New Roman"/>
                <w:sz w:val="20"/>
                <w:szCs w:val="20"/>
              </w:rPr>
            </w:pPr>
            <w:r w:rsidRPr="000B5926">
              <w:rPr>
                <w:rFonts w:ascii="Times New Roman" w:hAnsi="Times New Roman" w:cs="Times New Roman"/>
                <w:sz w:val="20"/>
                <w:szCs w:val="20"/>
              </w:rPr>
              <w:t>0</w:t>
            </w:r>
          </w:p>
        </w:tc>
      </w:tr>
      <w:tr w:rsidR="006352C7" w:rsidRPr="000B5926">
        <w:trPr>
          <w:trHeight w:hRule="exact" w:val="567"/>
          <w:jc w:val="center"/>
        </w:trPr>
        <w:tc>
          <w:tcPr>
            <w:tcW w:w="8981" w:type="dxa"/>
            <w:gridSpan w:val="4"/>
            <w:vAlign w:val="center"/>
          </w:tcPr>
          <w:p w:rsidR="006352C7" w:rsidRPr="000B5926" w:rsidRDefault="00402314" w:rsidP="002C7861">
            <w:pPr>
              <w:jc w:val="center"/>
              <w:rPr>
                <w:rFonts w:ascii="Times New Roman" w:hAnsi="Times New Roman" w:cs="Times New Roman"/>
                <w:sz w:val="20"/>
                <w:szCs w:val="20"/>
              </w:rPr>
            </w:pPr>
            <w:r w:rsidRPr="000B5926">
              <w:rPr>
                <w:rFonts w:ascii="Times New Roman" w:hAnsi="Times New Roman" w:cs="Times New Roman"/>
                <w:sz w:val="20"/>
                <w:szCs w:val="20"/>
              </w:rPr>
              <w:t>第二十条第（六）项</w:t>
            </w:r>
          </w:p>
        </w:tc>
      </w:tr>
      <w:tr w:rsidR="006352C7" w:rsidRPr="000B5926">
        <w:trPr>
          <w:trHeight w:hRule="exact" w:val="567"/>
          <w:jc w:val="center"/>
        </w:trPr>
        <w:tc>
          <w:tcPr>
            <w:tcW w:w="2589" w:type="dxa"/>
            <w:vAlign w:val="center"/>
          </w:tcPr>
          <w:p w:rsidR="006352C7" w:rsidRPr="000B5926" w:rsidRDefault="00402314" w:rsidP="002C7861">
            <w:pPr>
              <w:jc w:val="center"/>
              <w:rPr>
                <w:rFonts w:ascii="Times New Roman" w:hAnsi="Times New Roman" w:cs="Times New Roman"/>
                <w:sz w:val="20"/>
                <w:szCs w:val="20"/>
              </w:rPr>
            </w:pPr>
            <w:r w:rsidRPr="000B5926">
              <w:rPr>
                <w:rFonts w:ascii="Times New Roman" w:hAnsi="Times New Roman" w:cs="Times New Roman"/>
                <w:sz w:val="20"/>
                <w:szCs w:val="20"/>
              </w:rPr>
              <w:t>信息内容</w:t>
            </w:r>
          </w:p>
        </w:tc>
        <w:tc>
          <w:tcPr>
            <w:tcW w:w="6392" w:type="dxa"/>
            <w:gridSpan w:val="3"/>
            <w:vAlign w:val="center"/>
          </w:tcPr>
          <w:p w:rsidR="006352C7" w:rsidRPr="000B5926" w:rsidRDefault="00402314" w:rsidP="002C7861">
            <w:pPr>
              <w:jc w:val="center"/>
              <w:rPr>
                <w:rFonts w:ascii="Times New Roman" w:hAnsi="Times New Roman" w:cs="Times New Roman"/>
                <w:sz w:val="20"/>
                <w:szCs w:val="20"/>
              </w:rPr>
            </w:pPr>
            <w:r w:rsidRPr="000B5926">
              <w:rPr>
                <w:rFonts w:ascii="Times New Roman" w:hAnsi="Times New Roman" w:cs="Times New Roman"/>
                <w:sz w:val="20"/>
                <w:szCs w:val="20"/>
              </w:rPr>
              <w:t>本年处理决定数量</w:t>
            </w:r>
          </w:p>
        </w:tc>
      </w:tr>
      <w:tr w:rsidR="006352C7" w:rsidRPr="000B5926">
        <w:trPr>
          <w:trHeight w:hRule="exact" w:val="567"/>
          <w:jc w:val="center"/>
        </w:trPr>
        <w:tc>
          <w:tcPr>
            <w:tcW w:w="2589" w:type="dxa"/>
            <w:vAlign w:val="center"/>
          </w:tcPr>
          <w:p w:rsidR="006352C7" w:rsidRPr="000B5926" w:rsidRDefault="00402314" w:rsidP="002C7861">
            <w:pPr>
              <w:jc w:val="center"/>
              <w:rPr>
                <w:rFonts w:ascii="Times New Roman" w:hAnsi="Times New Roman" w:cs="Times New Roman"/>
                <w:sz w:val="20"/>
                <w:szCs w:val="20"/>
              </w:rPr>
            </w:pPr>
            <w:r w:rsidRPr="000B5926">
              <w:rPr>
                <w:rFonts w:ascii="Times New Roman" w:hAnsi="Times New Roman" w:cs="Times New Roman"/>
                <w:sz w:val="20"/>
                <w:szCs w:val="20"/>
              </w:rPr>
              <w:t>行政处罚</w:t>
            </w:r>
          </w:p>
        </w:tc>
        <w:tc>
          <w:tcPr>
            <w:tcW w:w="6392" w:type="dxa"/>
            <w:gridSpan w:val="3"/>
            <w:vAlign w:val="center"/>
          </w:tcPr>
          <w:p w:rsidR="006352C7" w:rsidRPr="000B5926" w:rsidRDefault="00402314" w:rsidP="002C7861">
            <w:pPr>
              <w:jc w:val="center"/>
              <w:rPr>
                <w:rFonts w:ascii="Times New Roman" w:hAnsi="Times New Roman" w:cs="Times New Roman"/>
                <w:sz w:val="20"/>
                <w:szCs w:val="20"/>
              </w:rPr>
            </w:pPr>
            <w:r w:rsidRPr="000B5926">
              <w:rPr>
                <w:rFonts w:ascii="Times New Roman" w:hAnsi="Times New Roman" w:cs="Times New Roman"/>
                <w:sz w:val="20"/>
                <w:szCs w:val="20"/>
              </w:rPr>
              <w:t>0</w:t>
            </w:r>
          </w:p>
        </w:tc>
      </w:tr>
      <w:tr w:rsidR="006352C7" w:rsidRPr="000B5926">
        <w:trPr>
          <w:trHeight w:hRule="exact" w:val="567"/>
          <w:jc w:val="center"/>
        </w:trPr>
        <w:tc>
          <w:tcPr>
            <w:tcW w:w="2589" w:type="dxa"/>
            <w:vAlign w:val="center"/>
          </w:tcPr>
          <w:p w:rsidR="006352C7" w:rsidRPr="000B5926" w:rsidRDefault="00402314" w:rsidP="002C7861">
            <w:pPr>
              <w:jc w:val="center"/>
              <w:rPr>
                <w:rFonts w:ascii="Times New Roman" w:hAnsi="Times New Roman" w:cs="Times New Roman"/>
                <w:sz w:val="20"/>
                <w:szCs w:val="20"/>
              </w:rPr>
            </w:pPr>
            <w:r w:rsidRPr="000B5926">
              <w:rPr>
                <w:rFonts w:ascii="Times New Roman" w:hAnsi="Times New Roman" w:cs="Times New Roman"/>
                <w:sz w:val="20"/>
                <w:szCs w:val="20"/>
              </w:rPr>
              <w:t>行政强制</w:t>
            </w:r>
          </w:p>
        </w:tc>
        <w:tc>
          <w:tcPr>
            <w:tcW w:w="6392" w:type="dxa"/>
            <w:gridSpan w:val="3"/>
            <w:vAlign w:val="center"/>
          </w:tcPr>
          <w:p w:rsidR="006352C7" w:rsidRPr="000B5926" w:rsidRDefault="00402314" w:rsidP="002C7861">
            <w:pPr>
              <w:jc w:val="center"/>
              <w:rPr>
                <w:rFonts w:ascii="Times New Roman" w:hAnsi="Times New Roman" w:cs="Times New Roman"/>
                <w:sz w:val="20"/>
                <w:szCs w:val="20"/>
              </w:rPr>
            </w:pPr>
            <w:r w:rsidRPr="000B5926">
              <w:rPr>
                <w:rFonts w:ascii="Times New Roman" w:hAnsi="Times New Roman" w:cs="Times New Roman"/>
                <w:sz w:val="20"/>
                <w:szCs w:val="20"/>
              </w:rPr>
              <w:t>0</w:t>
            </w:r>
          </w:p>
        </w:tc>
      </w:tr>
      <w:tr w:rsidR="006352C7" w:rsidRPr="000B5926">
        <w:trPr>
          <w:trHeight w:hRule="exact" w:val="567"/>
          <w:jc w:val="center"/>
        </w:trPr>
        <w:tc>
          <w:tcPr>
            <w:tcW w:w="8981" w:type="dxa"/>
            <w:gridSpan w:val="4"/>
            <w:vAlign w:val="center"/>
          </w:tcPr>
          <w:p w:rsidR="006352C7" w:rsidRPr="000B5926" w:rsidRDefault="00402314" w:rsidP="002C7861">
            <w:pPr>
              <w:jc w:val="center"/>
              <w:rPr>
                <w:rFonts w:ascii="Times New Roman" w:hAnsi="Times New Roman" w:cs="Times New Roman"/>
                <w:sz w:val="20"/>
                <w:szCs w:val="20"/>
              </w:rPr>
            </w:pPr>
            <w:r w:rsidRPr="000B5926">
              <w:rPr>
                <w:rFonts w:ascii="Times New Roman" w:hAnsi="Times New Roman" w:cs="Times New Roman"/>
                <w:sz w:val="20"/>
                <w:szCs w:val="20"/>
              </w:rPr>
              <w:t>第二十条第（八）项</w:t>
            </w:r>
          </w:p>
        </w:tc>
      </w:tr>
      <w:tr w:rsidR="006352C7" w:rsidRPr="000B5926">
        <w:trPr>
          <w:trHeight w:hRule="exact" w:val="567"/>
          <w:jc w:val="center"/>
        </w:trPr>
        <w:tc>
          <w:tcPr>
            <w:tcW w:w="2589" w:type="dxa"/>
            <w:vAlign w:val="center"/>
          </w:tcPr>
          <w:p w:rsidR="006352C7" w:rsidRPr="000B5926" w:rsidRDefault="00402314" w:rsidP="002C7861">
            <w:pPr>
              <w:jc w:val="center"/>
              <w:rPr>
                <w:rFonts w:ascii="Times New Roman" w:hAnsi="Times New Roman" w:cs="Times New Roman"/>
                <w:sz w:val="20"/>
                <w:szCs w:val="20"/>
              </w:rPr>
            </w:pPr>
            <w:r w:rsidRPr="000B5926">
              <w:rPr>
                <w:rFonts w:ascii="Times New Roman" w:hAnsi="Times New Roman" w:cs="Times New Roman"/>
                <w:sz w:val="20"/>
                <w:szCs w:val="20"/>
              </w:rPr>
              <w:t>信息内容</w:t>
            </w:r>
          </w:p>
        </w:tc>
        <w:tc>
          <w:tcPr>
            <w:tcW w:w="6392" w:type="dxa"/>
            <w:gridSpan w:val="3"/>
            <w:vAlign w:val="center"/>
          </w:tcPr>
          <w:p w:rsidR="006352C7" w:rsidRPr="000B5926" w:rsidRDefault="00402314" w:rsidP="002C7861">
            <w:pPr>
              <w:jc w:val="center"/>
              <w:rPr>
                <w:rFonts w:ascii="Times New Roman" w:hAnsi="Times New Roman" w:cs="Times New Roman"/>
                <w:sz w:val="20"/>
                <w:szCs w:val="20"/>
              </w:rPr>
            </w:pPr>
            <w:r w:rsidRPr="000B5926">
              <w:rPr>
                <w:rFonts w:ascii="Times New Roman" w:hAnsi="Times New Roman" w:cs="Times New Roman"/>
                <w:sz w:val="20"/>
                <w:szCs w:val="20"/>
              </w:rPr>
              <w:t>本年收费金额（单位：万元）</w:t>
            </w:r>
          </w:p>
        </w:tc>
      </w:tr>
      <w:tr w:rsidR="006352C7" w:rsidRPr="000B5926">
        <w:trPr>
          <w:trHeight w:hRule="exact" w:val="567"/>
          <w:jc w:val="center"/>
        </w:trPr>
        <w:tc>
          <w:tcPr>
            <w:tcW w:w="2589" w:type="dxa"/>
            <w:vAlign w:val="center"/>
          </w:tcPr>
          <w:p w:rsidR="006352C7" w:rsidRPr="000B5926" w:rsidRDefault="00402314" w:rsidP="002C7861">
            <w:pPr>
              <w:jc w:val="center"/>
              <w:rPr>
                <w:rFonts w:ascii="Times New Roman" w:hAnsi="Times New Roman" w:cs="Times New Roman"/>
                <w:sz w:val="20"/>
                <w:szCs w:val="20"/>
              </w:rPr>
            </w:pPr>
            <w:r w:rsidRPr="000B5926">
              <w:rPr>
                <w:rFonts w:ascii="Times New Roman" w:hAnsi="Times New Roman" w:cs="Times New Roman"/>
                <w:sz w:val="20"/>
                <w:szCs w:val="20"/>
              </w:rPr>
              <w:t>行政事业性收费</w:t>
            </w:r>
          </w:p>
        </w:tc>
        <w:tc>
          <w:tcPr>
            <w:tcW w:w="6392" w:type="dxa"/>
            <w:gridSpan w:val="3"/>
            <w:vAlign w:val="center"/>
          </w:tcPr>
          <w:p w:rsidR="006352C7" w:rsidRPr="000B5926" w:rsidRDefault="00402314" w:rsidP="002C7861">
            <w:pPr>
              <w:jc w:val="center"/>
              <w:rPr>
                <w:rFonts w:ascii="Times New Roman" w:hAnsi="Times New Roman" w:cs="Times New Roman"/>
                <w:sz w:val="20"/>
                <w:szCs w:val="20"/>
              </w:rPr>
            </w:pPr>
            <w:r w:rsidRPr="000B5926">
              <w:rPr>
                <w:rFonts w:ascii="Times New Roman" w:hAnsi="Times New Roman" w:cs="Times New Roman"/>
                <w:sz w:val="20"/>
                <w:szCs w:val="20"/>
              </w:rPr>
              <w:t>63</w:t>
            </w:r>
          </w:p>
        </w:tc>
      </w:tr>
    </w:tbl>
    <w:p w:rsidR="000B5926" w:rsidRPr="000B5926" w:rsidRDefault="000B5926">
      <w:pPr>
        <w:rPr>
          <w:rFonts w:ascii="Times New Roman" w:eastAsia="黑体" w:hAnsi="Times New Roman" w:cs="Times New Roman"/>
          <w:sz w:val="32"/>
          <w:szCs w:val="32"/>
        </w:rPr>
      </w:pPr>
    </w:p>
    <w:p w:rsidR="000B5926" w:rsidRPr="000B5926" w:rsidRDefault="000B5926">
      <w:pPr>
        <w:rPr>
          <w:rFonts w:ascii="Times New Roman" w:eastAsia="黑体" w:hAnsi="Times New Roman" w:cs="Times New Roman"/>
          <w:sz w:val="32"/>
          <w:szCs w:val="32"/>
        </w:rPr>
      </w:pPr>
    </w:p>
    <w:p w:rsidR="006352C7" w:rsidRPr="000B5926" w:rsidRDefault="00402314" w:rsidP="000B5926">
      <w:pPr>
        <w:ind w:firstLineChars="200" w:firstLine="640"/>
        <w:rPr>
          <w:rFonts w:ascii="Times New Roman" w:eastAsia="黑体" w:hAnsi="Times New Roman" w:cs="Times New Roman"/>
          <w:sz w:val="32"/>
          <w:szCs w:val="32"/>
        </w:rPr>
      </w:pPr>
      <w:r w:rsidRPr="000B5926">
        <w:rPr>
          <w:rFonts w:ascii="Times New Roman" w:eastAsia="黑体" w:hAnsi="Times New Roman" w:cs="Times New Roman"/>
          <w:sz w:val="32"/>
          <w:szCs w:val="32"/>
        </w:rPr>
        <w:lastRenderedPageBreak/>
        <w:t>三、收到和处理政府信息公开申请情况</w:t>
      </w:r>
    </w:p>
    <w:tbl>
      <w:tblPr>
        <w:tblW w:w="9834" w:type="dxa"/>
        <w:jc w:val="center"/>
        <w:tblCellMar>
          <w:left w:w="0" w:type="dxa"/>
          <w:right w:w="0" w:type="dxa"/>
        </w:tblCellMar>
        <w:tblLook w:val="04A0" w:firstRow="1" w:lastRow="0" w:firstColumn="1" w:lastColumn="0" w:noHBand="0" w:noVBand="1"/>
      </w:tblPr>
      <w:tblGrid>
        <w:gridCol w:w="667"/>
        <w:gridCol w:w="943"/>
        <w:gridCol w:w="2838"/>
        <w:gridCol w:w="850"/>
        <w:gridCol w:w="709"/>
        <w:gridCol w:w="709"/>
        <w:gridCol w:w="802"/>
        <w:gridCol w:w="851"/>
        <w:gridCol w:w="709"/>
        <w:gridCol w:w="756"/>
      </w:tblGrid>
      <w:tr w:rsidR="006352C7" w:rsidRPr="000B5926">
        <w:trPr>
          <w:jc w:val="center"/>
        </w:trPr>
        <w:tc>
          <w:tcPr>
            <w:tcW w:w="4448"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tcPr>
          <w:p w:rsidR="006352C7" w:rsidRPr="000B5926" w:rsidRDefault="00402314">
            <w:pPr>
              <w:widowControl/>
              <w:jc w:val="left"/>
              <w:rPr>
                <w:rFonts w:ascii="Times New Roman" w:eastAsia="宋体" w:hAnsi="Times New Roman" w:cs="Times New Roman"/>
                <w:sz w:val="24"/>
              </w:rPr>
            </w:pPr>
            <w:r w:rsidRPr="000B5926">
              <w:rPr>
                <w:rFonts w:ascii="Times New Roman" w:eastAsia="楷体" w:hAnsi="Times New Roman" w:cs="Times New Roman"/>
                <w:sz w:val="20"/>
              </w:rPr>
              <w:t>（本列数据的勾</w:t>
            </w:r>
            <w:proofErr w:type="gramStart"/>
            <w:r w:rsidRPr="000B5926">
              <w:rPr>
                <w:rFonts w:ascii="Times New Roman" w:eastAsia="楷体" w:hAnsi="Times New Roman" w:cs="Times New Roman"/>
                <w:sz w:val="20"/>
              </w:rPr>
              <w:t>稽</w:t>
            </w:r>
            <w:proofErr w:type="gramEnd"/>
            <w:r w:rsidRPr="000B5926">
              <w:rPr>
                <w:rFonts w:ascii="Times New Roman" w:eastAsia="楷体" w:hAnsi="Times New Roman" w:cs="Times New Roman"/>
                <w:sz w:val="20"/>
              </w:rPr>
              <w:t>关系为：第一项加第二项之和，等于第三项加第四项之和）</w:t>
            </w:r>
          </w:p>
        </w:tc>
        <w:tc>
          <w:tcPr>
            <w:tcW w:w="5386"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4"/>
              </w:rPr>
            </w:pPr>
            <w:r w:rsidRPr="000B5926">
              <w:rPr>
                <w:rFonts w:ascii="Times New Roman" w:eastAsia="宋体" w:hAnsi="Times New Roman" w:cs="Times New Roman"/>
                <w:sz w:val="20"/>
              </w:rPr>
              <w:t>申请人情况</w:t>
            </w:r>
          </w:p>
        </w:tc>
      </w:tr>
      <w:tr w:rsidR="006352C7" w:rsidRPr="000B5926">
        <w:trPr>
          <w:jc w:val="center"/>
        </w:trPr>
        <w:tc>
          <w:tcPr>
            <w:tcW w:w="4448" w:type="dxa"/>
            <w:gridSpan w:val="3"/>
            <w:vMerge/>
            <w:tcBorders>
              <w:top w:val="single" w:sz="8" w:space="0" w:color="auto"/>
              <w:left w:val="single" w:sz="8" w:space="0" w:color="auto"/>
              <w:bottom w:val="inset" w:sz="8" w:space="0" w:color="auto"/>
              <w:right w:val="single" w:sz="8" w:space="0" w:color="auto"/>
            </w:tcBorders>
            <w:vAlign w:val="center"/>
          </w:tcPr>
          <w:p w:rsidR="006352C7" w:rsidRPr="000B5926" w:rsidRDefault="006352C7">
            <w:pPr>
              <w:widowControl/>
              <w:jc w:val="left"/>
              <w:rPr>
                <w:rFonts w:ascii="Times New Roman" w:eastAsia="宋体" w:hAnsi="Times New Roman" w:cs="Times New Roman"/>
                <w:sz w:val="24"/>
              </w:rPr>
            </w:pPr>
          </w:p>
        </w:tc>
        <w:tc>
          <w:tcPr>
            <w:tcW w:w="850" w:type="dxa"/>
            <w:vMerge w:val="restart"/>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4"/>
              </w:rPr>
            </w:pPr>
            <w:r w:rsidRPr="000B5926">
              <w:rPr>
                <w:rFonts w:ascii="Times New Roman" w:eastAsia="宋体" w:hAnsi="Times New Roman" w:cs="Times New Roman"/>
                <w:sz w:val="20"/>
              </w:rPr>
              <w:t>自然人</w:t>
            </w:r>
          </w:p>
        </w:tc>
        <w:tc>
          <w:tcPr>
            <w:tcW w:w="3780"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4"/>
              </w:rPr>
            </w:pPr>
            <w:r w:rsidRPr="000B5926">
              <w:rPr>
                <w:rFonts w:ascii="Times New Roman" w:eastAsia="宋体" w:hAnsi="Times New Roman" w:cs="Times New Roman"/>
                <w:sz w:val="20"/>
              </w:rPr>
              <w:t>法人或其他组织</w:t>
            </w:r>
          </w:p>
        </w:tc>
        <w:tc>
          <w:tcPr>
            <w:tcW w:w="756"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4"/>
              </w:rPr>
            </w:pPr>
            <w:r w:rsidRPr="000B5926">
              <w:rPr>
                <w:rFonts w:ascii="Times New Roman" w:eastAsia="宋体" w:hAnsi="Times New Roman" w:cs="Times New Roman"/>
                <w:sz w:val="20"/>
              </w:rPr>
              <w:t>总计</w:t>
            </w:r>
          </w:p>
        </w:tc>
      </w:tr>
      <w:tr w:rsidR="006352C7" w:rsidRPr="000B5926">
        <w:trPr>
          <w:jc w:val="center"/>
        </w:trPr>
        <w:tc>
          <w:tcPr>
            <w:tcW w:w="4448" w:type="dxa"/>
            <w:gridSpan w:val="3"/>
            <w:vMerge/>
            <w:tcBorders>
              <w:top w:val="single" w:sz="8" w:space="0" w:color="auto"/>
              <w:left w:val="single" w:sz="8" w:space="0" w:color="auto"/>
              <w:bottom w:val="inset" w:sz="8" w:space="0" w:color="auto"/>
              <w:right w:val="single" w:sz="8" w:space="0" w:color="auto"/>
            </w:tcBorders>
            <w:vAlign w:val="center"/>
          </w:tcPr>
          <w:p w:rsidR="006352C7" w:rsidRPr="000B5926" w:rsidRDefault="006352C7">
            <w:pPr>
              <w:widowControl/>
              <w:jc w:val="left"/>
              <w:rPr>
                <w:rFonts w:ascii="Times New Roman" w:eastAsia="宋体" w:hAnsi="Times New Roman" w:cs="Times New Roman"/>
                <w:sz w:val="24"/>
              </w:rPr>
            </w:pPr>
          </w:p>
        </w:tc>
        <w:tc>
          <w:tcPr>
            <w:tcW w:w="850" w:type="dxa"/>
            <w:vMerge/>
            <w:tcBorders>
              <w:top w:val="nil"/>
              <w:left w:val="nil"/>
              <w:bottom w:val="single" w:sz="8" w:space="0" w:color="auto"/>
              <w:right w:val="single" w:sz="8" w:space="0" w:color="auto"/>
            </w:tcBorders>
            <w:vAlign w:val="center"/>
          </w:tcPr>
          <w:p w:rsidR="006352C7" w:rsidRPr="000B5926" w:rsidRDefault="006352C7">
            <w:pPr>
              <w:widowControl/>
              <w:jc w:val="left"/>
              <w:rPr>
                <w:rFonts w:ascii="Times New Roman" w:eastAsia="宋体" w:hAnsi="Times New Roman" w:cs="Times New Roman"/>
                <w:sz w:val="24"/>
              </w:rPr>
            </w:pP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4"/>
              </w:rPr>
            </w:pPr>
            <w:r w:rsidRPr="000B5926">
              <w:rPr>
                <w:rFonts w:ascii="Times New Roman" w:eastAsia="宋体" w:hAnsi="Times New Roman" w:cs="Times New Roman"/>
                <w:sz w:val="20"/>
              </w:rPr>
              <w:t>商业</w:t>
            </w:r>
          </w:p>
          <w:p w:rsidR="006352C7" w:rsidRPr="000B5926" w:rsidRDefault="00402314">
            <w:pPr>
              <w:widowControl/>
              <w:jc w:val="center"/>
              <w:rPr>
                <w:rFonts w:ascii="Times New Roman" w:eastAsia="宋体" w:hAnsi="Times New Roman" w:cs="Times New Roman"/>
                <w:sz w:val="24"/>
              </w:rPr>
            </w:pPr>
            <w:r w:rsidRPr="000B5926">
              <w:rPr>
                <w:rFonts w:ascii="Times New Roman" w:eastAsia="宋体" w:hAnsi="Times New Roman" w:cs="Times New Roman"/>
                <w:sz w:val="20"/>
              </w:rPr>
              <w:t>企业</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4"/>
              </w:rPr>
            </w:pPr>
            <w:r w:rsidRPr="000B5926">
              <w:rPr>
                <w:rFonts w:ascii="Times New Roman" w:eastAsia="宋体" w:hAnsi="Times New Roman" w:cs="Times New Roman"/>
                <w:sz w:val="20"/>
              </w:rPr>
              <w:t>科研</w:t>
            </w:r>
          </w:p>
          <w:p w:rsidR="006352C7" w:rsidRPr="000B5926" w:rsidRDefault="00402314">
            <w:pPr>
              <w:widowControl/>
              <w:jc w:val="center"/>
              <w:rPr>
                <w:rFonts w:ascii="Times New Roman" w:eastAsia="宋体" w:hAnsi="Times New Roman" w:cs="Times New Roman"/>
                <w:sz w:val="24"/>
              </w:rPr>
            </w:pPr>
            <w:r w:rsidRPr="000B5926">
              <w:rPr>
                <w:rFonts w:ascii="Times New Roman" w:eastAsia="宋体" w:hAnsi="Times New Roman" w:cs="Times New Roman"/>
                <w:sz w:val="20"/>
              </w:rPr>
              <w:t>机构</w:t>
            </w:r>
          </w:p>
        </w:tc>
        <w:tc>
          <w:tcPr>
            <w:tcW w:w="802"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4"/>
              </w:rPr>
            </w:pPr>
            <w:r w:rsidRPr="000B5926">
              <w:rPr>
                <w:rFonts w:ascii="Times New Roman" w:eastAsia="宋体" w:hAnsi="Times New Roman" w:cs="Times New Roman"/>
                <w:sz w:val="20"/>
              </w:rPr>
              <w:t>社会公益组织</w:t>
            </w:r>
          </w:p>
        </w:tc>
        <w:tc>
          <w:tcPr>
            <w:tcW w:w="851"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4"/>
              </w:rPr>
            </w:pPr>
            <w:r w:rsidRPr="000B5926">
              <w:rPr>
                <w:rFonts w:ascii="Times New Roman" w:eastAsia="宋体" w:hAnsi="Times New Roman" w:cs="Times New Roman"/>
                <w:sz w:val="20"/>
              </w:rPr>
              <w:t>法律服务机构</w:t>
            </w:r>
          </w:p>
        </w:tc>
        <w:tc>
          <w:tcPr>
            <w:tcW w:w="70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4"/>
              </w:rPr>
            </w:pPr>
            <w:r w:rsidRPr="000B5926">
              <w:rPr>
                <w:rFonts w:ascii="Times New Roman" w:eastAsia="宋体" w:hAnsi="Times New Roman" w:cs="Times New Roman"/>
                <w:sz w:val="20"/>
              </w:rPr>
              <w:t>其他</w:t>
            </w:r>
          </w:p>
        </w:tc>
        <w:tc>
          <w:tcPr>
            <w:tcW w:w="756" w:type="dxa"/>
            <w:vMerge/>
            <w:tcBorders>
              <w:top w:val="single" w:sz="8" w:space="0" w:color="auto"/>
              <w:left w:val="nil"/>
              <w:bottom w:val="inset" w:sz="8" w:space="0" w:color="auto"/>
              <w:right w:val="single" w:sz="8" w:space="0" w:color="auto"/>
            </w:tcBorders>
            <w:vAlign w:val="center"/>
          </w:tcPr>
          <w:p w:rsidR="006352C7" w:rsidRPr="000B5926" w:rsidRDefault="006352C7">
            <w:pPr>
              <w:widowControl/>
              <w:jc w:val="left"/>
              <w:rPr>
                <w:rFonts w:ascii="Times New Roman" w:eastAsia="宋体" w:hAnsi="Times New Roman" w:cs="Times New Roman"/>
                <w:sz w:val="24"/>
              </w:rPr>
            </w:pPr>
          </w:p>
        </w:tc>
      </w:tr>
      <w:tr w:rsidR="006352C7" w:rsidRPr="000B5926">
        <w:trPr>
          <w:jc w:val="center"/>
        </w:trPr>
        <w:tc>
          <w:tcPr>
            <w:tcW w:w="4448"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left"/>
              <w:rPr>
                <w:rFonts w:ascii="Times New Roman" w:eastAsia="宋体" w:hAnsi="Times New Roman" w:cs="Times New Roman"/>
                <w:sz w:val="24"/>
              </w:rPr>
            </w:pPr>
            <w:r w:rsidRPr="000B5926">
              <w:rPr>
                <w:rFonts w:ascii="Times New Roman" w:eastAsia="宋体" w:hAnsi="Times New Roman" w:cs="Times New Roman"/>
                <w:sz w:val="20"/>
              </w:rPr>
              <w:t>一、本年新收政府信息公开申请数量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r>
      <w:tr w:rsidR="006352C7" w:rsidRPr="000B5926">
        <w:trPr>
          <w:jc w:val="center"/>
        </w:trPr>
        <w:tc>
          <w:tcPr>
            <w:tcW w:w="4448"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left"/>
              <w:rPr>
                <w:rFonts w:ascii="Times New Roman" w:eastAsia="宋体" w:hAnsi="Times New Roman" w:cs="Times New Roman"/>
                <w:sz w:val="24"/>
              </w:rPr>
            </w:pPr>
            <w:r w:rsidRPr="000B5926">
              <w:rPr>
                <w:rFonts w:ascii="Times New Roman" w:eastAsia="宋体" w:hAnsi="Times New Roman" w:cs="Times New Roman"/>
                <w:sz w:val="20"/>
              </w:rPr>
              <w:t>二、上年结转政府信息公开申请数量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r>
      <w:tr w:rsidR="006352C7" w:rsidRPr="000B5926">
        <w:trPr>
          <w:jc w:val="center"/>
        </w:trPr>
        <w:tc>
          <w:tcPr>
            <w:tcW w:w="667"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left"/>
              <w:rPr>
                <w:rFonts w:ascii="Times New Roman" w:eastAsia="宋体" w:hAnsi="Times New Roman" w:cs="Times New Roman"/>
                <w:sz w:val="24"/>
              </w:rPr>
            </w:pPr>
            <w:r w:rsidRPr="000B5926">
              <w:rPr>
                <w:rFonts w:ascii="Times New Roman" w:eastAsia="宋体" w:hAnsi="Times New Roman" w:cs="Times New Roman"/>
                <w:sz w:val="20"/>
              </w:rPr>
              <w:t>三、本年度办理结果</w:t>
            </w: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left"/>
              <w:rPr>
                <w:rFonts w:ascii="Times New Roman" w:eastAsia="宋体" w:hAnsi="Times New Roman" w:cs="Times New Roman"/>
                <w:sz w:val="24"/>
              </w:rPr>
            </w:pPr>
            <w:r w:rsidRPr="000B5926">
              <w:rPr>
                <w:rFonts w:ascii="Times New Roman" w:eastAsia="宋体" w:hAnsi="Times New Roman" w:cs="Times New Roman"/>
                <w:sz w:val="20"/>
              </w:rPr>
              <w:t>（一）予以公开</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783BBD">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5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783BBD">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r>
      <w:tr w:rsidR="006352C7" w:rsidRPr="000B5926">
        <w:trPr>
          <w:jc w:val="center"/>
        </w:trPr>
        <w:tc>
          <w:tcPr>
            <w:tcW w:w="667" w:type="dxa"/>
            <w:vMerge/>
            <w:tcBorders>
              <w:top w:val="nil"/>
              <w:left w:val="single" w:sz="8" w:space="0" w:color="auto"/>
              <w:bottom w:val="inset" w:sz="8" w:space="0" w:color="auto"/>
              <w:right w:val="single" w:sz="8" w:space="0" w:color="auto"/>
            </w:tcBorders>
            <w:vAlign w:val="center"/>
          </w:tcPr>
          <w:p w:rsidR="006352C7" w:rsidRPr="000B5926" w:rsidRDefault="006352C7">
            <w:pPr>
              <w:widowControl/>
              <w:jc w:val="left"/>
              <w:rPr>
                <w:rFonts w:ascii="Times New Roman" w:eastAsia="宋体" w:hAnsi="Times New Roman" w:cs="Times New Roman"/>
                <w:sz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left"/>
              <w:rPr>
                <w:rFonts w:ascii="Times New Roman" w:eastAsia="宋体" w:hAnsi="Times New Roman" w:cs="Times New Roman"/>
                <w:sz w:val="24"/>
              </w:rPr>
            </w:pPr>
            <w:r w:rsidRPr="000B5926">
              <w:rPr>
                <w:rFonts w:ascii="Times New Roman" w:eastAsia="宋体" w:hAnsi="Times New Roman" w:cs="Times New Roman"/>
                <w:sz w:val="20"/>
              </w:rPr>
              <w:t>（二）部分公开</w:t>
            </w:r>
            <w:r w:rsidRPr="000B5926">
              <w:rPr>
                <w:rFonts w:ascii="Times New Roman" w:eastAsia="楷体" w:hAnsi="Times New Roman" w:cs="Times New Roman"/>
                <w:sz w:val="20"/>
              </w:rPr>
              <w:t>（区分处理的，只计这一情形，不计其他情形）</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r>
      <w:tr w:rsidR="006352C7" w:rsidRPr="000B5926">
        <w:trPr>
          <w:jc w:val="center"/>
        </w:trPr>
        <w:tc>
          <w:tcPr>
            <w:tcW w:w="667" w:type="dxa"/>
            <w:vMerge/>
            <w:tcBorders>
              <w:top w:val="nil"/>
              <w:left w:val="single" w:sz="8" w:space="0" w:color="auto"/>
              <w:bottom w:val="inset" w:sz="8" w:space="0" w:color="auto"/>
              <w:right w:val="single" w:sz="8" w:space="0" w:color="auto"/>
            </w:tcBorders>
            <w:vAlign w:val="center"/>
          </w:tcPr>
          <w:p w:rsidR="006352C7" w:rsidRPr="000B5926" w:rsidRDefault="006352C7">
            <w:pPr>
              <w:widowControl/>
              <w:jc w:val="left"/>
              <w:rPr>
                <w:rFonts w:ascii="Times New Roman" w:eastAsia="宋体" w:hAnsi="Times New Roman" w:cs="Times New Roman"/>
                <w:sz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left"/>
              <w:rPr>
                <w:rFonts w:ascii="Times New Roman" w:eastAsia="宋体" w:hAnsi="Times New Roman" w:cs="Times New Roman"/>
                <w:sz w:val="24"/>
              </w:rPr>
            </w:pPr>
            <w:r w:rsidRPr="000B5926">
              <w:rPr>
                <w:rFonts w:ascii="Times New Roman" w:eastAsia="宋体" w:hAnsi="Times New Roman" w:cs="Times New Roman"/>
                <w:sz w:val="20"/>
              </w:rPr>
              <w:t>（三）不予公开</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6352C7" w:rsidRPr="000B5926" w:rsidRDefault="00402314">
            <w:pPr>
              <w:widowControl/>
              <w:jc w:val="left"/>
              <w:rPr>
                <w:rFonts w:ascii="Times New Roman" w:eastAsia="宋体" w:hAnsi="Times New Roman" w:cs="Times New Roman"/>
                <w:sz w:val="24"/>
              </w:rPr>
            </w:pPr>
            <w:r w:rsidRPr="000B5926">
              <w:rPr>
                <w:rFonts w:ascii="Times New Roman" w:eastAsia="宋体" w:hAnsi="Times New Roman" w:cs="Times New Roman"/>
                <w:sz w:val="20"/>
              </w:rPr>
              <w:t>1.</w:t>
            </w:r>
            <w:r w:rsidRPr="000B5926">
              <w:rPr>
                <w:rFonts w:ascii="Times New Roman" w:eastAsia="宋体" w:hAnsi="Times New Roman" w:cs="Times New Roman"/>
                <w:sz w:val="20"/>
              </w:rPr>
              <w:t>属于国家秘密</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5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r>
      <w:tr w:rsidR="006352C7" w:rsidRPr="000B5926">
        <w:trPr>
          <w:jc w:val="center"/>
        </w:trPr>
        <w:tc>
          <w:tcPr>
            <w:tcW w:w="667" w:type="dxa"/>
            <w:vMerge/>
            <w:tcBorders>
              <w:top w:val="nil"/>
              <w:left w:val="single" w:sz="8" w:space="0" w:color="auto"/>
              <w:bottom w:val="inset" w:sz="8" w:space="0" w:color="auto"/>
              <w:right w:val="single" w:sz="8" w:space="0" w:color="auto"/>
            </w:tcBorders>
            <w:vAlign w:val="center"/>
          </w:tcPr>
          <w:p w:rsidR="006352C7" w:rsidRPr="000B5926" w:rsidRDefault="006352C7">
            <w:pPr>
              <w:widowControl/>
              <w:jc w:val="left"/>
              <w:rPr>
                <w:rFonts w:ascii="Times New Roman" w:eastAsia="宋体" w:hAnsi="Times New Roman" w:cs="Times New Roman"/>
                <w:sz w:val="24"/>
              </w:rPr>
            </w:pPr>
          </w:p>
        </w:tc>
        <w:tc>
          <w:tcPr>
            <w:tcW w:w="943" w:type="dxa"/>
            <w:vMerge/>
            <w:tcBorders>
              <w:top w:val="nil"/>
              <w:left w:val="nil"/>
              <w:bottom w:val="inset" w:sz="8" w:space="0" w:color="auto"/>
              <w:right w:val="single" w:sz="8" w:space="0" w:color="auto"/>
            </w:tcBorders>
            <w:vAlign w:val="center"/>
          </w:tcPr>
          <w:p w:rsidR="006352C7" w:rsidRPr="000B5926" w:rsidRDefault="006352C7">
            <w:pPr>
              <w:widowControl/>
              <w:jc w:val="left"/>
              <w:rPr>
                <w:rFonts w:ascii="Times New Roman" w:eastAsia="宋体" w:hAnsi="Times New Roman" w:cs="Times New Roman"/>
                <w:sz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6352C7" w:rsidRPr="000B5926" w:rsidRDefault="00402314">
            <w:pPr>
              <w:widowControl/>
              <w:jc w:val="left"/>
              <w:rPr>
                <w:rFonts w:ascii="Times New Roman" w:eastAsia="宋体" w:hAnsi="Times New Roman" w:cs="Times New Roman"/>
                <w:sz w:val="24"/>
              </w:rPr>
            </w:pPr>
            <w:r w:rsidRPr="000B5926">
              <w:rPr>
                <w:rFonts w:ascii="Times New Roman" w:eastAsia="宋体" w:hAnsi="Times New Roman" w:cs="Times New Roman"/>
                <w:sz w:val="20"/>
              </w:rPr>
              <w:t>2.</w:t>
            </w:r>
            <w:r w:rsidRPr="000B5926">
              <w:rPr>
                <w:rFonts w:ascii="Times New Roman" w:eastAsia="宋体" w:hAnsi="Times New Roman" w:cs="Times New Roman"/>
                <w:sz w:val="20"/>
              </w:rPr>
              <w:t>其他法律行政法规禁止公开</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r>
      <w:tr w:rsidR="006352C7" w:rsidRPr="000B5926">
        <w:trPr>
          <w:jc w:val="center"/>
        </w:trPr>
        <w:tc>
          <w:tcPr>
            <w:tcW w:w="667" w:type="dxa"/>
            <w:vMerge/>
            <w:tcBorders>
              <w:top w:val="nil"/>
              <w:left w:val="single" w:sz="8" w:space="0" w:color="auto"/>
              <w:bottom w:val="inset" w:sz="8" w:space="0" w:color="auto"/>
              <w:right w:val="single" w:sz="8" w:space="0" w:color="auto"/>
            </w:tcBorders>
            <w:vAlign w:val="center"/>
          </w:tcPr>
          <w:p w:rsidR="006352C7" w:rsidRPr="000B5926" w:rsidRDefault="006352C7">
            <w:pPr>
              <w:widowControl/>
              <w:jc w:val="left"/>
              <w:rPr>
                <w:rFonts w:ascii="Times New Roman" w:eastAsia="宋体" w:hAnsi="Times New Roman" w:cs="Times New Roman"/>
                <w:sz w:val="24"/>
              </w:rPr>
            </w:pPr>
          </w:p>
        </w:tc>
        <w:tc>
          <w:tcPr>
            <w:tcW w:w="943" w:type="dxa"/>
            <w:vMerge/>
            <w:tcBorders>
              <w:top w:val="nil"/>
              <w:left w:val="nil"/>
              <w:bottom w:val="inset" w:sz="8" w:space="0" w:color="auto"/>
              <w:right w:val="single" w:sz="8" w:space="0" w:color="auto"/>
            </w:tcBorders>
            <w:vAlign w:val="center"/>
          </w:tcPr>
          <w:p w:rsidR="006352C7" w:rsidRPr="000B5926" w:rsidRDefault="006352C7">
            <w:pPr>
              <w:widowControl/>
              <w:jc w:val="left"/>
              <w:rPr>
                <w:rFonts w:ascii="Times New Roman" w:eastAsia="宋体" w:hAnsi="Times New Roman" w:cs="Times New Roman"/>
                <w:sz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6352C7" w:rsidRPr="000B5926" w:rsidRDefault="00402314">
            <w:pPr>
              <w:widowControl/>
              <w:jc w:val="left"/>
              <w:rPr>
                <w:rFonts w:ascii="Times New Roman" w:eastAsia="宋体" w:hAnsi="Times New Roman" w:cs="Times New Roman"/>
                <w:sz w:val="24"/>
              </w:rPr>
            </w:pPr>
            <w:r w:rsidRPr="000B5926">
              <w:rPr>
                <w:rFonts w:ascii="Times New Roman" w:eastAsia="宋体" w:hAnsi="Times New Roman" w:cs="Times New Roman"/>
                <w:sz w:val="20"/>
              </w:rPr>
              <w:t>3.</w:t>
            </w:r>
            <w:r w:rsidRPr="000B5926">
              <w:rPr>
                <w:rFonts w:ascii="Times New Roman" w:eastAsia="宋体" w:hAnsi="Times New Roman" w:cs="Times New Roman"/>
                <w:sz w:val="20"/>
              </w:rPr>
              <w:t>危及</w:t>
            </w:r>
            <w:r w:rsidRPr="000B5926">
              <w:rPr>
                <w:rFonts w:ascii="Times New Roman" w:eastAsia="宋体" w:hAnsi="Times New Roman" w:cs="Times New Roman"/>
                <w:sz w:val="20"/>
              </w:rPr>
              <w:t>“</w:t>
            </w:r>
            <w:r w:rsidRPr="000B5926">
              <w:rPr>
                <w:rFonts w:ascii="Times New Roman" w:eastAsia="宋体" w:hAnsi="Times New Roman" w:cs="Times New Roman"/>
                <w:sz w:val="20"/>
              </w:rPr>
              <w:t>三安全</w:t>
            </w:r>
            <w:proofErr w:type="gramStart"/>
            <w:r w:rsidRPr="000B5926">
              <w:rPr>
                <w:rFonts w:ascii="Times New Roman" w:eastAsia="宋体" w:hAnsi="Times New Roman" w:cs="Times New Roman"/>
                <w:sz w:val="20"/>
              </w:rPr>
              <w:t>一</w:t>
            </w:r>
            <w:proofErr w:type="gramEnd"/>
            <w:r w:rsidRPr="000B5926">
              <w:rPr>
                <w:rFonts w:ascii="Times New Roman" w:eastAsia="宋体" w:hAnsi="Times New Roman" w:cs="Times New Roman"/>
                <w:sz w:val="20"/>
              </w:rPr>
              <w:t>稳定</w:t>
            </w:r>
            <w:r w:rsidRPr="000B5926">
              <w:rPr>
                <w:rFonts w:ascii="Times New Roman" w:eastAsia="宋体" w:hAnsi="Times New Roman" w:cs="Times New Roman"/>
                <w:sz w:val="20"/>
              </w:rPr>
              <w:t>”</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r>
      <w:tr w:rsidR="006352C7" w:rsidRPr="000B5926">
        <w:trPr>
          <w:jc w:val="center"/>
        </w:trPr>
        <w:tc>
          <w:tcPr>
            <w:tcW w:w="667" w:type="dxa"/>
            <w:vMerge/>
            <w:tcBorders>
              <w:top w:val="nil"/>
              <w:left w:val="single" w:sz="8" w:space="0" w:color="auto"/>
              <w:bottom w:val="inset" w:sz="8" w:space="0" w:color="auto"/>
              <w:right w:val="single" w:sz="8" w:space="0" w:color="auto"/>
            </w:tcBorders>
            <w:vAlign w:val="center"/>
          </w:tcPr>
          <w:p w:rsidR="006352C7" w:rsidRPr="000B5926" w:rsidRDefault="006352C7">
            <w:pPr>
              <w:widowControl/>
              <w:jc w:val="left"/>
              <w:rPr>
                <w:rFonts w:ascii="Times New Roman" w:eastAsia="宋体" w:hAnsi="Times New Roman" w:cs="Times New Roman"/>
                <w:sz w:val="24"/>
              </w:rPr>
            </w:pPr>
          </w:p>
        </w:tc>
        <w:tc>
          <w:tcPr>
            <w:tcW w:w="943" w:type="dxa"/>
            <w:vMerge/>
            <w:tcBorders>
              <w:top w:val="nil"/>
              <w:left w:val="nil"/>
              <w:bottom w:val="inset" w:sz="8" w:space="0" w:color="auto"/>
              <w:right w:val="single" w:sz="8" w:space="0" w:color="auto"/>
            </w:tcBorders>
            <w:vAlign w:val="center"/>
          </w:tcPr>
          <w:p w:rsidR="006352C7" w:rsidRPr="000B5926" w:rsidRDefault="006352C7">
            <w:pPr>
              <w:widowControl/>
              <w:jc w:val="left"/>
              <w:rPr>
                <w:rFonts w:ascii="Times New Roman" w:eastAsia="宋体" w:hAnsi="Times New Roman" w:cs="Times New Roman"/>
                <w:sz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6352C7" w:rsidRPr="000B5926" w:rsidRDefault="00402314">
            <w:pPr>
              <w:widowControl/>
              <w:jc w:val="left"/>
              <w:rPr>
                <w:rFonts w:ascii="Times New Roman" w:eastAsia="宋体" w:hAnsi="Times New Roman" w:cs="Times New Roman"/>
                <w:sz w:val="24"/>
              </w:rPr>
            </w:pPr>
            <w:r w:rsidRPr="000B5926">
              <w:rPr>
                <w:rFonts w:ascii="Times New Roman" w:eastAsia="宋体" w:hAnsi="Times New Roman" w:cs="Times New Roman"/>
                <w:sz w:val="20"/>
              </w:rPr>
              <w:t>4.</w:t>
            </w:r>
            <w:r w:rsidRPr="000B5926">
              <w:rPr>
                <w:rFonts w:ascii="Times New Roman" w:eastAsia="宋体" w:hAnsi="Times New Roman" w:cs="Times New Roman"/>
                <w:sz w:val="20"/>
              </w:rPr>
              <w:t>保护第三方合法权益</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r>
      <w:tr w:rsidR="006352C7" w:rsidRPr="000B5926">
        <w:trPr>
          <w:jc w:val="center"/>
        </w:trPr>
        <w:tc>
          <w:tcPr>
            <w:tcW w:w="667" w:type="dxa"/>
            <w:vMerge/>
            <w:tcBorders>
              <w:top w:val="nil"/>
              <w:left w:val="single" w:sz="8" w:space="0" w:color="auto"/>
              <w:bottom w:val="inset" w:sz="8" w:space="0" w:color="auto"/>
              <w:right w:val="single" w:sz="8" w:space="0" w:color="auto"/>
            </w:tcBorders>
            <w:vAlign w:val="center"/>
          </w:tcPr>
          <w:p w:rsidR="006352C7" w:rsidRPr="000B5926" w:rsidRDefault="006352C7">
            <w:pPr>
              <w:widowControl/>
              <w:jc w:val="left"/>
              <w:rPr>
                <w:rFonts w:ascii="Times New Roman" w:eastAsia="宋体" w:hAnsi="Times New Roman" w:cs="Times New Roman"/>
                <w:sz w:val="24"/>
              </w:rPr>
            </w:pPr>
          </w:p>
        </w:tc>
        <w:tc>
          <w:tcPr>
            <w:tcW w:w="943" w:type="dxa"/>
            <w:vMerge/>
            <w:tcBorders>
              <w:top w:val="nil"/>
              <w:left w:val="nil"/>
              <w:bottom w:val="inset" w:sz="8" w:space="0" w:color="auto"/>
              <w:right w:val="single" w:sz="8" w:space="0" w:color="auto"/>
            </w:tcBorders>
            <w:vAlign w:val="center"/>
          </w:tcPr>
          <w:p w:rsidR="006352C7" w:rsidRPr="000B5926" w:rsidRDefault="006352C7">
            <w:pPr>
              <w:widowControl/>
              <w:jc w:val="left"/>
              <w:rPr>
                <w:rFonts w:ascii="Times New Roman" w:eastAsia="宋体" w:hAnsi="Times New Roman" w:cs="Times New Roman"/>
                <w:sz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6352C7" w:rsidRPr="000B5926" w:rsidRDefault="00402314">
            <w:pPr>
              <w:widowControl/>
              <w:jc w:val="left"/>
              <w:rPr>
                <w:rFonts w:ascii="Times New Roman" w:eastAsia="宋体" w:hAnsi="Times New Roman" w:cs="Times New Roman"/>
                <w:sz w:val="24"/>
              </w:rPr>
            </w:pPr>
            <w:r w:rsidRPr="000B5926">
              <w:rPr>
                <w:rFonts w:ascii="Times New Roman" w:eastAsia="宋体" w:hAnsi="Times New Roman" w:cs="Times New Roman"/>
                <w:sz w:val="20"/>
              </w:rPr>
              <w:t>5.</w:t>
            </w:r>
            <w:r w:rsidRPr="000B5926">
              <w:rPr>
                <w:rFonts w:ascii="Times New Roman" w:eastAsia="宋体" w:hAnsi="Times New Roman" w:cs="Times New Roman"/>
                <w:sz w:val="20"/>
              </w:rPr>
              <w:t>属于三类内部事务信息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r>
      <w:tr w:rsidR="006352C7" w:rsidRPr="000B5926">
        <w:trPr>
          <w:jc w:val="center"/>
        </w:trPr>
        <w:tc>
          <w:tcPr>
            <w:tcW w:w="667" w:type="dxa"/>
            <w:vMerge/>
            <w:tcBorders>
              <w:top w:val="nil"/>
              <w:left w:val="single" w:sz="8" w:space="0" w:color="auto"/>
              <w:bottom w:val="inset" w:sz="8" w:space="0" w:color="auto"/>
              <w:right w:val="single" w:sz="8" w:space="0" w:color="auto"/>
            </w:tcBorders>
            <w:vAlign w:val="center"/>
          </w:tcPr>
          <w:p w:rsidR="006352C7" w:rsidRPr="000B5926" w:rsidRDefault="006352C7">
            <w:pPr>
              <w:widowControl/>
              <w:jc w:val="left"/>
              <w:rPr>
                <w:rFonts w:ascii="Times New Roman" w:eastAsia="宋体" w:hAnsi="Times New Roman" w:cs="Times New Roman"/>
                <w:sz w:val="24"/>
              </w:rPr>
            </w:pPr>
          </w:p>
        </w:tc>
        <w:tc>
          <w:tcPr>
            <w:tcW w:w="943" w:type="dxa"/>
            <w:vMerge/>
            <w:tcBorders>
              <w:top w:val="nil"/>
              <w:left w:val="nil"/>
              <w:bottom w:val="inset" w:sz="8" w:space="0" w:color="auto"/>
              <w:right w:val="single" w:sz="8" w:space="0" w:color="auto"/>
            </w:tcBorders>
            <w:vAlign w:val="center"/>
          </w:tcPr>
          <w:p w:rsidR="006352C7" w:rsidRPr="000B5926" w:rsidRDefault="006352C7">
            <w:pPr>
              <w:widowControl/>
              <w:jc w:val="left"/>
              <w:rPr>
                <w:rFonts w:ascii="Times New Roman" w:eastAsia="宋体" w:hAnsi="Times New Roman" w:cs="Times New Roman"/>
                <w:sz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6352C7" w:rsidRPr="000B5926" w:rsidRDefault="00402314">
            <w:pPr>
              <w:widowControl/>
              <w:jc w:val="left"/>
              <w:rPr>
                <w:rFonts w:ascii="Times New Roman" w:eastAsia="宋体" w:hAnsi="Times New Roman" w:cs="Times New Roman"/>
                <w:sz w:val="24"/>
              </w:rPr>
            </w:pPr>
            <w:r w:rsidRPr="000B5926">
              <w:rPr>
                <w:rFonts w:ascii="Times New Roman" w:eastAsia="宋体" w:hAnsi="Times New Roman" w:cs="Times New Roman"/>
                <w:sz w:val="20"/>
              </w:rPr>
              <w:t>6.</w:t>
            </w:r>
            <w:r w:rsidRPr="000B5926">
              <w:rPr>
                <w:rFonts w:ascii="Times New Roman" w:eastAsia="宋体" w:hAnsi="Times New Roman" w:cs="Times New Roman"/>
                <w:sz w:val="20"/>
              </w:rPr>
              <w:t>属于四类过程性信息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r>
      <w:tr w:rsidR="006352C7" w:rsidRPr="000B5926">
        <w:trPr>
          <w:jc w:val="center"/>
        </w:trPr>
        <w:tc>
          <w:tcPr>
            <w:tcW w:w="667" w:type="dxa"/>
            <w:vMerge/>
            <w:tcBorders>
              <w:top w:val="nil"/>
              <w:left w:val="single" w:sz="8" w:space="0" w:color="auto"/>
              <w:bottom w:val="inset" w:sz="8" w:space="0" w:color="auto"/>
              <w:right w:val="single" w:sz="8" w:space="0" w:color="auto"/>
            </w:tcBorders>
            <w:vAlign w:val="center"/>
          </w:tcPr>
          <w:p w:rsidR="006352C7" w:rsidRPr="000B5926" w:rsidRDefault="006352C7">
            <w:pPr>
              <w:widowControl/>
              <w:jc w:val="left"/>
              <w:rPr>
                <w:rFonts w:ascii="Times New Roman" w:eastAsia="宋体" w:hAnsi="Times New Roman" w:cs="Times New Roman"/>
                <w:sz w:val="24"/>
              </w:rPr>
            </w:pPr>
          </w:p>
        </w:tc>
        <w:tc>
          <w:tcPr>
            <w:tcW w:w="943" w:type="dxa"/>
            <w:vMerge/>
            <w:tcBorders>
              <w:top w:val="nil"/>
              <w:left w:val="nil"/>
              <w:bottom w:val="inset" w:sz="8" w:space="0" w:color="auto"/>
              <w:right w:val="single" w:sz="8" w:space="0" w:color="auto"/>
            </w:tcBorders>
            <w:vAlign w:val="center"/>
          </w:tcPr>
          <w:p w:rsidR="006352C7" w:rsidRPr="000B5926" w:rsidRDefault="006352C7">
            <w:pPr>
              <w:widowControl/>
              <w:jc w:val="left"/>
              <w:rPr>
                <w:rFonts w:ascii="Times New Roman" w:eastAsia="宋体" w:hAnsi="Times New Roman" w:cs="Times New Roman"/>
                <w:sz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6352C7" w:rsidRPr="000B5926" w:rsidRDefault="00402314">
            <w:pPr>
              <w:widowControl/>
              <w:jc w:val="left"/>
              <w:rPr>
                <w:rFonts w:ascii="Times New Roman" w:eastAsia="宋体" w:hAnsi="Times New Roman" w:cs="Times New Roman"/>
                <w:sz w:val="24"/>
              </w:rPr>
            </w:pPr>
            <w:r w:rsidRPr="000B5926">
              <w:rPr>
                <w:rFonts w:ascii="Times New Roman" w:eastAsia="宋体" w:hAnsi="Times New Roman" w:cs="Times New Roman"/>
                <w:sz w:val="20"/>
              </w:rPr>
              <w:t>7.</w:t>
            </w:r>
            <w:r w:rsidRPr="000B5926">
              <w:rPr>
                <w:rFonts w:ascii="Times New Roman" w:eastAsia="宋体" w:hAnsi="Times New Roman" w:cs="Times New Roman"/>
                <w:sz w:val="20"/>
              </w:rPr>
              <w:t>属于行政执法案卷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r>
      <w:tr w:rsidR="006352C7" w:rsidRPr="000B5926">
        <w:trPr>
          <w:jc w:val="center"/>
        </w:trPr>
        <w:tc>
          <w:tcPr>
            <w:tcW w:w="667" w:type="dxa"/>
            <w:vMerge/>
            <w:tcBorders>
              <w:top w:val="nil"/>
              <w:left w:val="single" w:sz="8" w:space="0" w:color="auto"/>
              <w:bottom w:val="inset" w:sz="8" w:space="0" w:color="auto"/>
              <w:right w:val="single" w:sz="8" w:space="0" w:color="auto"/>
            </w:tcBorders>
            <w:vAlign w:val="center"/>
          </w:tcPr>
          <w:p w:rsidR="006352C7" w:rsidRPr="000B5926" w:rsidRDefault="006352C7">
            <w:pPr>
              <w:widowControl/>
              <w:jc w:val="left"/>
              <w:rPr>
                <w:rFonts w:ascii="Times New Roman" w:eastAsia="宋体" w:hAnsi="Times New Roman" w:cs="Times New Roman"/>
                <w:sz w:val="24"/>
              </w:rPr>
            </w:pPr>
          </w:p>
        </w:tc>
        <w:tc>
          <w:tcPr>
            <w:tcW w:w="943" w:type="dxa"/>
            <w:vMerge/>
            <w:tcBorders>
              <w:top w:val="nil"/>
              <w:left w:val="nil"/>
              <w:bottom w:val="inset" w:sz="8" w:space="0" w:color="auto"/>
              <w:right w:val="single" w:sz="8" w:space="0" w:color="auto"/>
            </w:tcBorders>
            <w:vAlign w:val="center"/>
          </w:tcPr>
          <w:p w:rsidR="006352C7" w:rsidRPr="000B5926" w:rsidRDefault="006352C7">
            <w:pPr>
              <w:widowControl/>
              <w:jc w:val="left"/>
              <w:rPr>
                <w:rFonts w:ascii="Times New Roman" w:eastAsia="宋体" w:hAnsi="Times New Roman" w:cs="Times New Roman"/>
                <w:sz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6352C7" w:rsidRPr="000B5926" w:rsidRDefault="00402314">
            <w:pPr>
              <w:widowControl/>
              <w:jc w:val="left"/>
              <w:rPr>
                <w:rFonts w:ascii="Times New Roman" w:eastAsia="宋体" w:hAnsi="Times New Roman" w:cs="Times New Roman"/>
                <w:sz w:val="24"/>
              </w:rPr>
            </w:pPr>
            <w:r w:rsidRPr="000B5926">
              <w:rPr>
                <w:rFonts w:ascii="Times New Roman" w:eastAsia="宋体" w:hAnsi="Times New Roman" w:cs="Times New Roman"/>
                <w:sz w:val="20"/>
              </w:rPr>
              <w:t>8.</w:t>
            </w:r>
            <w:r w:rsidRPr="000B5926">
              <w:rPr>
                <w:rFonts w:ascii="Times New Roman" w:eastAsia="宋体" w:hAnsi="Times New Roman" w:cs="Times New Roman"/>
                <w:sz w:val="20"/>
              </w:rPr>
              <w:t>属于行政查询事项</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4"/>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4"/>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4"/>
              </w:rPr>
            </w:pPr>
            <w:r w:rsidRPr="000B5926">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4"/>
              </w:rPr>
            </w:pPr>
            <w:r w:rsidRPr="000B5926">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4"/>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4"/>
              </w:rPr>
            </w:pPr>
            <w:r w:rsidRPr="000B5926">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4"/>
              </w:rPr>
            </w:pPr>
            <w:r w:rsidRPr="000B5926">
              <w:rPr>
                <w:rFonts w:ascii="Times New Roman" w:eastAsia="宋体" w:hAnsi="Times New Roman" w:cs="Times New Roman"/>
                <w:sz w:val="20"/>
              </w:rPr>
              <w:t>0</w:t>
            </w:r>
          </w:p>
        </w:tc>
      </w:tr>
      <w:tr w:rsidR="006352C7" w:rsidRPr="000B5926">
        <w:trPr>
          <w:jc w:val="center"/>
        </w:trPr>
        <w:tc>
          <w:tcPr>
            <w:tcW w:w="667" w:type="dxa"/>
            <w:vMerge/>
            <w:tcBorders>
              <w:top w:val="nil"/>
              <w:left w:val="single" w:sz="8" w:space="0" w:color="auto"/>
              <w:bottom w:val="inset" w:sz="8" w:space="0" w:color="auto"/>
              <w:right w:val="single" w:sz="8" w:space="0" w:color="auto"/>
            </w:tcBorders>
            <w:vAlign w:val="center"/>
          </w:tcPr>
          <w:p w:rsidR="006352C7" w:rsidRPr="000B5926" w:rsidRDefault="006352C7">
            <w:pPr>
              <w:widowControl/>
              <w:jc w:val="left"/>
              <w:rPr>
                <w:rFonts w:ascii="Times New Roman" w:eastAsia="宋体" w:hAnsi="Times New Roman" w:cs="Times New Roman"/>
                <w:sz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left"/>
              <w:rPr>
                <w:rFonts w:ascii="Times New Roman" w:eastAsia="宋体" w:hAnsi="Times New Roman" w:cs="Times New Roman"/>
                <w:sz w:val="24"/>
              </w:rPr>
            </w:pPr>
            <w:r w:rsidRPr="000B5926">
              <w:rPr>
                <w:rFonts w:ascii="Times New Roman" w:eastAsia="宋体" w:hAnsi="Times New Roman" w:cs="Times New Roman"/>
                <w:sz w:val="20"/>
              </w:rPr>
              <w:t>（四）无法提供</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6352C7" w:rsidRPr="000B5926" w:rsidRDefault="00402314">
            <w:pPr>
              <w:widowControl/>
              <w:jc w:val="left"/>
              <w:rPr>
                <w:rFonts w:ascii="Times New Roman" w:eastAsia="宋体" w:hAnsi="Times New Roman" w:cs="Times New Roman"/>
                <w:sz w:val="24"/>
              </w:rPr>
            </w:pPr>
            <w:r w:rsidRPr="000B5926">
              <w:rPr>
                <w:rFonts w:ascii="Times New Roman" w:eastAsia="宋体" w:hAnsi="Times New Roman" w:cs="Times New Roman"/>
                <w:sz w:val="20"/>
              </w:rPr>
              <w:t>1.</w:t>
            </w:r>
            <w:r w:rsidRPr="000B5926">
              <w:rPr>
                <w:rFonts w:ascii="Times New Roman" w:eastAsia="宋体" w:hAnsi="Times New Roman" w:cs="Times New Roman"/>
                <w:sz w:val="20"/>
              </w:rPr>
              <w:t>本机关不掌握相关政府信息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4"/>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4"/>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4"/>
              </w:rPr>
            </w:pPr>
            <w:r w:rsidRPr="000B5926">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4"/>
              </w:rPr>
            </w:pPr>
            <w:r w:rsidRPr="000B5926">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4"/>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4"/>
              </w:rPr>
            </w:pPr>
            <w:r w:rsidRPr="000B5926">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4"/>
              </w:rPr>
            </w:pPr>
            <w:r w:rsidRPr="000B5926">
              <w:rPr>
                <w:rFonts w:ascii="Times New Roman" w:eastAsia="宋体" w:hAnsi="Times New Roman" w:cs="Times New Roman"/>
                <w:sz w:val="20"/>
              </w:rPr>
              <w:t>0</w:t>
            </w:r>
          </w:p>
        </w:tc>
      </w:tr>
      <w:tr w:rsidR="006352C7" w:rsidRPr="000B5926">
        <w:trPr>
          <w:jc w:val="center"/>
        </w:trPr>
        <w:tc>
          <w:tcPr>
            <w:tcW w:w="667" w:type="dxa"/>
            <w:vMerge/>
            <w:tcBorders>
              <w:top w:val="nil"/>
              <w:left w:val="single" w:sz="8" w:space="0" w:color="auto"/>
              <w:bottom w:val="inset" w:sz="8" w:space="0" w:color="auto"/>
              <w:right w:val="single" w:sz="8" w:space="0" w:color="auto"/>
            </w:tcBorders>
            <w:vAlign w:val="center"/>
          </w:tcPr>
          <w:p w:rsidR="006352C7" w:rsidRPr="000B5926" w:rsidRDefault="006352C7">
            <w:pPr>
              <w:widowControl/>
              <w:jc w:val="left"/>
              <w:rPr>
                <w:rFonts w:ascii="Times New Roman" w:eastAsia="宋体" w:hAnsi="Times New Roman" w:cs="Times New Roman"/>
                <w:sz w:val="24"/>
              </w:rPr>
            </w:pPr>
          </w:p>
        </w:tc>
        <w:tc>
          <w:tcPr>
            <w:tcW w:w="943" w:type="dxa"/>
            <w:vMerge/>
            <w:tcBorders>
              <w:top w:val="nil"/>
              <w:left w:val="nil"/>
              <w:bottom w:val="inset" w:sz="8" w:space="0" w:color="auto"/>
              <w:right w:val="single" w:sz="8" w:space="0" w:color="auto"/>
            </w:tcBorders>
            <w:vAlign w:val="center"/>
          </w:tcPr>
          <w:p w:rsidR="006352C7" w:rsidRPr="000B5926" w:rsidRDefault="006352C7">
            <w:pPr>
              <w:widowControl/>
              <w:jc w:val="left"/>
              <w:rPr>
                <w:rFonts w:ascii="Times New Roman" w:eastAsia="宋体" w:hAnsi="Times New Roman" w:cs="Times New Roman"/>
                <w:sz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6352C7" w:rsidRPr="000B5926" w:rsidRDefault="00402314">
            <w:pPr>
              <w:widowControl/>
              <w:jc w:val="left"/>
              <w:rPr>
                <w:rFonts w:ascii="Times New Roman" w:eastAsia="宋体" w:hAnsi="Times New Roman" w:cs="Times New Roman"/>
                <w:sz w:val="24"/>
              </w:rPr>
            </w:pPr>
            <w:r w:rsidRPr="000B5926">
              <w:rPr>
                <w:rFonts w:ascii="Times New Roman" w:eastAsia="宋体" w:hAnsi="Times New Roman" w:cs="Times New Roman"/>
                <w:sz w:val="20"/>
              </w:rPr>
              <w:t>2.</w:t>
            </w:r>
            <w:r w:rsidRPr="000B5926">
              <w:rPr>
                <w:rFonts w:ascii="Times New Roman" w:eastAsia="宋体" w:hAnsi="Times New Roman" w:cs="Times New Roman"/>
                <w:sz w:val="20"/>
              </w:rPr>
              <w:t>没有现成信息需要另行制作</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4"/>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4"/>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4"/>
              </w:rPr>
            </w:pPr>
            <w:r w:rsidRPr="000B5926">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4"/>
              </w:rPr>
            </w:pPr>
            <w:r w:rsidRPr="000B5926">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4"/>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4"/>
              </w:rPr>
            </w:pPr>
            <w:r w:rsidRPr="000B5926">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4"/>
              </w:rPr>
            </w:pPr>
            <w:r w:rsidRPr="000B5926">
              <w:rPr>
                <w:rFonts w:ascii="Times New Roman" w:eastAsia="宋体" w:hAnsi="Times New Roman" w:cs="Times New Roman"/>
                <w:sz w:val="20"/>
              </w:rPr>
              <w:t>0</w:t>
            </w:r>
          </w:p>
        </w:tc>
      </w:tr>
      <w:tr w:rsidR="006352C7" w:rsidRPr="000B5926">
        <w:trPr>
          <w:jc w:val="center"/>
        </w:trPr>
        <w:tc>
          <w:tcPr>
            <w:tcW w:w="667" w:type="dxa"/>
            <w:vMerge/>
            <w:tcBorders>
              <w:top w:val="nil"/>
              <w:left w:val="single" w:sz="8" w:space="0" w:color="auto"/>
              <w:bottom w:val="inset" w:sz="8" w:space="0" w:color="auto"/>
              <w:right w:val="single" w:sz="8" w:space="0" w:color="auto"/>
            </w:tcBorders>
            <w:vAlign w:val="center"/>
          </w:tcPr>
          <w:p w:rsidR="006352C7" w:rsidRPr="000B5926" w:rsidRDefault="006352C7">
            <w:pPr>
              <w:widowControl/>
              <w:jc w:val="left"/>
              <w:rPr>
                <w:rFonts w:ascii="Times New Roman" w:eastAsia="宋体" w:hAnsi="Times New Roman" w:cs="Times New Roman"/>
                <w:sz w:val="24"/>
              </w:rPr>
            </w:pPr>
          </w:p>
        </w:tc>
        <w:tc>
          <w:tcPr>
            <w:tcW w:w="943" w:type="dxa"/>
            <w:vMerge/>
            <w:tcBorders>
              <w:top w:val="nil"/>
              <w:left w:val="nil"/>
              <w:bottom w:val="inset" w:sz="8" w:space="0" w:color="auto"/>
              <w:right w:val="single" w:sz="8" w:space="0" w:color="auto"/>
            </w:tcBorders>
            <w:vAlign w:val="center"/>
          </w:tcPr>
          <w:p w:rsidR="006352C7" w:rsidRPr="000B5926" w:rsidRDefault="006352C7">
            <w:pPr>
              <w:widowControl/>
              <w:jc w:val="left"/>
              <w:rPr>
                <w:rFonts w:ascii="Times New Roman" w:eastAsia="宋体" w:hAnsi="Times New Roman" w:cs="Times New Roman"/>
                <w:sz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6352C7" w:rsidRPr="000B5926" w:rsidRDefault="00402314">
            <w:pPr>
              <w:widowControl/>
              <w:jc w:val="left"/>
              <w:rPr>
                <w:rFonts w:ascii="Times New Roman" w:eastAsia="宋体" w:hAnsi="Times New Roman" w:cs="Times New Roman"/>
                <w:sz w:val="24"/>
              </w:rPr>
            </w:pPr>
            <w:r w:rsidRPr="000B5926">
              <w:rPr>
                <w:rFonts w:ascii="Times New Roman" w:eastAsia="宋体" w:hAnsi="Times New Roman" w:cs="Times New Roman"/>
                <w:sz w:val="20"/>
              </w:rPr>
              <w:t>3.</w:t>
            </w:r>
            <w:r w:rsidRPr="000B5926">
              <w:rPr>
                <w:rFonts w:ascii="Times New Roman" w:eastAsia="宋体" w:hAnsi="Times New Roman" w:cs="Times New Roman"/>
                <w:sz w:val="20"/>
              </w:rPr>
              <w:t>补正后申请内容仍不明确</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r>
      <w:tr w:rsidR="006352C7" w:rsidRPr="000B5926">
        <w:trPr>
          <w:jc w:val="center"/>
        </w:trPr>
        <w:tc>
          <w:tcPr>
            <w:tcW w:w="667" w:type="dxa"/>
            <w:vMerge/>
            <w:tcBorders>
              <w:top w:val="nil"/>
              <w:left w:val="single" w:sz="8" w:space="0" w:color="auto"/>
              <w:bottom w:val="inset" w:sz="8" w:space="0" w:color="auto"/>
              <w:right w:val="single" w:sz="8" w:space="0" w:color="auto"/>
            </w:tcBorders>
            <w:vAlign w:val="center"/>
          </w:tcPr>
          <w:p w:rsidR="006352C7" w:rsidRPr="000B5926" w:rsidRDefault="006352C7">
            <w:pPr>
              <w:widowControl/>
              <w:jc w:val="left"/>
              <w:rPr>
                <w:rFonts w:ascii="Times New Roman" w:eastAsia="宋体" w:hAnsi="Times New Roman" w:cs="Times New Roman"/>
                <w:sz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left"/>
              <w:rPr>
                <w:rFonts w:ascii="Times New Roman" w:eastAsia="宋体" w:hAnsi="Times New Roman" w:cs="Times New Roman"/>
                <w:sz w:val="24"/>
              </w:rPr>
            </w:pPr>
            <w:r w:rsidRPr="000B5926">
              <w:rPr>
                <w:rFonts w:ascii="Times New Roman" w:eastAsia="宋体" w:hAnsi="Times New Roman" w:cs="Times New Roman"/>
                <w:sz w:val="20"/>
              </w:rPr>
              <w:t>（五）</w:t>
            </w:r>
            <w:proofErr w:type="gramStart"/>
            <w:r w:rsidRPr="000B5926">
              <w:rPr>
                <w:rFonts w:ascii="Times New Roman" w:eastAsia="宋体" w:hAnsi="Times New Roman" w:cs="Times New Roman"/>
                <w:sz w:val="20"/>
              </w:rPr>
              <w:t>不予处理</w:t>
            </w:r>
            <w:proofErr w:type="gramEnd"/>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6352C7" w:rsidRPr="000B5926" w:rsidRDefault="00402314">
            <w:pPr>
              <w:widowControl/>
              <w:jc w:val="left"/>
              <w:rPr>
                <w:rFonts w:ascii="Times New Roman" w:eastAsia="宋体" w:hAnsi="Times New Roman" w:cs="Times New Roman"/>
                <w:sz w:val="24"/>
              </w:rPr>
            </w:pPr>
            <w:r w:rsidRPr="000B5926">
              <w:rPr>
                <w:rFonts w:ascii="Times New Roman" w:eastAsia="宋体" w:hAnsi="Times New Roman" w:cs="Times New Roman"/>
                <w:sz w:val="20"/>
              </w:rPr>
              <w:t>1.</w:t>
            </w:r>
            <w:r w:rsidRPr="000B5926">
              <w:rPr>
                <w:rFonts w:ascii="Times New Roman" w:eastAsia="宋体" w:hAnsi="Times New Roman" w:cs="Times New Roman"/>
                <w:sz w:val="20"/>
              </w:rPr>
              <w:t>信访举报投诉类申请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r>
      <w:tr w:rsidR="006352C7" w:rsidRPr="000B5926">
        <w:trPr>
          <w:jc w:val="center"/>
        </w:trPr>
        <w:tc>
          <w:tcPr>
            <w:tcW w:w="667" w:type="dxa"/>
            <w:vMerge/>
            <w:tcBorders>
              <w:top w:val="nil"/>
              <w:left w:val="single" w:sz="8" w:space="0" w:color="auto"/>
              <w:bottom w:val="inset" w:sz="8" w:space="0" w:color="auto"/>
              <w:right w:val="single" w:sz="8" w:space="0" w:color="auto"/>
            </w:tcBorders>
            <w:vAlign w:val="center"/>
          </w:tcPr>
          <w:p w:rsidR="006352C7" w:rsidRPr="000B5926" w:rsidRDefault="006352C7">
            <w:pPr>
              <w:widowControl/>
              <w:jc w:val="left"/>
              <w:rPr>
                <w:rFonts w:ascii="Times New Roman" w:eastAsia="宋体" w:hAnsi="Times New Roman" w:cs="Times New Roman"/>
                <w:sz w:val="24"/>
              </w:rPr>
            </w:pPr>
          </w:p>
        </w:tc>
        <w:tc>
          <w:tcPr>
            <w:tcW w:w="943" w:type="dxa"/>
            <w:vMerge/>
            <w:tcBorders>
              <w:top w:val="nil"/>
              <w:left w:val="nil"/>
              <w:bottom w:val="inset" w:sz="8" w:space="0" w:color="auto"/>
              <w:right w:val="single" w:sz="8" w:space="0" w:color="auto"/>
            </w:tcBorders>
            <w:vAlign w:val="center"/>
          </w:tcPr>
          <w:p w:rsidR="006352C7" w:rsidRPr="000B5926" w:rsidRDefault="006352C7">
            <w:pPr>
              <w:widowControl/>
              <w:jc w:val="left"/>
              <w:rPr>
                <w:rFonts w:ascii="Times New Roman" w:eastAsia="宋体" w:hAnsi="Times New Roman" w:cs="Times New Roman"/>
                <w:sz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6352C7" w:rsidRPr="000B5926" w:rsidRDefault="00402314">
            <w:pPr>
              <w:widowControl/>
              <w:jc w:val="left"/>
              <w:rPr>
                <w:rFonts w:ascii="Times New Roman" w:eastAsia="宋体" w:hAnsi="Times New Roman" w:cs="Times New Roman"/>
                <w:sz w:val="24"/>
              </w:rPr>
            </w:pPr>
            <w:r w:rsidRPr="000B5926">
              <w:rPr>
                <w:rFonts w:ascii="Times New Roman" w:eastAsia="宋体" w:hAnsi="Times New Roman" w:cs="Times New Roman"/>
                <w:sz w:val="20"/>
              </w:rPr>
              <w:t>2.</w:t>
            </w:r>
            <w:r w:rsidRPr="000B5926">
              <w:rPr>
                <w:rFonts w:ascii="Times New Roman" w:eastAsia="宋体" w:hAnsi="Times New Roman" w:cs="Times New Roman"/>
                <w:sz w:val="20"/>
              </w:rPr>
              <w:t>重复申请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r>
      <w:tr w:rsidR="006352C7" w:rsidRPr="000B5926">
        <w:trPr>
          <w:jc w:val="center"/>
        </w:trPr>
        <w:tc>
          <w:tcPr>
            <w:tcW w:w="667" w:type="dxa"/>
            <w:vMerge/>
            <w:tcBorders>
              <w:top w:val="nil"/>
              <w:left w:val="single" w:sz="8" w:space="0" w:color="auto"/>
              <w:bottom w:val="inset" w:sz="8" w:space="0" w:color="auto"/>
              <w:right w:val="single" w:sz="8" w:space="0" w:color="auto"/>
            </w:tcBorders>
            <w:vAlign w:val="center"/>
          </w:tcPr>
          <w:p w:rsidR="006352C7" w:rsidRPr="000B5926" w:rsidRDefault="006352C7">
            <w:pPr>
              <w:widowControl/>
              <w:jc w:val="left"/>
              <w:rPr>
                <w:rFonts w:ascii="Times New Roman" w:eastAsia="宋体" w:hAnsi="Times New Roman" w:cs="Times New Roman"/>
                <w:sz w:val="24"/>
              </w:rPr>
            </w:pPr>
          </w:p>
        </w:tc>
        <w:tc>
          <w:tcPr>
            <w:tcW w:w="943" w:type="dxa"/>
            <w:vMerge/>
            <w:tcBorders>
              <w:top w:val="nil"/>
              <w:left w:val="nil"/>
              <w:bottom w:val="inset" w:sz="8" w:space="0" w:color="auto"/>
              <w:right w:val="single" w:sz="8" w:space="0" w:color="auto"/>
            </w:tcBorders>
            <w:vAlign w:val="center"/>
          </w:tcPr>
          <w:p w:rsidR="006352C7" w:rsidRPr="000B5926" w:rsidRDefault="006352C7">
            <w:pPr>
              <w:widowControl/>
              <w:jc w:val="left"/>
              <w:rPr>
                <w:rFonts w:ascii="Times New Roman" w:eastAsia="宋体" w:hAnsi="Times New Roman" w:cs="Times New Roman"/>
                <w:sz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6352C7" w:rsidRPr="000B5926" w:rsidRDefault="00402314">
            <w:pPr>
              <w:widowControl/>
              <w:jc w:val="left"/>
              <w:rPr>
                <w:rFonts w:ascii="Times New Roman" w:eastAsia="宋体" w:hAnsi="Times New Roman" w:cs="Times New Roman"/>
                <w:sz w:val="24"/>
              </w:rPr>
            </w:pPr>
            <w:r w:rsidRPr="000B5926">
              <w:rPr>
                <w:rFonts w:ascii="Times New Roman" w:eastAsia="宋体" w:hAnsi="Times New Roman" w:cs="Times New Roman"/>
                <w:sz w:val="20"/>
              </w:rPr>
              <w:t>3.</w:t>
            </w:r>
            <w:r w:rsidRPr="000B5926">
              <w:rPr>
                <w:rFonts w:ascii="Times New Roman" w:eastAsia="宋体" w:hAnsi="Times New Roman" w:cs="Times New Roman"/>
                <w:sz w:val="20"/>
              </w:rPr>
              <w:t>要求提供公开出版物</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r>
      <w:tr w:rsidR="006352C7" w:rsidRPr="000B5926">
        <w:trPr>
          <w:jc w:val="center"/>
        </w:trPr>
        <w:tc>
          <w:tcPr>
            <w:tcW w:w="667" w:type="dxa"/>
            <w:vMerge/>
            <w:tcBorders>
              <w:top w:val="nil"/>
              <w:left w:val="single" w:sz="8" w:space="0" w:color="auto"/>
              <w:bottom w:val="inset" w:sz="8" w:space="0" w:color="auto"/>
              <w:right w:val="single" w:sz="8" w:space="0" w:color="auto"/>
            </w:tcBorders>
            <w:vAlign w:val="center"/>
          </w:tcPr>
          <w:p w:rsidR="006352C7" w:rsidRPr="000B5926" w:rsidRDefault="006352C7">
            <w:pPr>
              <w:widowControl/>
              <w:jc w:val="left"/>
              <w:rPr>
                <w:rFonts w:ascii="Times New Roman" w:eastAsia="宋体" w:hAnsi="Times New Roman" w:cs="Times New Roman"/>
                <w:sz w:val="24"/>
              </w:rPr>
            </w:pPr>
          </w:p>
        </w:tc>
        <w:tc>
          <w:tcPr>
            <w:tcW w:w="943" w:type="dxa"/>
            <w:vMerge/>
            <w:tcBorders>
              <w:top w:val="nil"/>
              <w:left w:val="nil"/>
              <w:bottom w:val="inset" w:sz="8" w:space="0" w:color="auto"/>
              <w:right w:val="single" w:sz="8" w:space="0" w:color="auto"/>
            </w:tcBorders>
            <w:vAlign w:val="center"/>
          </w:tcPr>
          <w:p w:rsidR="006352C7" w:rsidRPr="000B5926" w:rsidRDefault="006352C7">
            <w:pPr>
              <w:widowControl/>
              <w:jc w:val="left"/>
              <w:rPr>
                <w:rFonts w:ascii="Times New Roman" w:eastAsia="宋体" w:hAnsi="Times New Roman" w:cs="Times New Roman"/>
                <w:sz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6352C7" w:rsidRPr="000B5926" w:rsidRDefault="00402314">
            <w:pPr>
              <w:widowControl/>
              <w:jc w:val="left"/>
              <w:rPr>
                <w:rFonts w:ascii="Times New Roman" w:eastAsia="宋体" w:hAnsi="Times New Roman" w:cs="Times New Roman"/>
                <w:sz w:val="24"/>
              </w:rPr>
            </w:pPr>
            <w:r w:rsidRPr="000B5926">
              <w:rPr>
                <w:rFonts w:ascii="Times New Roman" w:eastAsia="宋体" w:hAnsi="Times New Roman" w:cs="Times New Roman"/>
                <w:sz w:val="20"/>
              </w:rPr>
              <w:t>4.</w:t>
            </w:r>
            <w:r w:rsidRPr="000B5926">
              <w:rPr>
                <w:rFonts w:ascii="Times New Roman" w:eastAsia="宋体" w:hAnsi="Times New Roman" w:cs="Times New Roman"/>
                <w:sz w:val="20"/>
              </w:rPr>
              <w:t>无正当理由大量反复申请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r>
      <w:tr w:rsidR="006352C7" w:rsidRPr="000B5926">
        <w:trPr>
          <w:trHeight w:val="779"/>
          <w:jc w:val="center"/>
        </w:trPr>
        <w:tc>
          <w:tcPr>
            <w:tcW w:w="667" w:type="dxa"/>
            <w:vMerge/>
            <w:tcBorders>
              <w:top w:val="nil"/>
              <w:left w:val="single" w:sz="8" w:space="0" w:color="auto"/>
              <w:bottom w:val="inset" w:sz="8" w:space="0" w:color="auto"/>
              <w:right w:val="single" w:sz="8" w:space="0" w:color="auto"/>
            </w:tcBorders>
            <w:vAlign w:val="center"/>
          </w:tcPr>
          <w:p w:rsidR="006352C7" w:rsidRPr="000B5926" w:rsidRDefault="006352C7">
            <w:pPr>
              <w:widowControl/>
              <w:jc w:val="left"/>
              <w:rPr>
                <w:rFonts w:ascii="Times New Roman" w:eastAsia="宋体" w:hAnsi="Times New Roman" w:cs="Times New Roman"/>
                <w:sz w:val="24"/>
              </w:rPr>
            </w:pPr>
          </w:p>
        </w:tc>
        <w:tc>
          <w:tcPr>
            <w:tcW w:w="943" w:type="dxa"/>
            <w:vMerge/>
            <w:tcBorders>
              <w:top w:val="nil"/>
              <w:left w:val="nil"/>
              <w:bottom w:val="inset" w:sz="8" w:space="0" w:color="auto"/>
              <w:right w:val="single" w:sz="8" w:space="0" w:color="auto"/>
            </w:tcBorders>
            <w:vAlign w:val="center"/>
          </w:tcPr>
          <w:p w:rsidR="006352C7" w:rsidRPr="000B5926" w:rsidRDefault="006352C7">
            <w:pPr>
              <w:widowControl/>
              <w:jc w:val="left"/>
              <w:rPr>
                <w:rFonts w:ascii="Times New Roman" w:eastAsia="宋体" w:hAnsi="Times New Roman" w:cs="Times New Roman"/>
                <w:sz w:val="24"/>
              </w:rPr>
            </w:pPr>
          </w:p>
        </w:tc>
        <w:tc>
          <w:tcPr>
            <w:tcW w:w="2838" w:type="dxa"/>
            <w:tcBorders>
              <w:top w:val="nil"/>
              <w:left w:val="nil"/>
              <w:bottom w:val="inset" w:sz="8" w:space="0" w:color="auto"/>
              <w:right w:val="single" w:sz="8" w:space="0" w:color="auto"/>
            </w:tcBorders>
            <w:tcMar>
              <w:top w:w="0" w:type="dxa"/>
              <w:left w:w="57" w:type="dxa"/>
              <w:bottom w:w="0" w:type="dxa"/>
              <w:right w:w="57" w:type="dxa"/>
            </w:tcMar>
            <w:vAlign w:val="center"/>
          </w:tcPr>
          <w:p w:rsidR="006352C7" w:rsidRPr="000B5926" w:rsidRDefault="00402314">
            <w:pPr>
              <w:widowControl/>
              <w:rPr>
                <w:rFonts w:ascii="Times New Roman" w:eastAsia="宋体" w:hAnsi="Times New Roman" w:cs="Times New Roman"/>
                <w:sz w:val="24"/>
              </w:rPr>
            </w:pPr>
            <w:r w:rsidRPr="000B5926">
              <w:rPr>
                <w:rFonts w:ascii="Times New Roman" w:eastAsia="宋体" w:hAnsi="Times New Roman" w:cs="Times New Roman"/>
                <w:sz w:val="20"/>
              </w:rPr>
              <w:t>5.</w:t>
            </w:r>
            <w:r w:rsidRPr="000B5926">
              <w:rPr>
                <w:rFonts w:ascii="Times New Roman" w:eastAsia="宋体" w:hAnsi="Times New Roman" w:cs="Times New Roman"/>
                <w:sz w:val="20"/>
              </w:rPr>
              <w:t>要求行政机关确认或重新出具已获取信息</w:t>
            </w:r>
          </w:p>
        </w:tc>
        <w:tc>
          <w:tcPr>
            <w:tcW w:w="850" w:type="dxa"/>
            <w:tcBorders>
              <w:top w:val="nil"/>
              <w:left w:val="nil"/>
              <w:bottom w:val="inset"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802" w:type="dxa"/>
            <w:tcBorders>
              <w:top w:val="nil"/>
              <w:left w:val="nil"/>
              <w:bottom w:val="inset"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851" w:type="dxa"/>
            <w:tcBorders>
              <w:top w:val="nil"/>
              <w:left w:val="nil"/>
              <w:bottom w:val="inset"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56" w:type="dxa"/>
            <w:tcBorders>
              <w:top w:val="nil"/>
              <w:left w:val="nil"/>
              <w:bottom w:val="inset"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r>
      <w:tr w:rsidR="006352C7" w:rsidRPr="000B5926">
        <w:trPr>
          <w:jc w:val="center"/>
        </w:trPr>
        <w:tc>
          <w:tcPr>
            <w:tcW w:w="667" w:type="dxa"/>
            <w:vMerge/>
            <w:tcBorders>
              <w:top w:val="nil"/>
              <w:left w:val="single" w:sz="8" w:space="0" w:color="auto"/>
              <w:bottom w:val="inset" w:sz="8" w:space="0" w:color="auto"/>
              <w:right w:val="single" w:sz="8" w:space="0" w:color="auto"/>
            </w:tcBorders>
            <w:vAlign w:val="center"/>
          </w:tcPr>
          <w:p w:rsidR="006352C7" w:rsidRPr="000B5926" w:rsidRDefault="006352C7">
            <w:pPr>
              <w:widowControl/>
              <w:jc w:val="left"/>
              <w:rPr>
                <w:rFonts w:ascii="Times New Roman" w:eastAsia="宋体" w:hAnsi="Times New Roman" w:cs="Times New Roman"/>
                <w:sz w:val="24"/>
              </w:rPr>
            </w:pPr>
          </w:p>
        </w:tc>
        <w:tc>
          <w:tcPr>
            <w:tcW w:w="943"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left"/>
              <w:rPr>
                <w:rFonts w:ascii="Times New Roman" w:eastAsia="宋体" w:hAnsi="Times New Roman" w:cs="Times New Roman"/>
                <w:sz w:val="24"/>
              </w:rPr>
            </w:pPr>
            <w:r w:rsidRPr="000B5926">
              <w:rPr>
                <w:rFonts w:ascii="Times New Roman" w:eastAsia="宋体" w:hAnsi="Times New Roman" w:cs="Times New Roman"/>
                <w:sz w:val="20"/>
              </w:rPr>
              <w:t>（六）其他处理</w:t>
            </w: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rPr>
                <w:rFonts w:ascii="Times New Roman" w:eastAsia="宋体" w:hAnsi="Times New Roman" w:cs="Times New Roman"/>
                <w:sz w:val="24"/>
              </w:rPr>
            </w:pPr>
            <w:r w:rsidRPr="000B5926">
              <w:rPr>
                <w:rFonts w:ascii="Times New Roman" w:eastAsia="宋体" w:hAnsi="Times New Roman" w:cs="Times New Roman"/>
                <w:sz w:val="20"/>
              </w:rPr>
              <w:t>1.</w:t>
            </w:r>
            <w:r w:rsidRPr="000B5926">
              <w:rPr>
                <w:rFonts w:ascii="Times New Roman" w:eastAsia="宋体" w:hAnsi="Times New Roman" w:cs="Times New Roman"/>
                <w:sz w:val="20"/>
              </w:rPr>
              <w:t>申请人无正当理由逾期</w:t>
            </w:r>
            <w:proofErr w:type="gramStart"/>
            <w:r w:rsidRPr="000B5926">
              <w:rPr>
                <w:rFonts w:ascii="Times New Roman" w:eastAsia="宋体" w:hAnsi="Times New Roman" w:cs="Times New Roman"/>
                <w:sz w:val="20"/>
              </w:rPr>
              <w:t>不</w:t>
            </w:r>
            <w:proofErr w:type="gramEnd"/>
            <w:r w:rsidRPr="000B5926">
              <w:rPr>
                <w:rFonts w:ascii="Times New Roman" w:eastAsia="宋体" w:hAnsi="Times New Roman" w:cs="Times New Roman"/>
                <w:sz w:val="20"/>
              </w:rPr>
              <w:t>补正、行政机关</w:t>
            </w:r>
            <w:proofErr w:type="gramStart"/>
            <w:r w:rsidRPr="000B5926">
              <w:rPr>
                <w:rFonts w:ascii="Times New Roman" w:eastAsia="宋体" w:hAnsi="Times New Roman" w:cs="Times New Roman"/>
                <w:sz w:val="20"/>
              </w:rPr>
              <w:t>不</w:t>
            </w:r>
            <w:proofErr w:type="gramEnd"/>
            <w:r w:rsidRPr="000B5926">
              <w:rPr>
                <w:rFonts w:ascii="Times New Roman" w:eastAsia="宋体" w:hAnsi="Times New Roman" w:cs="Times New Roman"/>
                <w:sz w:val="20"/>
              </w:rPr>
              <w:t>再处理其政府信息公开申请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r>
      <w:tr w:rsidR="006352C7" w:rsidRPr="000B5926">
        <w:trPr>
          <w:jc w:val="center"/>
        </w:trPr>
        <w:tc>
          <w:tcPr>
            <w:tcW w:w="667" w:type="dxa"/>
            <w:vMerge/>
            <w:tcBorders>
              <w:top w:val="nil"/>
              <w:left w:val="single" w:sz="8" w:space="0" w:color="auto"/>
              <w:bottom w:val="inset" w:sz="8" w:space="0" w:color="auto"/>
              <w:right w:val="single" w:sz="8" w:space="0" w:color="auto"/>
            </w:tcBorders>
            <w:vAlign w:val="center"/>
          </w:tcPr>
          <w:p w:rsidR="006352C7" w:rsidRPr="000B5926" w:rsidRDefault="006352C7">
            <w:pPr>
              <w:widowControl/>
              <w:jc w:val="left"/>
              <w:rPr>
                <w:rFonts w:ascii="Times New Roman" w:eastAsia="宋体" w:hAnsi="Times New Roman" w:cs="Times New Roman"/>
                <w:sz w:val="24"/>
              </w:rPr>
            </w:pPr>
          </w:p>
        </w:tc>
        <w:tc>
          <w:tcPr>
            <w:tcW w:w="943" w:type="dxa"/>
            <w:vMerge/>
            <w:tcBorders>
              <w:top w:val="inset" w:sz="8" w:space="0" w:color="auto"/>
              <w:left w:val="nil"/>
              <w:bottom w:val="inset" w:sz="8" w:space="0" w:color="auto"/>
              <w:right w:val="single" w:sz="8" w:space="0" w:color="auto"/>
            </w:tcBorders>
            <w:vAlign w:val="center"/>
          </w:tcPr>
          <w:p w:rsidR="006352C7" w:rsidRPr="000B5926" w:rsidRDefault="006352C7">
            <w:pPr>
              <w:widowControl/>
              <w:jc w:val="left"/>
              <w:rPr>
                <w:rFonts w:ascii="Times New Roman" w:eastAsia="宋体" w:hAnsi="Times New Roman" w:cs="Times New Roman"/>
                <w:sz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rPr>
                <w:rFonts w:ascii="Times New Roman" w:eastAsia="宋体" w:hAnsi="Times New Roman" w:cs="Times New Roman"/>
                <w:sz w:val="24"/>
              </w:rPr>
            </w:pPr>
            <w:r w:rsidRPr="000B5926">
              <w:rPr>
                <w:rFonts w:ascii="Times New Roman" w:eastAsia="宋体" w:hAnsi="Times New Roman" w:cs="Times New Roman"/>
                <w:sz w:val="20"/>
              </w:rPr>
              <w:t>2.</w:t>
            </w:r>
            <w:r w:rsidRPr="000B5926">
              <w:rPr>
                <w:rFonts w:ascii="Times New Roman" w:eastAsia="宋体" w:hAnsi="Times New Roman" w:cs="Times New Roman"/>
                <w:sz w:val="20"/>
              </w:rPr>
              <w:t>申请人逾期未按收费通知要求缴纳费用、行政机关</w:t>
            </w:r>
            <w:proofErr w:type="gramStart"/>
            <w:r w:rsidRPr="000B5926">
              <w:rPr>
                <w:rFonts w:ascii="Times New Roman" w:eastAsia="宋体" w:hAnsi="Times New Roman" w:cs="Times New Roman"/>
                <w:sz w:val="20"/>
              </w:rPr>
              <w:t>不</w:t>
            </w:r>
            <w:proofErr w:type="gramEnd"/>
            <w:r w:rsidRPr="000B5926">
              <w:rPr>
                <w:rFonts w:ascii="Times New Roman" w:eastAsia="宋体" w:hAnsi="Times New Roman" w:cs="Times New Roman"/>
                <w:sz w:val="20"/>
              </w:rPr>
              <w:t>再处理其政府信息公开申请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r>
      <w:tr w:rsidR="006352C7" w:rsidRPr="000B5926">
        <w:trPr>
          <w:jc w:val="center"/>
        </w:trPr>
        <w:tc>
          <w:tcPr>
            <w:tcW w:w="667" w:type="dxa"/>
            <w:vMerge/>
            <w:tcBorders>
              <w:top w:val="nil"/>
              <w:left w:val="single" w:sz="8" w:space="0" w:color="auto"/>
              <w:bottom w:val="inset" w:sz="8" w:space="0" w:color="auto"/>
              <w:right w:val="single" w:sz="8" w:space="0" w:color="auto"/>
            </w:tcBorders>
            <w:vAlign w:val="center"/>
          </w:tcPr>
          <w:p w:rsidR="006352C7" w:rsidRPr="000B5926" w:rsidRDefault="006352C7">
            <w:pPr>
              <w:widowControl/>
              <w:jc w:val="left"/>
              <w:rPr>
                <w:rFonts w:ascii="Times New Roman" w:eastAsia="宋体" w:hAnsi="Times New Roman" w:cs="Times New Roman"/>
                <w:sz w:val="24"/>
              </w:rPr>
            </w:pPr>
          </w:p>
        </w:tc>
        <w:tc>
          <w:tcPr>
            <w:tcW w:w="943" w:type="dxa"/>
            <w:vMerge/>
            <w:tcBorders>
              <w:top w:val="inset" w:sz="8" w:space="0" w:color="auto"/>
              <w:left w:val="nil"/>
              <w:bottom w:val="inset" w:sz="8" w:space="0" w:color="auto"/>
              <w:right w:val="single" w:sz="8" w:space="0" w:color="auto"/>
            </w:tcBorders>
            <w:vAlign w:val="center"/>
          </w:tcPr>
          <w:p w:rsidR="006352C7" w:rsidRPr="000B5926" w:rsidRDefault="006352C7">
            <w:pPr>
              <w:widowControl/>
              <w:jc w:val="left"/>
              <w:rPr>
                <w:rFonts w:ascii="Times New Roman" w:eastAsia="宋体" w:hAnsi="Times New Roman" w:cs="Times New Roman"/>
                <w:sz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left"/>
              <w:rPr>
                <w:rFonts w:ascii="Times New Roman" w:eastAsia="宋体" w:hAnsi="Times New Roman" w:cs="Times New Roman"/>
                <w:sz w:val="24"/>
              </w:rPr>
            </w:pPr>
            <w:r w:rsidRPr="000B5926">
              <w:rPr>
                <w:rFonts w:ascii="Times New Roman" w:eastAsia="宋体" w:hAnsi="Times New Roman" w:cs="Times New Roman"/>
                <w:sz w:val="20"/>
              </w:rPr>
              <w:t>3.</w:t>
            </w:r>
            <w:r w:rsidRPr="000B5926">
              <w:rPr>
                <w:rFonts w:ascii="Times New Roman" w:eastAsia="宋体" w:hAnsi="Times New Roman" w:cs="Times New Roman"/>
                <w:sz w:val="20"/>
              </w:rPr>
              <w:t>其他</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r>
      <w:tr w:rsidR="006352C7" w:rsidRPr="000B5926">
        <w:trPr>
          <w:jc w:val="center"/>
        </w:trPr>
        <w:tc>
          <w:tcPr>
            <w:tcW w:w="667" w:type="dxa"/>
            <w:vMerge/>
            <w:tcBorders>
              <w:top w:val="nil"/>
              <w:left w:val="single" w:sz="8" w:space="0" w:color="auto"/>
              <w:bottom w:val="inset" w:sz="8" w:space="0" w:color="auto"/>
              <w:right w:val="single" w:sz="8" w:space="0" w:color="auto"/>
            </w:tcBorders>
            <w:vAlign w:val="center"/>
          </w:tcPr>
          <w:p w:rsidR="006352C7" w:rsidRPr="000B5926" w:rsidRDefault="006352C7">
            <w:pPr>
              <w:widowControl/>
              <w:jc w:val="left"/>
              <w:rPr>
                <w:rFonts w:ascii="Times New Roman" w:eastAsia="宋体" w:hAnsi="Times New Roman" w:cs="Times New Roman"/>
                <w:sz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left"/>
              <w:rPr>
                <w:rFonts w:ascii="Times New Roman" w:eastAsia="宋体" w:hAnsi="Times New Roman" w:cs="Times New Roman"/>
                <w:sz w:val="24"/>
              </w:rPr>
            </w:pPr>
            <w:r w:rsidRPr="000B5926">
              <w:rPr>
                <w:rFonts w:ascii="Times New Roman" w:eastAsia="宋体" w:hAnsi="Times New Roman" w:cs="Times New Roman"/>
                <w:sz w:val="20"/>
              </w:rPr>
              <w:t>（七）总计</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783BBD">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783BBD">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r>
      <w:tr w:rsidR="006352C7" w:rsidRPr="000B5926">
        <w:trPr>
          <w:jc w:val="center"/>
        </w:trPr>
        <w:tc>
          <w:tcPr>
            <w:tcW w:w="4448"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left"/>
              <w:rPr>
                <w:rFonts w:ascii="Times New Roman" w:eastAsia="宋体" w:hAnsi="Times New Roman" w:cs="Times New Roman"/>
                <w:sz w:val="24"/>
              </w:rPr>
            </w:pPr>
            <w:r w:rsidRPr="000B5926">
              <w:rPr>
                <w:rFonts w:ascii="Times New Roman" w:eastAsia="宋体" w:hAnsi="Times New Roman" w:cs="Times New Roman"/>
                <w:sz w:val="20"/>
              </w:rPr>
              <w:t>四、结转下年度继续办理</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r>
    </w:tbl>
    <w:p w:rsidR="006352C7" w:rsidRPr="000B5926" w:rsidRDefault="00402314">
      <w:pPr>
        <w:ind w:firstLineChars="200" w:firstLine="640"/>
        <w:rPr>
          <w:rFonts w:ascii="Times New Roman" w:eastAsia="仿宋_GB2312" w:hAnsi="Times New Roman" w:cs="Times New Roman"/>
          <w:sz w:val="32"/>
          <w:szCs w:val="32"/>
        </w:rPr>
      </w:pPr>
      <w:r w:rsidRPr="000B5926">
        <w:rPr>
          <w:rFonts w:ascii="Times New Roman" w:eastAsia="黑体" w:hAnsi="Times New Roman" w:cs="Times New Roman"/>
          <w:sz w:val="32"/>
          <w:szCs w:val="32"/>
        </w:rPr>
        <w:lastRenderedPageBreak/>
        <w:t>四、政府信息公开行政复议、行政诉讼情况</w:t>
      </w:r>
    </w:p>
    <w:tbl>
      <w:tblPr>
        <w:tblW w:w="9748" w:type="dxa"/>
        <w:jc w:val="center"/>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6352C7" w:rsidRPr="000B5926">
        <w:trPr>
          <w:jc w:val="center"/>
        </w:trPr>
        <w:tc>
          <w:tcPr>
            <w:tcW w:w="321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352C7" w:rsidRPr="000B5926" w:rsidRDefault="00402314">
            <w:pPr>
              <w:widowControl/>
              <w:jc w:val="center"/>
              <w:rPr>
                <w:rFonts w:ascii="Times New Roman" w:eastAsia="宋体" w:hAnsi="Times New Roman" w:cs="Times New Roman"/>
                <w:sz w:val="24"/>
              </w:rPr>
            </w:pPr>
            <w:r w:rsidRPr="000B5926">
              <w:rPr>
                <w:rFonts w:ascii="Times New Roman" w:eastAsia="宋体" w:hAnsi="Times New Roman" w:cs="Times New Roman"/>
                <w:sz w:val="20"/>
              </w:rPr>
              <w:t>行政复议</w:t>
            </w:r>
          </w:p>
        </w:tc>
        <w:tc>
          <w:tcPr>
            <w:tcW w:w="642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352C7" w:rsidRPr="000B5926" w:rsidRDefault="00402314">
            <w:pPr>
              <w:widowControl/>
              <w:jc w:val="center"/>
              <w:rPr>
                <w:rFonts w:ascii="Times New Roman" w:eastAsia="宋体" w:hAnsi="Times New Roman" w:cs="Times New Roman"/>
                <w:sz w:val="24"/>
              </w:rPr>
            </w:pPr>
            <w:r w:rsidRPr="000B5926">
              <w:rPr>
                <w:rFonts w:ascii="Times New Roman" w:eastAsia="宋体" w:hAnsi="Times New Roman" w:cs="Times New Roman"/>
                <w:sz w:val="20"/>
              </w:rPr>
              <w:t>行政诉讼</w:t>
            </w:r>
          </w:p>
        </w:tc>
      </w:tr>
      <w:tr w:rsidR="006352C7" w:rsidRPr="000B5926">
        <w:trPr>
          <w:jc w:val="center"/>
        </w:trPr>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352C7" w:rsidRPr="000B5926" w:rsidRDefault="00402314">
            <w:pPr>
              <w:widowControl/>
              <w:jc w:val="center"/>
              <w:rPr>
                <w:rFonts w:ascii="Times New Roman" w:eastAsia="宋体" w:hAnsi="Times New Roman" w:cs="Times New Roman"/>
                <w:sz w:val="24"/>
              </w:rPr>
            </w:pPr>
            <w:r w:rsidRPr="000B5926">
              <w:rPr>
                <w:rFonts w:ascii="Times New Roman" w:eastAsia="宋体" w:hAnsi="Times New Roman" w:cs="Times New Roman"/>
                <w:sz w:val="20"/>
              </w:rPr>
              <w:t>结果维持</w:t>
            </w:r>
          </w:p>
        </w:tc>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352C7" w:rsidRPr="000B5926" w:rsidRDefault="00402314">
            <w:pPr>
              <w:widowControl/>
              <w:jc w:val="center"/>
              <w:rPr>
                <w:rFonts w:ascii="Times New Roman" w:eastAsia="宋体" w:hAnsi="Times New Roman" w:cs="Times New Roman"/>
                <w:sz w:val="24"/>
              </w:rPr>
            </w:pPr>
            <w:r w:rsidRPr="000B5926">
              <w:rPr>
                <w:rFonts w:ascii="Times New Roman" w:eastAsia="宋体" w:hAnsi="Times New Roman" w:cs="Times New Roman"/>
                <w:sz w:val="20"/>
              </w:rPr>
              <w:t>结果</w:t>
            </w:r>
            <w:r w:rsidRPr="000B5926">
              <w:rPr>
                <w:rFonts w:ascii="Times New Roman" w:eastAsia="宋体" w:hAnsi="Times New Roman" w:cs="Times New Roman"/>
                <w:sz w:val="20"/>
              </w:rPr>
              <w:br/>
            </w:r>
            <w:r w:rsidRPr="000B5926">
              <w:rPr>
                <w:rFonts w:ascii="Times New Roman" w:eastAsia="宋体" w:hAnsi="Times New Roman" w:cs="Times New Roman"/>
                <w:sz w:val="20"/>
              </w:rPr>
              <w:t>纠正</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352C7" w:rsidRPr="000B5926" w:rsidRDefault="00402314">
            <w:pPr>
              <w:widowControl/>
              <w:jc w:val="center"/>
              <w:rPr>
                <w:rFonts w:ascii="Times New Roman" w:eastAsia="宋体" w:hAnsi="Times New Roman" w:cs="Times New Roman"/>
                <w:sz w:val="24"/>
              </w:rPr>
            </w:pPr>
            <w:r w:rsidRPr="000B5926">
              <w:rPr>
                <w:rFonts w:ascii="Times New Roman" w:eastAsia="宋体" w:hAnsi="Times New Roman" w:cs="Times New Roman"/>
                <w:sz w:val="20"/>
              </w:rPr>
              <w:t>其他</w:t>
            </w:r>
            <w:r w:rsidRPr="000B5926">
              <w:rPr>
                <w:rFonts w:ascii="Times New Roman" w:eastAsia="宋体" w:hAnsi="Times New Roman" w:cs="Times New Roman"/>
                <w:sz w:val="20"/>
              </w:rPr>
              <w:br/>
            </w:r>
            <w:r w:rsidRPr="000B5926">
              <w:rPr>
                <w:rFonts w:ascii="Times New Roman" w:eastAsia="宋体" w:hAnsi="Times New Roman" w:cs="Times New Roman"/>
                <w:sz w:val="20"/>
              </w:rPr>
              <w:t>结果</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352C7" w:rsidRPr="000B5926" w:rsidRDefault="00402314">
            <w:pPr>
              <w:widowControl/>
              <w:jc w:val="center"/>
              <w:rPr>
                <w:rFonts w:ascii="Times New Roman" w:eastAsia="宋体" w:hAnsi="Times New Roman" w:cs="Times New Roman"/>
                <w:sz w:val="24"/>
              </w:rPr>
            </w:pPr>
            <w:r w:rsidRPr="000B5926">
              <w:rPr>
                <w:rFonts w:ascii="Times New Roman" w:eastAsia="宋体" w:hAnsi="Times New Roman" w:cs="Times New Roman"/>
                <w:sz w:val="20"/>
              </w:rPr>
              <w:t>尚未</w:t>
            </w:r>
            <w:r w:rsidRPr="000B5926">
              <w:rPr>
                <w:rFonts w:ascii="Times New Roman" w:eastAsia="宋体" w:hAnsi="Times New Roman" w:cs="Times New Roman"/>
                <w:sz w:val="20"/>
              </w:rPr>
              <w:br/>
            </w:r>
            <w:r w:rsidRPr="000B5926">
              <w:rPr>
                <w:rFonts w:ascii="Times New Roman" w:eastAsia="宋体" w:hAnsi="Times New Roman" w:cs="Times New Roman"/>
                <w:sz w:val="20"/>
              </w:rPr>
              <w:t>审结</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352C7" w:rsidRPr="000B5926" w:rsidRDefault="00402314">
            <w:pPr>
              <w:widowControl/>
              <w:jc w:val="center"/>
              <w:rPr>
                <w:rFonts w:ascii="Times New Roman" w:eastAsia="宋体" w:hAnsi="Times New Roman" w:cs="Times New Roman"/>
                <w:sz w:val="24"/>
              </w:rPr>
            </w:pPr>
            <w:r w:rsidRPr="000B5926">
              <w:rPr>
                <w:rFonts w:ascii="Times New Roman" w:eastAsia="宋体" w:hAnsi="Times New Roman" w:cs="Times New Roman"/>
                <w:sz w:val="20"/>
              </w:rPr>
              <w:t>总计</w:t>
            </w:r>
          </w:p>
        </w:tc>
        <w:tc>
          <w:tcPr>
            <w:tcW w:w="321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352C7" w:rsidRPr="000B5926" w:rsidRDefault="00402314">
            <w:pPr>
              <w:widowControl/>
              <w:jc w:val="center"/>
              <w:rPr>
                <w:rFonts w:ascii="Times New Roman" w:eastAsia="宋体" w:hAnsi="Times New Roman" w:cs="Times New Roman"/>
                <w:sz w:val="24"/>
              </w:rPr>
            </w:pPr>
            <w:r w:rsidRPr="000B5926">
              <w:rPr>
                <w:rFonts w:ascii="Times New Roman" w:eastAsia="宋体" w:hAnsi="Times New Roman" w:cs="Times New Roman"/>
                <w:sz w:val="20"/>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352C7" w:rsidRPr="000B5926" w:rsidRDefault="00402314">
            <w:pPr>
              <w:widowControl/>
              <w:jc w:val="center"/>
              <w:rPr>
                <w:rFonts w:ascii="Times New Roman" w:eastAsia="宋体" w:hAnsi="Times New Roman" w:cs="Times New Roman"/>
                <w:sz w:val="24"/>
              </w:rPr>
            </w:pPr>
            <w:r w:rsidRPr="000B5926">
              <w:rPr>
                <w:rFonts w:ascii="Times New Roman" w:eastAsia="宋体" w:hAnsi="Times New Roman" w:cs="Times New Roman"/>
                <w:sz w:val="20"/>
              </w:rPr>
              <w:t>复议后起诉</w:t>
            </w:r>
          </w:p>
        </w:tc>
      </w:tr>
      <w:tr w:rsidR="006352C7" w:rsidRPr="000B5926">
        <w:trPr>
          <w:jc w:val="center"/>
        </w:trPr>
        <w:tc>
          <w:tcPr>
            <w:tcW w:w="0" w:type="auto"/>
            <w:vMerge/>
            <w:tcBorders>
              <w:top w:val="nil"/>
              <w:left w:val="single" w:sz="8" w:space="0" w:color="auto"/>
              <w:bottom w:val="single" w:sz="8" w:space="0" w:color="auto"/>
              <w:right w:val="single" w:sz="8" w:space="0" w:color="auto"/>
            </w:tcBorders>
            <w:vAlign w:val="center"/>
          </w:tcPr>
          <w:p w:rsidR="006352C7" w:rsidRPr="000B5926" w:rsidRDefault="006352C7">
            <w:pPr>
              <w:widowControl/>
              <w:jc w:val="left"/>
              <w:rPr>
                <w:rFonts w:ascii="Times New Roman" w:eastAsia="宋体" w:hAnsi="Times New Roman" w:cs="Times New Roman"/>
                <w:sz w:val="24"/>
              </w:rPr>
            </w:pPr>
          </w:p>
        </w:tc>
        <w:tc>
          <w:tcPr>
            <w:tcW w:w="0" w:type="auto"/>
            <w:vMerge/>
            <w:tcBorders>
              <w:top w:val="nil"/>
              <w:left w:val="single" w:sz="8" w:space="0" w:color="auto"/>
              <w:bottom w:val="single" w:sz="8" w:space="0" w:color="auto"/>
              <w:right w:val="single" w:sz="8" w:space="0" w:color="auto"/>
            </w:tcBorders>
            <w:vAlign w:val="center"/>
          </w:tcPr>
          <w:p w:rsidR="006352C7" w:rsidRPr="000B5926" w:rsidRDefault="006352C7">
            <w:pPr>
              <w:widowControl/>
              <w:jc w:val="left"/>
              <w:rPr>
                <w:rFonts w:ascii="Times New Roman" w:eastAsia="宋体" w:hAnsi="Times New Roman" w:cs="Times New Roman"/>
                <w:sz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6352C7" w:rsidRPr="000B5926" w:rsidRDefault="006352C7">
            <w:pPr>
              <w:widowControl/>
              <w:jc w:val="left"/>
              <w:rPr>
                <w:rFonts w:ascii="Times New Roman" w:eastAsia="宋体" w:hAnsi="Times New Roman" w:cs="Times New Roman"/>
                <w:sz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6352C7" w:rsidRPr="000B5926" w:rsidRDefault="006352C7">
            <w:pPr>
              <w:widowControl/>
              <w:jc w:val="left"/>
              <w:rPr>
                <w:rFonts w:ascii="Times New Roman" w:eastAsia="宋体" w:hAnsi="Times New Roman" w:cs="Times New Roman"/>
                <w:sz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6352C7" w:rsidRPr="000B5926" w:rsidRDefault="006352C7">
            <w:pPr>
              <w:widowControl/>
              <w:jc w:val="left"/>
              <w:rPr>
                <w:rFonts w:ascii="Times New Roman" w:eastAsia="宋体" w:hAnsi="Times New Roman" w:cs="Times New Roman"/>
                <w:sz w:val="24"/>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352C7" w:rsidRPr="000B5926" w:rsidRDefault="00402314">
            <w:pPr>
              <w:widowControl/>
              <w:jc w:val="center"/>
              <w:rPr>
                <w:rFonts w:ascii="Times New Roman" w:eastAsia="宋体" w:hAnsi="Times New Roman" w:cs="Times New Roman"/>
                <w:sz w:val="24"/>
              </w:rPr>
            </w:pPr>
            <w:r w:rsidRPr="000B5926">
              <w:rPr>
                <w:rFonts w:ascii="Times New Roman" w:eastAsia="宋体" w:hAnsi="Times New Roman" w:cs="Times New Roman"/>
                <w:sz w:val="20"/>
              </w:rPr>
              <w:t>结果</w:t>
            </w:r>
            <w:r w:rsidRPr="000B5926">
              <w:rPr>
                <w:rFonts w:ascii="Times New Roman" w:eastAsia="宋体" w:hAnsi="Times New Roman" w:cs="Times New Roman"/>
                <w:sz w:val="20"/>
              </w:rPr>
              <w:br/>
            </w:r>
            <w:r w:rsidRPr="000B5926">
              <w:rPr>
                <w:rFonts w:ascii="Times New Roman" w:eastAsia="宋体" w:hAnsi="Times New Roman" w:cs="Times New Roman"/>
                <w:sz w:val="20"/>
              </w:rPr>
              <w:t>维持</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352C7" w:rsidRPr="000B5926" w:rsidRDefault="00402314">
            <w:pPr>
              <w:widowControl/>
              <w:jc w:val="center"/>
              <w:rPr>
                <w:rFonts w:ascii="Times New Roman" w:eastAsia="宋体" w:hAnsi="Times New Roman" w:cs="Times New Roman"/>
                <w:sz w:val="24"/>
              </w:rPr>
            </w:pPr>
            <w:r w:rsidRPr="000B5926">
              <w:rPr>
                <w:rFonts w:ascii="Times New Roman" w:eastAsia="宋体" w:hAnsi="Times New Roman" w:cs="Times New Roman"/>
                <w:sz w:val="20"/>
              </w:rPr>
              <w:t>结果</w:t>
            </w:r>
            <w:r w:rsidRPr="000B5926">
              <w:rPr>
                <w:rFonts w:ascii="Times New Roman" w:eastAsia="宋体" w:hAnsi="Times New Roman" w:cs="Times New Roman"/>
                <w:sz w:val="20"/>
              </w:rPr>
              <w:br/>
            </w:r>
            <w:r w:rsidRPr="000B5926">
              <w:rPr>
                <w:rFonts w:ascii="Times New Roman" w:eastAsia="宋体" w:hAnsi="Times New Roman" w:cs="Times New Roman"/>
                <w:sz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352C7" w:rsidRPr="000B5926" w:rsidRDefault="00402314">
            <w:pPr>
              <w:widowControl/>
              <w:jc w:val="center"/>
              <w:rPr>
                <w:rFonts w:ascii="Times New Roman" w:eastAsia="宋体" w:hAnsi="Times New Roman" w:cs="Times New Roman"/>
                <w:sz w:val="24"/>
              </w:rPr>
            </w:pPr>
            <w:r w:rsidRPr="000B5926">
              <w:rPr>
                <w:rFonts w:ascii="Times New Roman" w:eastAsia="宋体" w:hAnsi="Times New Roman" w:cs="Times New Roman"/>
                <w:sz w:val="20"/>
              </w:rPr>
              <w:t>其他</w:t>
            </w:r>
            <w:r w:rsidRPr="000B5926">
              <w:rPr>
                <w:rFonts w:ascii="Times New Roman" w:eastAsia="宋体" w:hAnsi="Times New Roman" w:cs="Times New Roman"/>
                <w:sz w:val="20"/>
              </w:rPr>
              <w:br/>
            </w:r>
            <w:r w:rsidRPr="000B5926">
              <w:rPr>
                <w:rFonts w:ascii="Times New Roman" w:eastAsia="宋体" w:hAnsi="Times New Roman" w:cs="Times New Roman"/>
                <w:sz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352C7" w:rsidRPr="000B5926" w:rsidRDefault="00402314">
            <w:pPr>
              <w:widowControl/>
              <w:jc w:val="center"/>
              <w:rPr>
                <w:rFonts w:ascii="Times New Roman" w:eastAsia="宋体" w:hAnsi="Times New Roman" w:cs="Times New Roman"/>
                <w:sz w:val="24"/>
              </w:rPr>
            </w:pPr>
            <w:r w:rsidRPr="000B5926">
              <w:rPr>
                <w:rFonts w:ascii="Times New Roman" w:eastAsia="宋体" w:hAnsi="Times New Roman" w:cs="Times New Roman"/>
                <w:sz w:val="20"/>
              </w:rPr>
              <w:t>尚未</w:t>
            </w:r>
            <w:r w:rsidRPr="000B5926">
              <w:rPr>
                <w:rFonts w:ascii="Times New Roman" w:eastAsia="宋体" w:hAnsi="Times New Roman" w:cs="Times New Roman"/>
                <w:sz w:val="20"/>
              </w:rPr>
              <w:br/>
            </w:r>
            <w:r w:rsidRPr="000B5926">
              <w:rPr>
                <w:rFonts w:ascii="Times New Roman" w:eastAsia="宋体" w:hAnsi="Times New Roman" w:cs="Times New Roman"/>
                <w:sz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352C7" w:rsidRPr="000B5926" w:rsidRDefault="00402314">
            <w:pPr>
              <w:widowControl/>
              <w:jc w:val="center"/>
              <w:rPr>
                <w:rFonts w:ascii="Times New Roman" w:eastAsia="宋体" w:hAnsi="Times New Roman" w:cs="Times New Roman"/>
                <w:sz w:val="24"/>
              </w:rPr>
            </w:pPr>
            <w:r w:rsidRPr="000B5926">
              <w:rPr>
                <w:rFonts w:ascii="Times New Roman" w:eastAsia="宋体" w:hAnsi="Times New Roman" w:cs="Times New Roman"/>
                <w:color w:val="000000"/>
                <w:sz w:val="20"/>
              </w:rPr>
              <w:t>总计</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352C7" w:rsidRPr="000B5926" w:rsidRDefault="00402314">
            <w:pPr>
              <w:widowControl/>
              <w:jc w:val="center"/>
              <w:rPr>
                <w:rFonts w:ascii="Times New Roman" w:eastAsia="宋体" w:hAnsi="Times New Roman" w:cs="Times New Roman"/>
                <w:sz w:val="24"/>
              </w:rPr>
            </w:pPr>
            <w:r w:rsidRPr="000B5926">
              <w:rPr>
                <w:rFonts w:ascii="Times New Roman" w:eastAsia="宋体" w:hAnsi="Times New Roman" w:cs="Times New Roman"/>
                <w:sz w:val="20"/>
              </w:rPr>
              <w:t>结果</w:t>
            </w:r>
            <w:r w:rsidRPr="000B5926">
              <w:rPr>
                <w:rFonts w:ascii="Times New Roman" w:eastAsia="宋体" w:hAnsi="Times New Roman" w:cs="Times New Roman"/>
                <w:sz w:val="20"/>
              </w:rPr>
              <w:br/>
            </w:r>
            <w:r w:rsidRPr="000B5926">
              <w:rPr>
                <w:rFonts w:ascii="Times New Roman" w:eastAsia="宋体" w:hAnsi="Times New Roman" w:cs="Times New Roman"/>
                <w:sz w:val="20"/>
              </w:rPr>
              <w:t>维持</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352C7" w:rsidRPr="000B5926" w:rsidRDefault="00402314">
            <w:pPr>
              <w:widowControl/>
              <w:jc w:val="center"/>
              <w:rPr>
                <w:rFonts w:ascii="Times New Roman" w:eastAsia="宋体" w:hAnsi="Times New Roman" w:cs="Times New Roman"/>
                <w:sz w:val="24"/>
              </w:rPr>
            </w:pPr>
            <w:r w:rsidRPr="000B5926">
              <w:rPr>
                <w:rFonts w:ascii="Times New Roman" w:eastAsia="宋体" w:hAnsi="Times New Roman" w:cs="Times New Roman"/>
                <w:sz w:val="20"/>
              </w:rPr>
              <w:t>结果</w:t>
            </w:r>
            <w:r w:rsidRPr="000B5926">
              <w:rPr>
                <w:rFonts w:ascii="Times New Roman" w:eastAsia="宋体" w:hAnsi="Times New Roman" w:cs="Times New Roman"/>
                <w:sz w:val="20"/>
              </w:rPr>
              <w:br/>
            </w:r>
            <w:r w:rsidRPr="000B5926">
              <w:rPr>
                <w:rFonts w:ascii="Times New Roman" w:eastAsia="宋体" w:hAnsi="Times New Roman" w:cs="Times New Roman"/>
                <w:sz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352C7" w:rsidRPr="000B5926" w:rsidRDefault="00402314">
            <w:pPr>
              <w:widowControl/>
              <w:jc w:val="center"/>
              <w:rPr>
                <w:rFonts w:ascii="Times New Roman" w:eastAsia="宋体" w:hAnsi="Times New Roman" w:cs="Times New Roman"/>
                <w:sz w:val="24"/>
              </w:rPr>
            </w:pPr>
            <w:r w:rsidRPr="000B5926">
              <w:rPr>
                <w:rFonts w:ascii="Times New Roman" w:eastAsia="宋体" w:hAnsi="Times New Roman" w:cs="Times New Roman"/>
                <w:color w:val="000000"/>
                <w:sz w:val="20"/>
              </w:rPr>
              <w:t>其他</w:t>
            </w:r>
            <w:r w:rsidRPr="000B5926">
              <w:rPr>
                <w:rFonts w:ascii="Times New Roman" w:eastAsia="宋体" w:hAnsi="Times New Roman" w:cs="Times New Roman"/>
                <w:color w:val="000000"/>
                <w:sz w:val="20"/>
              </w:rPr>
              <w:br/>
            </w:r>
            <w:r w:rsidRPr="000B5926">
              <w:rPr>
                <w:rFonts w:ascii="Times New Roman" w:eastAsia="宋体" w:hAnsi="Times New Roman" w:cs="Times New Roman"/>
                <w:color w:val="000000"/>
                <w:sz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352C7" w:rsidRPr="000B5926" w:rsidRDefault="00402314">
            <w:pPr>
              <w:widowControl/>
              <w:jc w:val="center"/>
              <w:rPr>
                <w:rFonts w:ascii="Times New Roman" w:eastAsia="宋体" w:hAnsi="Times New Roman" w:cs="Times New Roman"/>
                <w:sz w:val="24"/>
              </w:rPr>
            </w:pPr>
            <w:r w:rsidRPr="000B5926">
              <w:rPr>
                <w:rFonts w:ascii="Times New Roman" w:eastAsia="宋体" w:hAnsi="Times New Roman" w:cs="Times New Roman"/>
                <w:sz w:val="20"/>
              </w:rPr>
              <w:t>尚未</w:t>
            </w:r>
            <w:r w:rsidRPr="000B5926">
              <w:rPr>
                <w:rFonts w:ascii="Times New Roman" w:eastAsia="宋体" w:hAnsi="Times New Roman" w:cs="Times New Roman"/>
                <w:sz w:val="20"/>
              </w:rPr>
              <w:br/>
            </w:r>
            <w:r w:rsidRPr="000B5926">
              <w:rPr>
                <w:rFonts w:ascii="Times New Roman" w:eastAsia="宋体" w:hAnsi="Times New Roman" w:cs="Times New Roman"/>
                <w:sz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352C7" w:rsidRPr="000B5926" w:rsidRDefault="00402314">
            <w:pPr>
              <w:widowControl/>
              <w:jc w:val="center"/>
              <w:rPr>
                <w:rFonts w:ascii="Times New Roman" w:eastAsia="宋体" w:hAnsi="Times New Roman" w:cs="Times New Roman"/>
                <w:sz w:val="24"/>
              </w:rPr>
            </w:pPr>
            <w:r w:rsidRPr="000B5926">
              <w:rPr>
                <w:rFonts w:ascii="Times New Roman" w:eastAsia="宋体" w:hAnsi="Times New Roman" w:cs="Times New Roman"/>
                <w:color w:val="000000"/>
                <w:sz w:val="20"/>
              </w:rPr>
              <w:t>总计</w:t>
            </w:r>
          </w:p>
        </w:tc>
      </w:tr>
      <w:tr w:rsidR="006352C7" w:rsidRPr="000B5926">
        <w:trPr>
          <w:trHeight w:val="672"/>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352C7" w:rsidRPr="000B5926" w:rsidRDefault="00402314">
            <w:pPr>
              <w:widowControl/>
              <w:jc w:val="center"/>
              <w:rPr>
                <w:rFonts w:ascii="Times New Roman" w:eastAsia="宋体" w:hAnsi="Times New Roman" w:cs="Times New Roman"/>
                <w:sz w:val="20"/>
              </w:rPr>
            </w:pPr>
            <w:r w:rsidRPr="000B5926">
              <w:rPr>
                <w:rFonts w:ascii="Times New Roman" w:eastAsia="宋体" w:hAnsi="Times New Roman" w:cs="Times New Roman"/>
                <w:sz w:val="20"/>
              </w:rPr>
              <w:t>0</w:t>
            </w:r>
          </w:p>
        </w:tc>
      </w:tr>
    </w:tbl>
    <w:p w:rsidR="006352C7" w:rsidRPr="000B5926" w:rsidRDefault="00402314" w:rsidP="000B5926">
      <w:pPr>
        <w:spacing w:line="560" w:lineRule="exact"/>
        <w:ind w:firstLineChars="200" w:firstLine="640"/>
        <w:rPr>
          <w:rFonts w:ascii="Times New Roman" w:eastAsia="黑体" w:hAnsi="Times New Roman" w:cs="Times New Roman"/>
          <w:sz w:val="32"/>
          <w:szCs w:val="32"/>
        </w:rPr>
      </w:pPr>
      <w:r w:rsidRPr="000B5926">
        <w:rPr>
          <w:rFonts w:ascii="Times New Roman" w:eastAsia="黑体" w:hAnsi="Times New Roman" w:cs="Times New Roman"/>
          <w:sz w:val="32"/>
          <w:szCs w:val="32"/>
        </w:rPr>
        <w:t>五、存在的主要问题及改进情况</w:t>
      </w:r>
    </w:p>
    <w:p w:rsidR="006352C7" w:rsidRPr="000B5926" w:rsidRDefault="00402314" w:rsidP="000B5926">
      <w:pPr>
        <w:spacing w:line="560" w:lineRule="exact"/>
        <w:ind w:firstLineChars="200" w:firstLine="640"/>
        <w:rPr>
          <w:rFonts w:ascii="Times New Roman" w:eastAsia="楷体_GB2312" w:hAnsi="Times New Roman" w:cs="Times New Roman"/>
          <w:sz w:val="32"/>
          <w:szCs w:val="32"/>
        </w:rPr>
      </w:pPr>
      <w:r w:rsidRPr="000B5926">
        <w:rPr>
          <w:rFonts w:ascii="Times New Roman" w:eastAsia="楷体_GB2312" w:hAnsi="Times New Roman" w:cs="Times New Roman"/>
          <w:sz w:val="32"/>
          <w:szCs w:val="32"/>
        </w:rPr>
        <w:t>（一）存在问题</w:t>
      </w:r>
    </w:p>
    <w:p w:rsidR="00783BBD" w:rsidRPr="000B5926" w:rsidRDefault="00783BBD" w:rsidP="000B5926">
      <w:pPr>
        <w:spacing w:line="560" w:lineRule="exact"/>
        <w:ind w:firstLineChars="200" w:firstLine="640"/>
        <w:rPr>
          <w:rFonts w:ascii="Times New Roman" w:eastAsia="仿宋_GB2312" w:hAnsi="Times New Roman" w:cs="Times New Roman"/>
          <w:sz w:val="32"/>
          <w:szCs w:val="32"/>
        </w:rPr>
      </w:pPr>
      <w:r w:rsidRPr="000B5926">
        <w:rPr>
          <w:rFonts w:ascii="Times New Roman" w:eastAsia="仿宋_GB2312" w:hAnsi="Times New Roman" w:cs="Times New Roman"/>
          <w:sz w:val="32"/>
          <w:szCs w:val="32"/>
        </w:rPr>
        <w:t>一是信息公开连续性不强。受人员变动、交流轮岗等因素影响，各学校及科室负责信息公开的人员变化频繁，新到位人员业务不熟悉，造成个别领域信息公开迟缓。</w:t>
      </w:r>
    </w:p>
    <w:p w:rsidR="00C14D3E" w:rsidRPr="000B5926" w:rsidRDefault="00C14D3E" w:rsidP="000B5926">
      <w:pPr>
        <w:spacing w:line="560" w:lineRule="exact"/>
        <w:ind w:firstLineChars="200" w:firstLine="640"/>
        <w:rPr>
          <w:rFonts w:ascii="Times New Roman" w:eastAsia="仿宋_GB2312" w:hAnsi="Times New Roman" w:cs="Times New Roman"/>
          <w:sz w:val="32"/>
          <w:szCs w:val="32"/>
        </w:rPr>
      </w:pPr>
      <w:r w:rsidRPr="000B5926">
        <w:rPr>
          <w:rFonts w:ascii="Times New Roman" w:eastAsia="仿宋_GB2312" w:hAnsi="Times New Roman" w:cs="Times New Roman"/>
          <w:sz w:val="32"/>
          <w:szCs w:val="32"/>
        </w:rPr>
        <w:t>二是回应群众关切力度不够。对于群众关心招生政策、招生范围等教育方面的热点问题，仅通过政府网站进行回应，对于其他渠道反馈的问题回应不够及时。</w:t>
      </w:r>
    </w:p>
    <w:p w:rsidR="00783BBD" w:rsidRPr="000B5926" w:rsidRDefault="00997CE3" w:rsidP="000B5926">
      <w:pPr>
        <w:spacing w:line="560" w:lineRule="exact"/>
        <w:ind w:firstLineChars="200" w:firstLine="640"/>
        <w:rPr>
          <w:rFonts w:ascii="Times New Roman" w:eastAsia="楷体_GB2312" w:hAnsi="Times New Roman" w:cs="Times New Roman"/>
          <w:sz w:val="32"/>
          <w:szCs w:val="32"/>
        </w:rPr>
      </w:pPr>
      <w:r w:rsidRPr="000B5926">
        <w:rPr>
          <w:rFonts w:ascii="Times New Roman" w:eastAsia="楷体_GB2312" w:hAnsi="Times New Roman" w:cs="Times New Roman"/>
          <w:sz w:val="32"/>
          <w:szCs w:val="32"/>
        </w:rPr>
        <w:t>（二）改进情况</w:t>
      </w:r>
    </w:p>
    <w:p w:rsidR="00C14D3E" w:rsidRPr="000B5926" w:rsidRDefault="00C14D3E" w:rsidP="000B5926">
      <w:pPr>
        <w:spacing w:line="560" w:lineRule="exact"/>
        <w:ind w:firstLineChars="200" w:firstLine="640"/>
        <w:rPr>
          <w:rFonts w:ascii="Times New Roman" w:eastAsia="仿宋_GB2312" w:hAnsi="Times New Roman" w:cs="Times New Roman"/>
          <w:sz w:val="32"/>
          <w:szCs w:val="32"/>
        </w:rPr>
      </w:pPr>
      <w:r w:rsidRPr="000B5926">
        <w:rPr>
          <w:rFonts w:ascii="Times New Roman" w:eastAsia="仿宋_GB2312" w:hAnsi="Times New Roman" w:cs="Times New Roman"/>
          <w:sz w:val="32"/>
          <w:szCs w:val="32"/>
        </w:rPr>
        <w:t>一是建立政务公开轮训交接机制。定期开展政务公开培训课程，提升全员业务水平。在负责信息公开的人员岗位调整时，设置</w:t>
      </w:r>
      <w:r w:rsidRPr="000B5926">
        <w:rPr>
          <w:rFonts w:ascii="Times New Roman" w:eastAsia="仿宋_GB2312" w:hAnsi="Times New Roman" w:cs="Times New Roman"/>
          <w:sz w:val="32"/>
          <w:szCs w:val="32"/>
        </w:rPr>
        <w:t>1</w:t>
      </w:r>
      <w:r w:rsidRPr="000B5926">
        <w:rPr>
          <w:rFonts w:ascii="Times New Roman" w:eastAsia="仿宋_GB2312" w:hAnsi="Times New Roman" w:cs="Times New Roman"/>
          <w:sz w:val="32"/>
          <w:szCs w:val="32"/>
        </w:rPr>
        <w:t>周交接期，原工作人员整理工作手册与待办清单，新工作人员跟班学习，确保工作连续性。年内组织开展全员培训</w:t>
      </w:r>
      <w:r w:rsidRPr="000B5926">
        <w:rPr>
          <w:rFonts w:ascii="Times New Roman" w:eastAsia="仿宋_GB2312" w:hAnsi="Times New Roman" w:cs="Times New Roman"/>
          <w:sz w:val="32"/>
          <w:szCs w:val="32"/>
        </w:rPr>
        <w:t>2</w:t>
      </w:r>
      <w:r w:rsidRPr="000B5926">
        <w:rPr>
          <w:rFonts w:ascii="Times New Roman" w:eastAsia="仿宋_GB2312" w:hAnsi="Times New Roman" w:cs="Times New Roman"/>
          <w:sz w:val="32"/>
          <w:szCs w:val="32"/>
        </w:rPr>
        <w:t>次，</w:t>
      </w:r>
      <w:r w:rsidRPr="000B5926">
        <w:rPr>
          <w:rFonts w:ascii="Times New Roman" w:eastAsia="仿宋_GB2312" w:hAnsi="Times New Roman" w:cs="Times New Roman"/>
          <w:sz w:val="32"/>
          <w:szCs w:val="32"/>
        </w:rPr>
        <w:t>4</w:t>
      </w:r>
      <w:r w:rsidRPr="000B5926">
        <w:rPr>
          <w:rFonts w:ascii="Times New Roman" w:eastAsia="仿宋_GB2312" w:hAnsi="Times New Roman" w:cs="Times New Roman"/>
          <w:sz w:val="32"/>
          <w:szCs w:val="32"/>
        </w:rPr>
        <w:t>名人员进行了业务交接。</w:t>
      </w:r>
    </w:p>
    <w:p w:rsidR="00C14D3E" w:rsidRPr="000B5926" w:rsidRDefault="00997CE3" w:rsidP="000B5926">
      <w:pPr>
        <w:spacing w:line="560" w:lineRule="exact"/>
        <w:ind w:firstLineChars="200" w:firstLine="640"/>
        <w:rPr>
          <w:rFonts w:ascii="Times New Roman" w:eastAsia="仿宋_GB2312" w:hAnsi="Times New Roman" w:cs="Times New Roman"/>
          <w:sz w:val="32"/>
          <w:szCs w:val="32"/>
        </w:rPr>
      </w:pPr>
      <w:r w:rsidRPr="000B5926">
        <w:rPr>
          <w:rFonts w:ascii="Times New Roman" w:eastAsia="仿宋_GB2312" w:hAnsi="Times New Roman" w:cs="Times New Roman"/>
          <w:sz w:val="32"/>
          <w:szCs w:val="32"/>
        </w:rPr>
        <w:t>二是加强回应关切力度。充分发挥政府网站、微博、</w:t>
      </w:r>
      <w:proofErr w:type="gramStart"/>
      <w:r w:rsidRPr="000B5926">
        <w:rPr>
          <w:rFonts w:ascii="Times New Roman" w:eastAsia="仿宋_GB2312" w:hAnsi="Times New Roman" w:cs="Times New Roman"/>
          <w:sz w:val="32"/>
          <w:szCs w:val="32"/>
        </w:rPr>
        <w:t>微信公众号</w:t>
      </w:r>
      <w:proofErr w:type="gramEnd"/>
      <w:r w:rsidRPr="000B5926">
        <w:rPr>
          <w:rFonts w:ascii="Times New Roman" w:eastAsia="仿宋_GB2312" w:hAnsi="Times New Roman" w:cs="Times New Roman"/>
          <w:sz w:val="32"/>
          <w:szCs w:val="32"/>
        </w:rPr>
        <w:t>、新闻媒体等媒介的作用，主动了解征集热点问题，及时回应群众关切</w:t>
      </w:r>
      <w:r w:rsidRPr="000B5926">
        <w:rPr>
          <w:rFonts w:ascii="Times New Roman" w:eastAsia="仿宋_GB2312" w:hAnsi="Times New Roman" w:cs="Times New Roman"/>
          <w:sz w:val="32"/>
          <w:szCs w:val="32"/>
        </w:rPr>
        <w:t>,</w:t>
      </w:r>
      <w:r w:rsidRPr="000B5926">
        <w:rPr>
          <w:rFonts w:ascii="Times New Roman" w:eastAsia="仿宋_GB2312" w:hAnsi="Times New Roman" w:cs="Times New Roman"/>
          <w:sz w:val="32"/>
          <w:szCs w:val="32"/>
        </w:rPr>
        <w:t>做到更有针对性的解读政策。年内对</w:t>
      </w:r>
      <w:r w:rsidR="00C14D3E" w:rsidRPr="000B5926">
        <w:rPr>
          <w:rFonts w:ascii="Times New Roman" w:eastAsia="仿宋_GB2312" w:hAnsi="Times New Roman" w:cs="Times New Roman"/>
          <w:sz w:val="32"/>
          <w:szCs w:val="32"/>
        </w:rPr>
        <w:t>学前教育招生、</w:t>
      </w:r>
      <w:r w:rsidRPr="000B5926">
        <w:rPr>
          <w:rFonts w:ascii="Times New Roman" w:eastAsia="仿宋_GB2312" w:hAnsi="Times New Roman" w:cs="Times New Roman"/>
          <w:sz w:val="32"/>
          <w:szCs w:val="32"/>
        </w:rPr>
        <w:t>义务教育招生政策、中考政策等热点问题进行了多渠道回应，</w:t>
      </w:r>
      <w:r w:rsidR="00C14D3E" w:rsidRPr="000B5926">
        <w:rPr>
          <w:rFonts w:ascii="Times New Roman" w:eastAsia="仿宋_GB2312" w:hAnsi="Times New Roman" w:cs="Times New Roman"/>
          <w:sz w:val="32"/>
          <w:szCs w:val="32"/>
        </w:rPr>
        <w:t>及</w:t>
      </w:r>
      <w:r w:rsidR="00C14D3E" w:rsidRPr="000B5926">
        <w:rPr>
          <w:rFonts w:ascii="Times New Roman" w:eastAsia="仿宋_GB2312" w:hAnsi="Times New Roman" w:cs="Times New Roman"/>
          <w:sz w:val="32"/>
          <w:szCs w:val="32"/>
        </w:rPr>
        <w:lastRenderedPageBreak/>
        <w:t>时解决了群众实际问题。</w:t>
      </w:r>
    </w:p>
    <w:p w:rsidR="006352C7" w:rsidRPr="000B5926" w:rsidRDefault="00402314" w:rsidP="000B5926">
      <w:pPr>
        <w:spacing w:line="560" w:lineRule="exact"/>
        <w:ind w:firstLineChars="200" w:firstLine="640"/>
        <w:rPr>
          <w:rFonts w:ascii="Times New Roman" w:eastAsia="黑体" w:hAnsi="Times New Roman" w:cs="Times New Roman"/>
          <w:sz w:val="32"/>
          <w:szCs w:val="32"/>
        </w:rPr>
      </w:pPr>
      <w:r w:rsidRPr="000B5926">
        <w:rPr>
          <w:rFonts w:ascii="Times New Roman" w:eastAsia="黑体" w:hAnsi="Times New Roman" w:cs="Times New Roman"/>
          <w:sz w:val="32"/>
          <w:szCs w:val="32"/>
        </w:rPr>
        <w:t>六、其他需要报告的事项</w:t>
      </w:r>
    </w:p>
    <w:p w:rsidR="006352C7" w:rsidRPr="000B5926" w:rsidRDefault="00402314" w:rsidP="000B5926">
      <w:pPr>
        <w:spacing w:line="560" w:lineRule="exact"/>
        <w:ind w:firstLineChars="200" w:firstLine="640"/>
        <w:rPr>
          <w:rFonts w:ascii="Times New Roman" w:eastAsia="楷体_GB2312" w:hAnsi="Times New Roman" w:cs="Times New Roman"/>
          <w:sz w:val="32"/>
          <w:szCs w:val="32"/>
        </w:rPr>
      </w:pPr>
      <w:r w:rsidRPr="000B5926">
        <w:rPr>
          <w:rFonts w:ascii="Times New Roman" w:eastAsia="楷体_GB2312" w:hAnsi="Times New Roman" w:cs="Times New Roman"/>
          <w:sz w:val="32"/>
          <w:szCs w:val="32"/>
        </w:rPr>
        <w:t>（一）政府信息公开信息处理费收取情况</w:t>
      </w:r>
    </w:p>
    <w:p w:rsidR="000B5926" w:rsidRPr="000B5926" w:rsidRDefault="000B5926" w:rsidP="000B5926">
      <w:pPr>
        <w:spacing w:line="560" w:lineRule="exact"/>
        <w:ind w:firstLineChars="200" w:firstLine="640"/>
        <w:rPr>
          <w:rFonts w:ascii="Times New Roman" w:eastAsia="仿宋_GB2312" w:hAnsi="Times New Roman" w:cs="Times New Roman"/>
          <w:sz w:val="32"/>
          <w:szCs w:val="32"/>
        </w:rPr>
      </w:pPr>
      <w:bookmarkStart w:id="1" w:name="OLE_LINK4"/>
      <w:bookmarkStart w:id="2" w:name="OLE_LINK5"/>
      <w:r w:rsidRPr="000B5926">
        <w:rPr>
          <w:rFonts w:ascii="Times New Roman" w:eastAsia="仿宋_GB2312" w:hAnsi="Times New Roman" w:cs="Times New Roman"/>
          <w:sz w:val="32"/>
          <w:szCs w:val="32"/>
        </w:rPr>
        <w:t>根据《国务院办公厅关于印发</w:t>
      </w:r>
      <w:r w:rsidRPr="000B5926">
        <w:rPr>
          <w:rFonts w:ascii="Times New Roman" w:eastAsia="仿宋_GB2312" w:hAnsi="Times New Roman" w:cs="Times New Roman"/>
          <w:sz w:val="32"/>
          <w:szCs w:val="32"/>
        </w:rPr>
        <w:t>&lt;</w:t>
      </w:r>
      <w:r w:rsidRPr="000B5926">
        <w:rPr>
          <w:rFonts w:ascii="Times New Roman" w:eastAsia="仿宋_GB2312" w:hAnsi="Times New Roman" w:cs="Times New Roman"/>
          <w:sz w:val="32"/>
          <w:szCs w:val="32"/>
        </w:rPr>
        <w:t>政府信息公开信息处理费管理办法</w:t>
      </w:r>
      <w:r w:rsidRPr="000B5926">
        <w:rPr>
          <w:rFonts w:ascii="Times New Roman" w:eastAsia="仿宋_GB2312" w:hAnsi="Times New Roman" w:cs="Times New Roman"/>
          <w:sz w:val="32"/>
          <w:szCs w:val="32"/>
        </w:rPr>
        <w:t>&gt;</w:t>
      </w:r>
      <w:r w:rsidRPr="000B5926">
        <w:rPr>
          <w:rFonts w:ascii="Times New Roman" w:eastAsia="仿宋_GB2312" w:hAnsi="Times New Roman" w:cs="Times New Roman"/>
          <w:sz w:val="32"/>
          <w:szCs w:val="32"/>
        </w:rPr>
        <w:t>的通知》（国办函〔</w:t>
      </w:r>
      <w:r w:rsidRPr="000B5926">
        <w:rPr>
          <w:rFonts w:ascii="Times New Roman" w:eastAsia="仿宋_GB2312" w:hAnsi="Times New Roman" w:cs="Times New Roman"/>
          <w:sz w:val="32"/>
          <w:szCs w:val="32"/>
        </w:rPr>
        <w:t>2020</w:t>
      </w:r>
      <w:r w:rsidRPr="000B5926">
        <w:rPr>
          <w:rFonts w:ascii="Times New Roman" w:eastAsia="仿宋_GB2312" w:hAnsi="Times New Roman" w:cs="Times New Roman"/>
          <w:sz w:val="32"/>
          <w:szCs w:val="32"/>
        </w:rPr>
        <w:t>〕</w:t>
      </w:r>
      <w:r w:rsidRPr="000B5926">
        <w:rPr>
          <w:rFonts w:ascii="Times New Roman" w:eastAsia="仿宋_GB2312" w:hAnsi="Times New Roman" w:cs="Times New Roman"/>
          <w:sz w:val="32"/>
          <w:szCs w:val="32"/>
        </w:rPr>
        <w:t>109</w:t>
      </w:r>
      <w:r w:rsidRPr="000B5926">
        <w:rPr>
          <w:rFonts w:ascii="Times New Roman" w:eastAsia="仿宋_GB2312" w:hAnsi="Times New Roman" w:cs="Times New Roman"/>
          <w:sz w:val="32"/>
          <w:szCs w:val="32"/>
        </w:rPr>
        <w:t>号）和《山东省人民政府办公厅关于做好政府信息公开信息处理费管理工作有关事项的通知》（鲁政办字〔</w:t>
      </w:r>
      <w:r w:rsidRPr="000B5926">
        <w:rPr>
          <w:rFonts w:ascii="Times New Roman" w:eastAsia="仿宋_GB2312" w:hAnsi="Times New Roman" w:cs="Times New Roman"/>
          <w:sz w:val="32"/>
          <w:szCs w:val="32"/>
        </w:rPr>
        <w:t>2020</w:t>
      </w:r>
      <w:r w:rsidRPr="000B5926">
        <w:rPr>
          <w:rFonts w:ascii="Times New Roman" w:eastAsia="仿宋_GB2312" w:hAnsi="Times New Roman" w:cs="Times New Roman"/>
          <w:sz w:val="32"/>
          <w:szCs w:val="32"/>
        </w:rPr>
        <w:t>〕</w:t>
      </w:r>
      <w:r w:rsidRPr="000B5926">
        <w:rPr>
          <w:rFonts w:ascii="Times New Roman" w:eastAsia="仿宋_GB2312" w:hAnsi="Times New Roman" w:cs="Times New Roman"/>
          <w:sz w:val="32"/>
          <w:szCs w:val="32"/>
        </w:rPr>
        <w:t>179</w:t>
      </w:r>
      <w:r w:rsidRPr="000B5926">
        <w:rPr>
          <w:rFonts w:ascii="Times New Roman" w:eastAsia="仿宋_GB2312" w:hAnsi="Times New Roman" w:cs="Times New Roman"/>
          <w:sz w:val="32"/>
          <w:szCs w:val="32"/>
        </w:rPr>
        <w:t>号）规定，</w:t>
      </w:r>
      <w:r w:rsidRPr="000B5926">
        <w:rPr>
          <w:rFonts w:ascii="Times New Roman" w:eastAsia="仿宋_GB2312" w:hAnsi="Times New Roman" w:cs="Times New Roman"/>
          <w:sz w:val="32"/>
          <w:szCs w:val="32"/>
        </w:rPr>
        <w:t>2024</w:t>
      </w:r>
      <w:r w:rsidRPr="000B5926">
        <w:rPr>
          <w:rFonts w:ascii="Times New Roman" w:eastAsia="仿宋_GB2312" w:hAnsi="Times New Roman" w:cs="Times New Roman"/>
          <w:sz w:val="32"/>
          <w:szCs w:val="32"/>
        </w:rPr>
        <w:t>年本机关在办理政府信息公开申请过程中未收取信息处理费。</w:t>
      </w:r>
    </w:p>
    <w:bookmarkEnd w:id="1"/>
    <w:bookmarkEnd w:id="2"/>
    <w:p w:rsidR="006352C7" w:rsidRPr="000B5926" w:rsidRDefault="00402314" w:rsidP="000B5926">
      <w:pPr>
        <w:spacing w:line="560" w:lineRule="exact"/>
        <w:ind w:firstLineChars="200" w:firstLine="640"/>
        <w:rPr>
          <w:rFonts w:ascii="Times New Roman" w:eastAsia="楷体_GB2312" w:hAnsi="Times New Roman" w:cs="Times New Roman"/>
          <w:sz w:val="32"/>
          <w:szCs w:val="32"/>
        </w:rPr>
      </w:pPr>
      <w:r w:rsidRPr="000B5926">
        <w:rPr>
          <w:rFonts w:ascii="Times New Roman" w:eastAsia="楷体_GB2312" w:hAnsi="Times New Roman" w:cs="Times New Roman"/>
          <w:sz w:val="32"/>
          <w:szCs w:val="32"/>
        </w:rPr>
        <w:t>（二）落实上级年度政务公开工作要点情况</w:t>
      </w:r>
    </w:p>
    <w:p w:rsidR="000B5926" w:rsidRPr="000B5926" w:rsidRDefault="000B5926" w:rsidP="000B5926">
      <w:pPr>
        <w:spacing w:line="560" w:lineRule="exact"/>
        <w:ind w:firstLineChars="200" w:firstLine="640"/>
        <w:rPr>
          <w:rFonts w:ascii="Times New Roman" w:eastAsia="仿宋_GB2312" w:hAnsi="Times New Roman" w:cs="Times New Roman"/>
          <w:sz w:val="32"/>
          <w:szCs w:val="32"/>
        </w:rPr>
      </w:pPr>
      <w:r w:rsidRPr="000B5926">
        <w:rPr>
          <w:rFonts w:ascii="Times New Roman" w:eastAsia="仿宋_GB2312" w:hAnsi="Times New Roman" w:cs="Times New Roman"/>
          <w:sz w:val="32"/>
          <w:szCs w:val="32"/>
        </w:rPr>
        <w:t>根据《</w:t>
      </w:r>
      <w:r w:rsidRPr="000B5926">
        <w:rPr>
          <w:rFonts w:ascii="Times New Roman" w:eastAsia="仿宋_GB2312" w:hAnsi="Times New Roman" w:cs="Times New Roman"/>
          <w:sz w:val="32"/>
          <w:szCs w:val="32"/>
        </w:rPr>
        <w:t>2024</w:t>
      </w:r>
      <w:r w:rsidRPr="000B5926">
        <w:rPr>
          <w:rFonts w:ascii="Times New Roman" w:eastAsia="仿宋_GB2312" w:hAnsi="Times New Roman" w:cs="Times New Roman"/>
          <w:sz w:val="32"/>
          <w:szCs w:val="32"/>
        </w:rPr>
        <w:t>年高青县政务公开工作方案》（</w:t>
      </w:r>
      <w:proofErr w:type="gramStart"/>
      <w:r w:rsidRPr="000B5926">
        <w:rPr>
          <w:rFonts w:ascii="Times New Roman" w:eastAsia="仿宋_GB2312" w:hAnsi="Times New Roman" w:cs="Times New Roman"/>
          <w:sz w:val="32"/>
          <w:szCs w:val="32"/>
        </w:rPr>
        <w:t>高政办</w:t>
      </w:r>
      <w:proofErr w:type="gramEnd"/>
      <w:r w:rsidRPr="000B5926">
        <w:rPr>
          <w:rFonts w:ascii="Times New Roman" w:eastAsia="仿宋_GB2312" w:hAnsi="Times New Roman" w:cs="Times New Roman"/>
          <w:sz w:val="32"/>
          <w:szCs w:val="32"/>
        </w:rPr>
        <w:t>字〔</w:t>
      </w:r>
      <w:r w:rsidRPr="000B5926">
        <w:rPr>
          <w:rFonts w:ascii="Times New Roman" w:eastAsia="仿宋_GB2312" w:hAnsi="Times New Roman" w:cs="Times New Roman"/>
          <w:sz w:val="32"/>
          <w:szCs w:val="32"/>
        </w:rPr>
        <w:t>2024</w:t>
      </w:r>
      <w:r w:rsidRPr="000B5926">
        <w:rPr>
          <w:rFonts w:ascii="Times New Roman" w:eastAsia="仿宋_GB2312" w:hAnsi="Times New Roman" w:cs="Times New Roman"/>
          <w:sz w:val="32"/>
          <w:szCs w:val="32"/>
        </w:rPr>
        <w:t>〕</w:t>
      </w:r>
      <w:r w:rsidRPr="000B5926">
        <w:rPr>
          <w:rFonts w:ascii="Times New Roman" w:eastAsia="仿宋_GB2312" w:hAnsi="Times New Roman" w:cs="Times New Roman"/>
          <w:sz w:val="32"/>
          <w:szCs w:val="32"/>
        </w:rPr>
        <w:t>11</w:t>
      </w:r>
      <w:r w:rsidRPr="000B5926">
        <w:rPr>
          <w:rFonts w:ascii="Times New Roman" w:eastAsia="仿宋_GB2312" w:hAnsi="Times New Roman" w:cs="Times New Roman"/>
          <w:sz w:val="32"/>
          <w:szCs w:val="32"/>
        </w:rPr>
        <w:t>号）要求，制定了《高青县教育和体育局</w:t>
      </w:r>
      <w:r w:rsidRPr="000B5926">
        <w:rPr>
          <w:rFonts w:ascii="Times New Roman" w:eastAsia="仿宋_GB2312" w:hAnsi="Times New Roman" w:cs="Times New Roman"/>
          <w:sz w:val="32"/>
          <w:szCs w:val="32"/>
        </w:rPr>
        <w:t>2024</w:t>
      </w:r>
      <w:r w:rsidRPr="000B5926">
        <w:rPr>
          <w:rFonts w:ascii="Times New Roman" w:eastAsia="仿宋_GB2312" w:hAnsi="Times New Roman" w:cs="Times New Roman"/>
          <w:sz w:val="32"/>
          <w:szCs w:val="32"/>
        </w:rPr>
        <w:t>年度政务公开工作实施方案》，夯实政务公开</w:t>
      </w:r>
      <w:r w:rsidRPr="000B5926">
        <w:rPr>
          <w:rFonts w:ascii="Times New Roman" w:eastAsia="仿宋_GB2312" w:hAnsi="Times New Roman" w:cs="Times New Roman"/>
          <w:sz w:val="32"/>
          <w:szCs w:val="32"/>
        </w:rPr>
        <w:t>工作</w:t>
      </w:r>
      <w:r w:rsidRPr="000B5926">
        <w:rPr>
          <w:rFonts w:ascii="Times New Roman" w:eastAsia="仿宋_GB2312" w:hAnsi="Times New Roman" w:cs="Times New Roman"/>
          <w:sz w:val="32"/>
          <w:szCs w:val="32"/>
        </w:rPr>
        <w:t>基础</w:t>
      </w:r>
      <w:r w:rsidRPr="000B5926">
        <w:rPr>
          <w:rFonts w:ascii="Times New Roman" w:eastAsia="仿宋_GB2312" w:hAnsi="Times New Roman" w:cs="Times New Roman"/>
          <w:sz w:val="32"/>
          <w:szCs w:val="32"/>
        </w:rPr>
        <w:t>。</w:t>
      </w:r>
      <w:r w:rsidR="00402314" w:rsidRPr="000B5926">
        <w:rPr>
          <w:rFonts w:ascii="Times New Roman" w:eastAsia="仿宋_GB2312" w:hAnsi="Times New Roman" w:cs="Times New Roman"/>
          <w:sz w:val="32"/>
          <w:szCs w:val="32"/>
        </w:rPr>
        <w:t>持续提高政策解读质量。坚持政策解读材料与政策文件同步起草、同步审签、同步发布</w:t>
      </w:r>
      <w:r w:rsidR="00402314" w:rsidRPr="000B5926">
        <w:rPr>
          <w:rFonts w:ascii="Times New Roman" w:eastAsia="仿宋_GB2312" w:hAnsi="Times New Roman" w:cs="Times New Roman"/>
          <w:sz w:val="32"/>
          <w:szCs w:val="32"/>
        </w:rPr>
        <w:t>“</w:t>
      </w:r>
      <w:r w:rsidR="00402314" w:rsidRPr="000B5926">
        <w:rPr>
          <w:rFonts w:ascii="Times New Roman" w:eastAsia="仿宋_GB2312" w:hAnsi="Times New Roman" w:cs="Times New Roman"/>
          <w:sz w:val="32"/>
          <w:szCs w:val="32"/>
        </w:rPr>
        <w:t>三同步</w:t>
      </w:r>
      <w:r w:rsidR="00402314" w:rsidRPr="000B5926">
        <w:rPr>
          <w:rFonts w:ascii="Times New Roman" w:eastAsia="仿宋_GB2312" w:hAnsi="Times New Roman" w:cs="Times New Roman"/>
          <w:sz w:val="32"/>
          <w:szCs w:val="32"/>
        </w:rPr>
        <w:t>”</w:t>
      </w:r>
      <w:r w:rsidR="00402314" w:rsidRPr="000B5926">
        <w:rPr>
          <w:rFonts w:ascii="Times New Roman" w:eastAsia="仿宋_GB2312" w:hAnsi="Times New Roman" w:cs="Times New Roman"/>
          <w:sz w:val="32"/>
          <w:szCs w:val="32"/>
        </w:rPr>
        <w:t>要求，做到</w:t>
      </w:r>
      <w:r w:rsidR="00402314" w:rsidRPr="000B5926">
        <w:rPr>
          <w:rFonts w:ascii="Times New Roman" w:eastAsia="仿宋_GB2312" w:hAnsi="Times New Roman" w:cs="Times New Roman"/>
          <w:sz w:val="32"/>
          <w:szCs w:val="32"/>
        </w:rPr>
        <w:t>“</w:t>
      </w:r>
      <w:r w:rsidR="00402314" w:rsidRPr="000B5926">
        <w:rPr>
          <w:rFonts w:ascii="Times New Roman" w:eastAsia="仿宋_GB2312" w:hAnsi="Times New Roman" w:cs="Times New Roman"/>
          <w:sz w:val="32"/>
          <w:szCs w:val="32"/>
        </w:rPr>
        <w:t>应解读、尽解读</w:t>
      </w:r>
      <w:r w:rsidR="00402314" w:rsidRPr="000B5926">
        <w:rPr>
          <w:rFonts w:ascii="Times New Roman" w:eastAsia="仿宋_GB2312" w:hAnsi="Times New Roman" w:cs="Times New Roman"/>
          <w:sz w:val="32"/>
          <w:szCs w:val="32"/>
        </w:rPr>
        <w:t>”</w:t>
      </w:r>
      <w:r w:rsidR="00402314" w:rsidRPr="000B5926">
        <w:rPr>
          <w:rFonts w:ascii="Times New Roman" w:eastAsia="仿宋_GB2312" w:hAnsi="Times New Roman" w:cs="Times New Roman"/>
          <w:sz w:val="32"/>
          <w:szCs w:val="32"/>
        </w:rPr>
        <w:t>。政策出台后梳理关注度高，咨询频率高的情况，及时通过热点问答形式开展动态跟踪解读。</w:t>
      </w:r>
      <w:r w:rsidRPr="000B5926">
        <w:rPr>
          <w:rFonts w:ascii="Times New Roman" w:eastAsia="仿宋_GB2312" w:hAnsi="Times New Roman" w:cs="Times New Roman"/>
          <w:sz w:val="32"/>
          <w:szCs w:val="32"/>
        </w:rPr>
        <w:t>加强学校信息公开。把学校信息公开工作开展情况纳入年度目标考核内容，定期组织召开中小学政府信息公开工作人员培训，全力推进全县中小学校信息公开工作</w:t>
      </w:r>
      <w:r w:rsidRPr="000B5926">
        <w:rPr>
          <w:rFonts w:ascii="Times New Roman" w:eastAsia="仿宋_GB2312" w:hAnsi="Times New Roman" w:cs="Times New Roman"/>
          <w:sz w:val="32"/>
          <w:szCs w:val="32"/>
        </w:rPr>
        <w:t>。</w:t>
      </w:r>
      <w:r w:rsidRPr="000B5926">
        <w:rPr>
          <w:rFonts w:ascii="Times New Roman" w:eastAsia="仿宋_GB2312" w:hAnsi="Times New Roman" w:cs="Times New Roman"/>
          <w:sz w:val="32"/>
          <w:szCs w:val="32"/>
        </w:rPr>
        <w:t>加强和家长、社会的沟通交流，设置教育成果展与交流座谈会，广泛收集意见建议，架起互动</w:t>
      </w:r>
      <w:r w:rsidRPr="000B5926">
        <w:rPr>
          <w:rFonts w:ascii="Times New Roman" w:eastAsia="仿宋_GB2312" w:hAnsi="Times New Roman" w:cs="Times New Roman"/>
          <w:sz w:val="32"/>
          <w:szCs w:val="32"/>
        </w:rPr>
        <w:t>“</w:t>
      </w:r>
      <w:r w:rsidRPr="000B5926">
        <w:rPr>
          <w:rFonts w:ascii="Times New Roman" w:eastAsia="仿宋_GB2312" w:hAnsi="Times New Roman" w:cs="Times New Roman"/>
          <w:sz w:val="32"/>
          <w:szCs w:val="32"/>
        </w:rPr>
        <w:t>连心桥</w:t>
      </w:r>
      <w:r w:rsidRPr="000B5926">
        <w:rPr>
          <w:rFonts w:ascii="Times New Roman" w:eastAsia="仿宋_GB2312" w:hAnsi="Times New Roman" w:cs="Times New Roman"/>
          <w:sz w:val="32"/>
          <w:szCs w:val="32"/>
        </w:rPr>
        <w:t>”</w:t>
      </w:r>
      <w:r w:rsidRPr="000B5926">
        <w:rPr>
          <w:rFonts w:ascii="Times New Roman" w:eastAsia="仿宋_GB2312" w:hAnsi="Times New Roman" w:cs="Times New Roman"/>
          <w:sz w:val="32"/>
          <w:szCs w:val="32"/>
        </w:rPr>
        <w:t>。</w:t>
      </w:r>
    </w:p>
    <w:p w:rsidR="006352C7" w:rsidRPr="000B5926" w:rsidRDefault="00402314" w:rsidP="000B5926">
      <w:pPr>
        <w:spacing w:line="560" w:lineRule="exact"/>
        <w:ind w:firstLineChars="200" w:firstLine="640"/>
        <w:rPr>
          <w:rFonts w:ascii="Times New Roman" w:eastAsia="楷体_GB2312" w:hAnsi="Times New Roman" w:cs="Times New Roman"/>
          <w:sz w:val="32"/>
          <w:szCs w:val="32"/>
        </w:rPr>
      </w:pPr>
      <w:r w:rsidRPr="000B5926">
        <w:rPr>
          <w:rFonts w:ascii="Times New Roman" w:eastAsia="楷体_GB2312" w:hAnsi="Times New Roman" w:cs="Times New Roman"/>
          <w:sz w:val="32"/>
          <w:szCs w:val="32"/>
        </w:rPr>
        <w:t>（三）人大代表建议和政协委员提案办理结果公开情况</w:t>
      </w:r>
    </w:p>
    <w:p w:rsidR="006352C7" w:rsidRPr="000B5926" w:rsidRDefault="00402314" w:rsidP="000B5926">
      <w:pPr>
        <w:spacing w:line="560" w:lineRule="exact"/>
        <w:ind w:firstLineChars="200" w:firstLine="640"/>
        <w:rPr>
          <w:rFonts w:ascii="Times New Roman" w:eastAsia="仿宋_GB2312" w:hAnsi="Times New Roman" w:cs="Times New Roman"/>
          <w:sz w:val="32"/>
          <w:szCs w:val="32"/>
        </w:rPr>
      </w:pPr>
      <w:r w:rsidRPr="000B5926">
        <w:rPr>
          <w:rFonts w:ascii="Times New Roman" w:eastAsia="仿宋_GB2312" w:hAnsi="Times New Roman" w:cs="Times New Roman"/>
          <w:sz w:val="32"/>
          <w:szCs w:val="32"/>
        </w:rPr>
        <w:t>2024</w:t>
      </w:r>
      <w:r w:rsidRPr="000B5926">
        <w:rPr>
          <w:rFonts w:ascii="Times New Roman" w:eastAsia="仿宋_GB2312" w:hAnsi="Times New Roman" w:cs="Times New Roman"/>
          <w:sz w:val="32"/>
          <w:szCs w:val="32"/>
        </w:rPr>
        <w:t>年共</w:t>
      </w:r>
      <w:proofErr w:type="gramStart"/>
      <w:r w:rsidRPr="000B5926">
        <w:rPr>
          <w:rFonts w:ascii="Times New Roman" w:eastAsia="仿宋_GB2312" w:hAnsi="Times New Roman" w:cs="Times New Roman"/>
          <w:sz w:val="32"/>
          <w:szCs w:val="32"/>
        </w:rPr>
        <w:t>承办县</w:t>
      </w:r>
      <w:proofErr w:type="gramEnd"/>
      <w:r w:rsidRPr="000B5926">
        <w:rPr>
          <w:rFonts w:ascii="Times New Roman" w:eastAsia="仿宋_GB2312" w:hAnsi="Times New Roman" w:cs="Times New Roman"/>
          <w:sz w:val="32"/>
          <w:szCs w:val="32"/>
        </w:rPr>
        <w:t>十八届人大三次会议建议</w:t>
      </w:r>
      <w:r w:rsidRPr="000B5926">
        <w:rPr>
          <w:rFonts w:ascii="Times New Roman" w:eastAsia="仿宋_GB2312" w:hAnsi="Times New Roman" w:cs="Times New Roman"/>
          <w:sz w:val="32"/>
          <w:szCs w:val="32"/>
        </w:rPr>
        <w:t>7</w:t>
      </w:r>
      <w:r w:rsidRPr="000B5926">
        <w:rPr>
          <w:rFonts w:ascii="Times New Roman" w:eastAsia="仿宋_GB2312" w:hAnsi="Times New Roman" w:cs="Times New Roman"/>
          <w:sz w:val="32"/>
          <w:szCs w:val="32"/>
        </w:rPr>
        <w:t>件，</w:t>
      </w:r>
      <w:proofErr w:type="gramStart"/>
      <w:r w:rsidRPr="000B5926">
        <w:rPr>
          <w:rFonts w:ascii="Times New Roman" w:eastAsia="仿宋_GB2312" w:hAnsi="Times New Roman" w:cs="Times New Roman"/>
          <w:sz w:val="32"/>
          <w:szCs w:val="32"/>
        </w:rPr>
        <w:t>承办县</w:t>
      </w:r>
      <w:proofErr w:type="gramEnd"/>
      <w:r w:rsidRPr="000B5926">
        <w:rPr>
          <w:rFonts w:ascii="Times New Roman" w:eastAsia="仿宋_GB2312" w:hAnsi="Times New Roman" w:cs="Times New Roman"/>
          <w:sz w:val="32"/>
          <w:szCs w:val="32"/>
        </w:rPr>
        <w:t>政</w:t>
      </w:r>
      <w:r w:rsidRPr="000B5926">
        <w:rPr>
          <w:rFonts w:ascii="Times New Roman" w:eastAsia="仿宋_GB2312" w:hAnsi="Times New Roman" w:cs="Times New Roman"/>
          <w:sz w:val="32"/>
          <w:szCs w:val="32"/>
        </w:rPr>
        <w:lastRenderedPageBreak/>
        <w:t>协十五届三次会议提案</w:t>
      </w:r>
      <w:r w:rsidRPr="000B5926">
        <w:rPr>
          <w:rFonts w:ascii="Times New Roman" w:eastAsia="仿宋_GB2312" w:hAnsi="Times New Roman" w:cs="Times New Roman"/>
          <w:sz w:val="32"/>
          <w:szCs w:val="32"/>
        </w:rPr>
        <w:t>27</w:t>
      </w:r>
      <w:r w:rsidRPr="000B5926">
        <w:rPr>
          <w:rFonts w:ascii="Times New Roman" w:eastAsia="仿宋_GB2312" w:hAnsi="Times New Roman" w:cs="Times New Roman"/>
          <w:sz w:val="32"/>
          <w:szCs w:val="32"/>
        </w:rPr>
        <w:t>件，办复率均为</w:t>
      </w:r>
      <w:r w:rsidRPr="000B5926">
        <w:rPr>
          <w:rFonts w:ascii="Times New Roman" w:eastAsia="仿宋_GB2312" w:hAnsi="Times New Roman" w:cs="Times New Roman"/>
          <w:sz w:val="32"/>
          <w:szCs w:val="32"/>
        </w:rPr>
        <w:t>100%</w:t>
      </w:r>
      <w:r w:rsidRPr="000B5926">
        <w:rPr>
          <w:rFonts w:ascii="Times New Roman" w:eastAsia="仿宋_GB2312" w:hAnsi="Times New Roman" w:cs="Times New Roman"/>
          <w:sz w:val="32"/>
          <w:szCs w:val="32"/>
        </w:rPr>
        <w:t>。除涉及国家秘密、工作秘密的，所有建议提案办理复文或摘要以及办理总体情况均在县政府门户网站建议提案办理专题中予以公开。</w:t>
      </w:r>
    </w:p>
    <w:p w:rsidR="006352C7" w:rsidRPr="000B5926" w:rsidRDefault="00402314" w:rsidP="000B5926">
      <w:pPr>
        <w:spacing w:line="560" w:lineRule="exact"/>
        <w:ind w:firstLineChars="200" w:firstLine="640"/>
        <w:rPr>
          <w:rFonts w:ascii="Times New Roman" w:eastAsia="楷体_GB2312" w:hAnsi="Times New Roman" w:cs="Times New Roman"/>
          <w:sz w:val="32"/>
          <w:szCs w:val="32"/>
        </w:rPr>
      </w:pPr>
      <w:r w:rsidRPr="000B5926">
        <w:rPr>
          <w:rFonts w:ascii="Times New Roman" w:eastAsia="楷体_GB2312" w:hAnsi="Times New Roman" w:cs="Times New Roman"/>
          <w:sz w:val="32"/>
          <w:szCs w:val="32"/>
        </w:rPr>
        <w:t>（四）政务公开工作创新情况</w:t>
      </w:r>
    </w:p>
    <w:p w:rsidR="000B5926" w:rsidRPr="000B5926" w:rsidRDefault="000B5926" w:rsidP="000B5926">
      <w:pPr>
        <w:spacing w:line="560" w:lineRule="exact"/>
        <w:ind w:firstLineChars="200" w:firstLine="640"/>
        <w:rPr>
          <w:rFonts w:ascii="Times New Roman" w:eastAsia="仿宋_GB2312" w:hAnsi="Times New Roman" w:cs="Times New Roman"/>
          <w:sz w:val="32"/>
          <w:szCs w:val="32"/>
        </w:rPr>
      </w:pPr>
      <w:r w:rsidRPr="000B5926">
        <w:rPr>
          <w:rFonts w:ascii="Times New Roman" w:eastAsia="仿宋_GB2312" w:hAnsi="Times New Roman" w:cs="Times New Roman"/>
          <w:sz w:val="32"/>
          <w:szCs w:val="32"/>
        </w:rPr>
        <w:t>打造招生入学政策集成模式。在</w:t>
      </w:r>
      <w:r w:rsidRPr="000B5926">
        <w:rPr>
          <w:rFonts w:ascii="Times New Roman" w:eastAsia="仿宋_GB2312" w:hAnsi="Times New Roman" w:cs="Times New Roman"/>
          <w:sz w:val="32"/>
          <w:szCs w:val="32"/>
        </w:rPr>
        <w:t>“</w:t>
      </w:r>
      <w:r w:rsidRPr="000B5926">
        <w:rPr>
          <w:rFonts w:ascii="Times New Roman" w:eastAsia="仿宋_GB2312" w:hAnsi="Times New Roman" w:cs="Times New Roman"/>
          <w:sz w:val="32"/>
          <w:szCs w:val="32"/>
        </w:rPr>
        <w:t>高青县人民政府</w:t>
      </w:r>
      <w:r w:rsidRPr="000B5926">
        <w:rPr>
          <w:rFonts w:ascii="Times New Roman" w:eastAsia="仿宋_GB2312" w:hAnsi="Times New Roman" w:cs="Times New Roman"/>
          <w:sz w:val="32"/>
          <w:szCs w:val="32"/>
        </w:rPr>
        <w:t>”</w:t>
      </w:r>
      <w:r w:rsidRPr="000B5926">
        <w:rPr>
          <w:rFonts w:ascii="Times New Roman" w:eastAsia="仿宋_GB2312" w:hAnsi="Times New Roman" w:cs="Times New Roman"/>
          <w:sz w:val="32"/>
          <w:szCs w:val="32"/>
        </w:rPr>
        <w:t>门户网站建立招生政策、招生计划、招生范围、招生结果等板块，汇集本县主动公开且现行有效的招生入学信息。依托</w:t>
      </w:r>
      <w:r w:rsidRPr="000B5926">
        <w:rPr>
          <w:rFonts w:ascii="Times New Roman" w:eastAsia="仿宋_GB2312" w:hAnsi="Times New Roman" w:cs="Times New Roman"/>
          <w:sz w:val="32"/>
          <w:szCs w:val="32"/>
        </w:rPr>
        <w:t>“</w:t>
      </w:r>
      <w:r w:rsidRPr="000B5926">
        <w:rPr>
          <w:rFonts w:ascii="Times New Roman" w:eastAsia="仿宋_GB2312" w:hAnsi="Times New Roman" w:cs="Times New Roman"/>
          <w:sz w:val="32"/>
          <w:szCs w:val="32"/>
        </w:rPr>
        <w:t>爱山东</w:t>
      </w:r>
      <w:r w:rsidRPr="000B5926">
        <w:rPr>
          <w:rFonts w:ascii="Times New Roman" w:eastAsia="仿宋_GB2312" w:hAnsi="Times New Roman" w:cs="Times New Roman"/>
          <w:sz w:val="32"/>
          <w:szCs w:val="32"/>
        </w:rPr>
        <w:t>”APP</w:t>
      </w:r>
      <w:r w:rsidRPr="000B5926">
        <w:rPr>
          <w:rFonts w:ascii="Times New Roman" w:eastAsia="仿宋_GB2312" w:hAnsi="Times New Roman" w:cs="Times New Roman"/>
          <w:sz w:val="32"/>
          <w:szCs w:val="32"/>
        </w:rPr>
        <w:t>开通网上报名通道，打造集约、高效、便捷的</w:t>
      </w:r>
      <w:r w:rsidRPr="000B5926">
        <w:rPr>
          <w:rFonts w:ascii="Times New Roman" w:eastAsia="仿宋_GB2312" w:hAnsi="Times New Roman" w:cs="Times New Roman"/>
          <w:sz w:val="32"/>
          <w:szCs w:val="32"/>
        </w:rPr>
        <w:t>“</w:t>
      </w:r>
      <w:r w:rsidRPr="000B5926">
        <w:rPr>
          <w:rFonts w:ascii="Times New Roman" w:eastAsia="仿宋_GB2312" w:hAnsi="Times New Roman" w:cs="Times New Roman"/>
          <w:sz w:val="32"/>
          <w:szCs w:val="32"/>
        </w:rPr>
        <w:t>指尖</w:t>
      </w:r>
      <w:r w:rsidRPr="000B5926">
        <w:rPr>
          <w:rFonts w:ascii="Times New Roman" w:eastAsia="仿宋_GB2312" w:hAnsi="Times New Roman" w:cs="Times New Roman"/>
          <w:sz w:val="32"/>
          <w:szCs w:val="32"/>
        </w:rPr>
        <w:t>”</w:t>
      </w:r>
      <w:r w:rsidRPr="000B5926">
        <w:rPr>
          <w:rFonts w:ascii="Times New Roman" w:eastAsia="仿宋_GB2312" w:hAnsi="Times New Roman" w:cs="Times New Roman"/>
          <w:sz w:val="32"/>
          <w:szCs w:val="32"/>
        </w:rPr>
        <w:t>服务平台推动本县招生入学政策集成式发布，打造一站式查询</w:t>
      </w:r>
      <w:r w:rsidRPr="000B5926">
        <w:rPr>
          <w:rFonts w:ascii="Times New Roman" w:eastAsia="仿宋_GB2312" w:hAnsi="Times New Roman" w:cs="Times New Roman"/>
          <w:sz w:val="32"/>
          <w:szCs w:val="32"/>
        </w:rPr>
        <w:t>“</w:t>
      </w:r>
      <w:r w:rsidRPr="000B5926">
        <w:rPr>
          <w:rFonts w:ascii="Times New Roman" w:eastAsia="仿宋_GB2312" w:hAnsi="Times New Roman" w:cs="Times New Roman"/>
          <w:sz w:val="32"/>
          <w:szCs w:val="32"/>
        </w:rPr>
        <w:t>招生入学政策库</w:t>
      </w:r>
      <w:r w:rsidRPr="000B5926">
        <w:rPr>
          <w:rFonts w:ascii="Times New Roman" w:eastAsia="仿宋_GB2312" w:hAnsi="Times New Roman" w:cs="Times New Roman"/>
          <w:sz w:val="32"/>
          <w:szCs w:val="32"/>
        </w:rPr>
        <w:t>”</w:t>
      </w:r>
      <w:r w:rsidRPr="000B5926">
        <w:rPr>
          <w:rFonts w:ascii="Times New Roman" w:eastAsia="仿宋_GB2312" w:hAnsi="Times New Roman" w:cs="Times New Roman"/>
          <w:sz w:val="32"/>
          <w:szCs w:val="32"/>
        </w:rPr>
        <w:t>。</w:t>
      </w:r>
    </w:p>
    <w:p w:rsidR="006352C7" w:rsidRPr="000B5926" w:rsidRDefault="00402314" w:rsidP="000B5926">
      <w:pPr>
        <w:spacing w:line="560" w:lineRule="exact"/>
        <w:ind w:firstLineChars="200" w:firstLine="640"/>
        <w:rPr>
          <w:rFonts w:ascii="Times New Roman" w:eastAsia="仿宋_GB2312" w:hAnsi="Times New Roman" w:cs="Times New Roman"/>
          <w:sz w:val="32"/>
          <w:szCs w:val="32"/>
        </w:rPr>
      </w:pPr>
      <w:r w:rsidRPr="000B5926">
        <w:rPr>
          <w:rFonts w:ascii="Times New Roman" w:eastAsia="楷体_GB2312" w:hAnsi="Times New Roman" w:cs="Times New Roman"/>
          <w:sz w:val="32"/>
          <w:szCs w:val="32"/>
        </w:rPr>
        <w:t>（五）有关数据统计说明</w:t>
      </w:r>
    </w:p>
    <w:p w:rsidR="006352C7" w:rsidRPr="000B5926" w:rsidRDefault="00402314" w:rsidP="000B5926">
      <w:pPr>
        <w:spacing w:line="560" w:lineRule="exact"/>
        <w:ind w:firstLineChars="200" w:firstLine="640"/>
        <w:rPr>
          <w:rFonts w:ascii="Times New Roman" w:eastAsia="仿宋_GB2312" w:hAnsi="Times New Roman" w:cs="Times New Roman"/>
          <w:sz w:val="32"/>
          <w:szCs w:val="32"/>
        </w:rPr>
      </w:pPr>
      <w:r w:rsidRPr="000B5926">
        <w:rPr>
          <w:rFonts w:ascii="Times New Roman" w:eastAsia="仿宋_GB2312" w:hAnsi="Times New Roman" w:cs="Times New Roman"/>
          <w:sz w:val="32"/>
          <w:szCs w:val="32"/>
        </w:rPr>
        <w:t>1.</w:t>
      </w:r>
      <w:r w:rsidR="000B5926">
        <w:rPr>
          <w:rFonts w:ascii="Times New Roman" w:eastAsia="仿宋_GB2312" w:hAnsi="Times New Roman" w:cs="Times New Roman" w:hint="eastAsia"/>
          <w:sz w:val="32"/>
          <w:szCs w:val="32"/>
        </w:rPr>
        <w:t xml:space="preserve"> </w:t>
      </w:r>
      <w:r w:rsidRPr="000B5926">
        <w:rPr>
          <w:rFonts w:ascii="Times New Roman" w:eastAsia="仿宋_GB2312" w:hAnsi="Times New Roman" w:cs="Times New Roman"/>
          <w:sz w:val="32"/>
          <w:szCs w:val="32"/>
        </w:rPr>
        <w:t>报告中所列数据可能因四舍五入原因与数据直接相加之和存在尾数差异。</w:t>
      </w:r>
    </w:p>
    <w:p w:rsidR="006352C7" w:rsidRPr="000B5926" w:rsidRDefault="00402314" w:rsidP="000B5926">
      <w:pPr>
        <w:spacing w:line="560" w:lineRule="exact"/>
        <w:ind w:firstLineChars="200" w:firstLine="640"/>
        <w:rPr>
          <w:rFonts w:ascii="Times New Roman" w:eastAsia="仿宋_GB2312" w:hAnsi="Times New Roman" w:cs="Times New Roman"/>
          <w:sz w:val="32"/>
          <w:szCs w:val="32"/>
        </w:rPr>
      </w:pPr>
      <w:r w:rsidRPr="000B5926">
        <w:rPr>
          <w:rFonts w:ascii="Times New Roman" w:eastAsia="仿宋_GB2312" w:hAnsi="Times New Roman" w:cs="Times New Roman"/>
          <w:sz w:val="32"/>
          <w:szCs w:val="32"/>
        </w:rPr>
        <w:t>2.</w:t>
      </w:r>
      <w:r w:rsidR="000B5926">
        <w:rPr>
          <w:rFonts w:ascii="Times New Roman" w:eastAsia="仿宋_GB2312" w:hAnsi="Times New Roman" w:cs="Times New Roman" w:hint="eastAsia"/>
          <w:sz w:val="32"/>
          <w:szCs w:val="32"/>
        </w:rPr>
        <w:t xml:space="preserve"> </w:t>
      </w:r>
      <w:r w:rsidRPr="000B5926">
        <w:rPr>
          <w:rFonts w:ascii="Times New Roman" w:eastAsia="仿宋_GB2312" w:hAnsi="Times New Roman" w:cs="Times New Roman"/>
          <w:sz w:val="32"/>
          <w:szCs w:val="32"/>
        </w:rPr>
        <w:t>行政许可数量、行政处罚和行政强制数量，包括已公开和</w:t>
      </w:r>
      <w:proofErr w:type="gramStart"/>
      <w:r w:rsidRPr="000B5926">
        <w:rPr>
          <w:rFonts w:ascii="Times New Roman" w:eastAsia="仿宋_GB2312" w:hAnsi="Times New Roman" w:cs="Times New Roman"/>
          <w:sz w:val="32"/>
          <w:szCs w:val="32"/>
        </w:rPr>
        <w:t>依法未</w:t>
      </w:r>
      <w:proofErr w:type="gramEnd"/>
      <w:r w:rsidRPr="000B5926">
        <w:rPr>
          <w:rFonts w:ascii="Times New Roman" w:eastAsia="仿宋_GB2312" w:hAnsi="Times New Roman" w:cs="Times New Roman"/>
          <w:sz w:val="32"/>
          <w:szCs w:val="32"/>
        </w:rPr>
        <w:t>公开的全部处理决定。</w:t>
      </w:r>
    </w:p>
    <w:p w:rsidR="006352C7" w:rsidRPr="000B5926" w:rsidRDefault="00402314" w:rsidP="000B5926">
      <w:pPr>
        <w:spacing w:line="560" w:lineRule="exact"/>
        <w:ind w:firstLineChars="200" w:firstLine="640"/>
        <w:rPr>
          <w:rFonts w:ascii="Times New Roman" w:eastAsia="仿宋_GB2312" w:hAnsi="Times New Roman" w:cs="Times New Roman"/>
          <w:sz w:val="32"/>
          <w:szCs w:val="32"/>
        </w:rPr>
      </w:pPr>
      <w:r w:rsidRPr="000B5926">
        <w:rPr>
          <w:rFonts w:ascii="Times New Roman" w:eastAsia="仿宋_GB2312" w:hAnsi="Times New Roman" w:cs="Times New Roman"/>
          <w:sz w:val="32"/>
          <w:szCs w:val="32"/>
        </w:rPr>
        <w:t>3.</w:t>
      </w:r>
      <w:r w:rsidR="000B5926">
        <w:rPr>
          <w:rFonts w:ascii="Times New Roman" w:eastAsia="仿宋_GB2312" w:hAnsi="Times New Roman" w:cs="Times New Roman" w:hint="eastAsia"/>
          <w:sz w:val="32"/>
          <w:szCs w:val="32"/>
        </w:rPr>
        <w:t xml:space="preserve"> </w:t>
      </w:r>
      <w:r w:rsidRPr="000B5926">
        <w:rPr>
          <w:rFonts w:ascii="Times New Roman" w:eastAsia="仿宋_GB2312" w:hAnsi="Times New Roman" w:cs="Times New Roman"/>
          <w:sz w:val="32"/>
          <w:szCs w:val="32"/>
        </w:rPr>
        <w:t>行政复议机关作为共同被告的行政诉讼案件，只计算</w:t>
      </w:r>
      <w:proofErr w:type="gramStart"/>
      <w:r w:rsidRPr="000B5926">
        <w:rPr>
          <w:rFonts w:ascii="Times New Roman" w:eastAsia="仿宋_GB2312" w:hAnsi="Times New Roman" w:cs="Times New Roman"/>
          <w:sz w:val="32"/>
          <w:szCs w:val="32"/>
        </w:rPr>
        <w:t>原行为</w:t>
      </w:r>
      <w:proofErr w:type="gramEnd"/>
      <w:r w:rsidRPr="000B5926">
        <w:rPr>
          <w:rFonts w:ascii="Times New Roman" w:eastAsia="仿宋_GB2312" w:hAnsi="Times New Roman" w:cs="Times New Roman"/>
          <w:sz w:val="32"/>
          <w:szCs w:val="32"/>
        </w:rPr>
        <w:t>主体的案件数量，不计算行政复议机关的案件数量。</w:t>
      </w:r>
    </w:p>
    <w:sectPr w:rsidR="006352C7" w:rsidRPr="000B5926" w:rsidSect="000B5926">
      <w:pgSz w:w="11906" w:h="16838"/>
      <w:pgMar w:top="2098" w:right="1474" w:bottom="1985" w:left="1588"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FD7EC7B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7E2" w:rsidRDefault="00BB17E2" w:rsidP="00783BBD">
      <w:r>
        <w:separator/>
      </w:r>
    </w:p>
  </w:endnote>
  <w:endnote w:type="continuationSeparator" w:id="0">
    <w:p w:rsidR="00BB17E2" w:rsidRDefault="00BB17E2" w:rsidP="0078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7E2" w:rsidRDefault="00BB17E2" w:rsidP="00783BBD">
      <w:r>
        <w:separator/>
      </w:r>
    </w:p>
  </w:footnote>
  <w:footnote w:type="continuationSeparator" w:id="0">
    <w:p w:rsidR="00BB17E2" w:rsidRDefault="00BB17E2" w:rsidP="00783BBD">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2C7"/>
    <w:rsid w:val="E66B83B4"/>
    <w:rsid w:val="000B5926"/>
    <w:rsid w:val="002C1C74"/>
    <w:rsid w:val="002C7861"/>
    <w:rsid w:val="0035386B"/>
    <w:rsid w:val="003C4BBA"/>
    <w:rsid w:val="00402314"/>
    <w:rsid w:val="006352C7"/>
    <w:rsid w:val="00783BBD"/>
    <w:rsid w:val="00997CE3"/>
    <w:rsid w:val="00AE4763"/>
    <w:rsid w:val="00B14899"/>
    <w:rsid w:val="00BB17E2"/>
    <w:rsid w:val="00C14D3E"/>
    <w:rsid w:val="00C9017F"/>
    <w:rsid w:val="00D5791A"/>
    <w:rsid w:val="00D908CE"/>
    <w:rsid w:val="00F61250"/>
    <w:rsid w:val="01180715"/>
    <w:rsid w:val="06211789"/>
    <w:rsid w:val="082A0217"/>
    <w:rsid w:val="08BE6635"/>
    <w:rsid w:val="0A5912D8"/>
    <w:rsid w:val="0D0602FB"/>
    <w:rsid w:val="113973C1"/>
    <w:rsid w:val="1235467B"/>
    <w:rsid w:val="14AC4CF9"/>
    <w:rsid w:val="1C8737E6"/>
    <w:rsid w:val="30013D36"/>
    <w:rsid w:val="3064490A"/>
    <w:rsid w:val="39487170"/>
    <w:rsid w:val="39BF1F42"/>
    <w:rsid w:val="3A4C077C"/>
    <w:rsid w:val="4799484B"/>
    <w:rsid w:val="48BF2D31"/>
    <w:rsid w:val="4D1B2A1B"/>
    <w:rsid w:val="512A3743"/>
    <w:rsid w:val="52A81BE2"/>
    <w:rsid w:val="532C61FF"/>
    <w:rsid w:val="5BC31013"/>
    <w:rsid w:val="6171797D"/>
    <w:rsid w:val="6589499B"/>
    <w:rsid w:val="6D077120"/>
    <w:rsid w:val="6FBD40A2"/>
    <w:rsid w:val="6FF76F1C"/>
    <w:rsid w:val="78F4654F"/>
    <w:rsid w:val="7FF38791"/>
    <w:rsid w:val="7FFB4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table" w:styleId="a4">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rPr>
      <w:sz w:val="21"/>
      <w:szCs w:val="21"/>
    </w:rPr>
  </w:style>
  <w:style w:type="paragraph" w:styleId="a6">
    <w:name w:val="header"/>
    <w:basedOn w:val="a"/>
    <w:link w:val="Char"/>
    <w:rsid w:val="00783B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83BBD"/>
    <w:rPr>
      <w:rFonts w:asciiTheme="minorHAnsi" w:eastAsiaTheme="minorEastAsia" w:hAnsiTheme="minorHAnsi" w:cstheme="minorBidi"/>
      <w:kern w:val="2"/>
      <w:sz w:val="18"/>
      <w:szCs w:val="18"/>
    </w:rPr>
  </w:style>
  <w:style w:type="paragraph" w:styleId="a7">
    <w:name w:val="footer"/>
    <w:basedOn w:val="a"/>
    <w:link w:val="Char0"/>
    <w:rsid w:val="00783BBD"/>
    <w:pPr>
      <w:tabs>
        <w:tab w:val="center" w:pos="4153"/>
        <w:tab w:val="right" w:pos="8306"/>
      </w:tabs>
      <w:snapToGrid w:val="0"/>
      <w:jc w:val="left"/>
    </w:pPr>
    <w:rPr>
      <w:sz w:val="18"/>
      <w:szCs w:val="18"/>
    </w:rPr>
  </w:style>
  <w:style w:type="character" w:customStyle="1" w:styleId="Char0">
    <w:name w:val="页脚 Char"/>
    <w:basedOn w:val="a0"/>
    <w:link w:val="a7"/>
    <w:rsid w:val="00783BBD"/>
    <w:rPr>
      <w:rFonts w:asciiTheme="minorHAnsi" w:eastAsiaTheme="minorEastAsia" w:hAnsiTheme="minorHAnsi" w:cstheme="minorBidi"/>
      <w:kern w:val="2"/>
      <w:sz w:val="18"/>
      <w:szCs w:val="18"/>
    </w:rPr>
  </w:style>
  <w:style w:type="paragraph" w:styleId="a8">
    <w:name w:val="Balloon Text"/>
    <w:basedOn w:val="a"/>
    <w:link w:val="Char1"/>
    <w:rsid w:val="00783BBD"/>
    <w:rPr>
      <w:sz w:val="18"/>
      <w:szCs w:val="18"/>
    </w:rPr>
  </w:style>
  <w:style w:type="character" w:customStyle="1" w:styleId="Char1">
    <w:name w:val="批注框文本 Char"/>
    <w:basedOn w:val="a0"/>
    <w:link w:val="a8"/>
    <w:rsid w:val="00783BB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table" w:styleId="a4">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rPr>
      <w:sz w:val="21"/>
      <w:szCs w:val="21"/>
    </w:rPr>
  </w:style>
  <w:style w:type="paragraph" w:styleId="a6">
    <w:name w:val="header"/>
    <w:basedOn w:val="a"/>
    <w:link w:val="Char"/>
    <w:rsid w:val="00783B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83BBD"/>
    <w:rPr>
      <w:rFonts w:asciiTheme="minorHAnsi" w:eastAsiaTheme="minorEastAsia" w:hAnsiTheme="minorHAnsi" w:cstheme="minorBidi"/>
      <w:kern w:val="2"/>
      <w:sz w:val="18"/>
      <w:szCs w:val="18"/>
    </w:rPr>
  </w:style>
  <w:style w:type="paragraph" w:styleId="a7">
    <w:name w:val="footer"/>
    <w:basedOn w:val="a"/>
    <w:link w:val="Char0"/>
    <w:rsid w:val="00783BBD"/>
    <w:pPr>
      <w:tabs>
        <w:tab w:val="center" w:pos="4153"/>
        <w:tab w:val="right" w:pos="8306"/>
      </w:tabs>
      <w:snapToGrid w:val="0"/>
      <w:jc w:val="left"/>
    </w:pPr>
    <w:rPr>
      <w:sz w:val="18"/>
      <w:szCs w:val="18"/>
    </w:rPr>
  </w:style>
  <w:style w:type="character" w:customStyle="1" w:styleId="Char0">
    <w:name w:val="页脚 Char"/>
    <w:basedOn w:val="a0"/>
    <w:link w:val="a7"/>
    <w:rsid w:val="00783BBD"/>
    <w:rPr>
      <w:rFonts w:asciiTheme="minorHAnsi" w:eastAsiaTheme="minorEastAsia" w:hAnsiTheme="minorHAnsi" w:cstheme="minorBidi"/>
      <w:kern w:val="2"/>
      <w:sz w:val="18"/>
      <w:szCs w:val="18"/>
    </w:rPr>
  </w:style>
  <w:style w:type="paragraph" w:styleId="a8">
    <w:name w:val="Balloon Text"/>
    <w:basedOn w:val="a"/>
    <w:link w:val="Char1"/>
    <w:rsid w:val="00783BBD"/>
    <w:rPr>
      <w:sz w:val="18"/>
      <w:szCs w:val="18"/>
    </w:rPr>
  </w:style>
  <w:style w:type="character" w:customStyle="1" w:styleId="Char1">
    <w:name w:val="批注框文本 Char"/>
    <w:basedOn w:val="a0"/>
    <w:link w:val="a8"/>
    <w:rsid w:val="00783BB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8</Pages>
  <Words>620</Words>
  <Characters>3537</Characters>
  <Application>Microsoft Office Word</Application>
  <DocSecurity>0</DocSecurity>
  <Lines>29</Lines>
  <Paragraphs>8</Paragraphs>
  <ScaleCrop>false</ScaleCrop>
  <Company>gq</Company>
  <LinksUpToDate>false</LinksUpToDate>
  <CharactersWithSpaces>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lb</cp:lastModifiedBy>
  <cp:revision>10</cp:revision>
  <dcterms:created xsi:type="dcterms:W3CDTF">2024-12-03T09:09:00Z</dcterms:created>
  <dcterms:modified xsi:type="dcterms:W3CDTF">2024-12-28T11:56:00Z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6E3EC83BB11740F59C616C124BDE433C_12</vt:lpwstr>
  </property>
</Properties>
</file>