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40" w:lineRule="exact"/>
        <w:jc w:val="center"/>
        <w:rPr>
          <w:rFonts w:ascii="宋体"/>
          <w:b/>
          <w:color w:val="auto"/>
          <w:sz w:val="44"/>
          <w:szCs w:val="44"/>
        </w:rPr>
      </w:pPr>
      <w:r>
        <w:rPr>
          <w:rFonts w:hint="eastAsia" w:ascii="宋体" w:hAnsi="宋体"/>
          <w:b/>
          <w:color w:val="auto"/>
          <w:sz w:val="44"/>
          <w:szCs w:val="44"/>
        </w:rPr>
        <w:t>高青县</w:t>
      </w:r>
      <w:r>
        <w:rPr>
          <w:rFonts w:hint="eastAsia" w:ascii="宋体" w:hAnsi="宋体"/>
          <w:b/>
          <w:color w:val="auto"/>
          <w:sz w:val="44"/>
          <w:szCs w:val="44"/>
          <w:lang w:eastAsia="zh-CN"/>
        </w:rPr>
        <w:t>民政局</w:t>
      </w:r>
      <w:r>
        <w:rPr>
          <w:rFonts w:ascii="宋体" w:hAnsi="宋体"/>
          <w:b/>
          <w:color w:val="auto"/>
          <w:sz w:val="44"/>
          <w:szCs w:val="44"/>
        </w:rPr>
        <w:t>2017</w:t>
      </w:r>
      <w:r>
        <w:rPr>
          <w:rFonts w:hint="eastAsia" w:ascii="宋体" w:hAnsi="宋体"/>
          <w:b/>
          <w:color w:val="auto"/>
          <w:sz w:val="44"/>
          <w:szCs w:val="44"/>
        </w:rPr>
        <w:t>年政府信息公开工作</w:t>
      </w:r>
    </w:p>
    <w:p>
      <w:pPr>
        <w:spacing w:line="540" w:lineRule="exact"/>
        <w:jc w:val="center"/>
        <w:rPr>
          <w:rFonts w:ascii="宋体"/>
          <w:b/>
          <w:color w:val="auto"/>
          <w:sz w:val="44"/>
          <w:szCs w:val="44"/>
        </w:rPr>
      </w:pPr>
      <w:r>
        <w:rPr>
          <w:rFonts w:hint="eastAsia" w:ascii="宋体" w:hAnsi="宋体"/>
          <w:b/>
          <w:color w:val="auto"/>
          <w:sz w:val="44"/>
          <w:szCs w:val="44"/>
        </w:rPr>
        <w:t>年度报告</w:t>
      </w:r>
    </w:p>
    <w:p>
      <w:pPr>
        <w:spacing w:line="540" w:lineRule="exact"/>
        <w:jc w:val="center"/>
        <w:rPr>
          <w:rFonts w:ascii="仿宋_GB2312" w:eastAsia="仿宋_GB2312"/>
          <w:color w:val="auto"/>
          <w:sz w:val="32"/>
          <w:szCs w:val="32"/>
        </w:rPr>
      </w:pPr>
    </w:p>
    <w:p>
      <w:pPr>
        <w:spacing w:line="540" w:lineRule="exact"/>
        <w:ind w:firstLine="645"/>
        <w:rPr>
          <w:rFonts w:hint="eastAsia" w:ascii="仿宋_GB2312" w:hAnsi="Times New Roman" w:eastAsia="仿宋_GB2312"/>
          <w:color w:val="auto"/>
          <w:sz w:val="32"/>
          <w:szCs w:val="32"/>
        </w:rPr>
      </w:pPr>
      <w:r>
        <w:rPr>
          <w:rFonts w:hint="eastAsia" w:ascii="仿宋_GB2312" w:hAnsi="Times New Roman" w:eastAsia="仿宋_GB2312"/>
          <w:color w:val="auto"/>
          <w:sz w:val="32"/>
          <w:szCs w:val="32"/>
        </w:rPr>
        <w:t>本报告按照《中华人民共和国政府信息公开条例》（以下简称《条例》）和《山东省政府信息公开办法》（以下简称《办法》）规定，综合高青县民政局信息公开工作情况编制。</w:t>
      </w:r>
    </w:p>
    <w:p>
      <w:pPr>
        <w:spacing w:line="540" w:lineRule="exact"/>
        <w:ind w:firstLine="645"/>
        <w:rPr>
          <w:rFonts w:ascii="仿宋_GB2312" w:eastAsia="仿宋_GB2312"/>
          <w:color w:val="auto"/>
          <w:sz w:val="32"/>
          <w:szCs w:val="32"/>
        </w:rPr>
      </w:pPr>
      <w:r>
        <w:rPr>
          <w:rFonts w:hint="eastAsia" w:ascii="仿宋_GB2312" w:eastAsia="仿宋_GB2312"/>
          <w:color w:val="auto"/>
          <w:sz w:val="32"/>
          <w:szCs w:val="32"/>
        </w:rPr>
        <w:t>报告全文由概述、主动公开政府信息情况、依申请公开政府信息情况、政府信息公开复议诉讼和举报情况、存在的不足及改进措施</w:t>
      </w:r>
      <w:r>
        <w:rPr>
          <w:rFonts w:hint="eastAsia" w:ascii="仿宋_GB2312" w:eastAsia="仿宋_GB2312"/>
          <w:color w:val="auto"/>
          <w:sz w:val="32"/>
          <w:szCs w:val="32"/>
          <w:lang w:eastAsia="zh-CN"/>
        </w:rPr>
        <w:t>五</w:t>
      </w:r>
      <w:r>
        <w:rPr>
          <w:rFonts w:hint="eastAsia" w:ascii="仿宋_GB2312" w:eastAsia="仿宋_GB2312"/>
          <w:color w:val="auto"/>
          <w:sz w:val="32"/>
          <w:szCs w:val="32"/>
        </w:rPr>
        <w:t>个部分组成，并附有相关统计表格。</w:t>
      </w:r>
    </w:p>
    <w:p>
      <w:pPr>
        <w:spacing w:line="540" w:lineRule="exact"/>
        <w:rPr>
          <w:rFonts w:ascii="仿宋_GB2312" w:hAnsi="Times New Roman" w:eastAsia="仿宋_GB2312"/>
          <w:color w:val="auto"/>
          <w:sz w:val="32"/>
          <w:szCs w:val="32"/>
        </w:rPr>
      </w:pPr>
      <w:r>
        <w:rPr>
          <w:rFonts w:hint="eastAsia" w:ascii="仿宋_GB2312" w:hAnsi="Times New Roman" w:eastAsia="仿宋_GB2312"/>
          <w:color w:val="auto"/>
          <w:sz w:val="32"/>
          <w:szCs w:val="32"/>
        </w:rPr>
        <w:t xml:space="preserve">    报告中所列数据统计期限自2017年1月1日始，至2017年12月31日止。报告电子版可在高青县人民政府门户网站（www.gaoqing.gov.cn）查阅和下载。如对报告内容有疑问，请与高青县政府信息中心联系（</w:t>
      </w:r>
      <w:r>
        <w:rPr>
          <w:rFonts w:hint="eastAsia" w:ascii="仿宋_GB2312" w:eastAsia="仿宋_GB2312"/>
          <w:color w:val="auto"/>
          <w:sz w:val="32"/>
          <w:szCs w:val="32"/>
        </w:rPr>
        <w:t>地址：高青县高苑东路9号；邮编：256300；电话：0533-6961753；传真：0533-6961753</w:t>
      </w:r>
      <w:r>
        <w:rPr>
          <w:rFonts w:hint="eastAsia" w:ascii="仿宋_GB2312" w:hAnsi="Times New Roman" w:eastAsia="仿宋_GB2312"/>
          <w:color w:val="auto"/>
          <w:sz w:val="32"/>
          <w:szCs w:val="32"/>
        </w:rPr>
        <w:t>）。</w:t>
      </w:r>
    </w:p>
    <w:p>
      <w:pPr>
        <w:spacing w:line="540" w:lineRule="exact"/>
        <w:ind w:firstLine="643" w:firstLineChars="200"/>
        <w:rPr>
          <w:rFonts w:ascii="仿宋_GB2312" w:hAnsi="Times New Roman" w:eastAsia="仿宋_GB2312"/>
          <w:b/>
          <w:color w:val="auto"/>
          <w:sz w:val="32"/>
          <w:szCs w:val="32"/>
        </w:rPr>
      </w:pPr>
      <w:r>
        <w:rPr>
          <w:rFonts w:hint="eastAsia" w:ascii="黑体" w:hAnsi="黑体" w:eastAsia="黑体"/>
          <w:b/>
          <w:color w:val="auto"/>
          <w:sz w:val="32"/>
          <w:szCs w:val="32"/>
        </w:rPr>
        <w:t>一、概述</w:t>
      </w:r>
    </w:p>
    <w:p>
      <w:pPr>
        <w:spacing w:line="560" w:lineRule="exact"/>
        <w:ind w:firstLine="640" w:firstLineChars="200"/>
        <w:rPr>
          <w:rFonts w:hint="eastAsia" w:ascii="仿宋_GB2312" w:eastAsia="仿宋_GB2312"/>
          <w:color w:val="auto"/>
          <w:sz w:val="32"/>
          <w:szCs w:val="32"/>
        </w:rPr>
      </w:pPr>
      <w:r>
        <w:rPr>
          <w:rFonts w:hint="eastAsia" w:ascii="仿宋_GB2312" w:eastAsia="仿宋_GB2312"/>
          <w:color w:val="auto"/>
          <w:sz w:val="32"/>
          <w:szCs w:val="32"/>
        </w:rPr>
        <w:t>（一）加强组织领导，优化队伍建设。政务公开工作列入单位领导分工。进一步明确民政局办公室作为政务公开工作主管科室，具体负责组织协调、指导推进、监督检查全局政务公开工作，切实做到机构到位、责任到位、人员到位、经费到位，政务公开工作进一步加强。</w:t>
      </w:r>
    </w:p>
    <w:p>
      <w:pPr>
        <w:spacing w:line="560" w:lineRule="exact"/>
        <w:ind w:firstLine="640" w:firstLineChars="200"/>
        <w:rPr>
          <w:rFonts w:hint="eastAsia" w:ascii="仿宋_GB2312" w:eastAsia="仿宋_GB2312"/>
          <w:color w:val="auto"/>
          <w:sz w:val="32"/>
          <w:szCs w:val="32"/>
        </w:rPr>
      </w:pPr>
      <w:r>
        <w:rPr>
          <w:rFonts w:hint="eastAsia" w:ascii="仿宋_GB2312" w:eastAsia="仿宋_GB2312"/>
          <w:color w:val="auto"/>
          <w:sz w:val="32"/>
          <w:szCs w:val="32"/>
        </w:rPr>
        <w:t>（二）完善制度机制，强力部署推进。国办发〔2017〕24号文件、鲁政办发〔2017〕39号文件和淄政办发〔2017〕17号文件下发后，我单位高度重视，认真梳理2017年政务公开工作要点，进一步明确重点领域、公开事项、公开方式等具体要求，就做好2017年政务公开作出部署，切实抓好各项任务落实。加强公文公开属性管理，文件拟稿纸设有公开属性栏目，文件起草审核过程中同步确定其公开属性，规范发布程序和渠道。</w:t>
      </w:r>
    </w:p>
    <w:p>
      <w:pPr>
        <w:spacing w:line="560" w:lineRule="exact"/>
        <w:ind w:firstLine="640" w:firstLineChars="200"/>
        <w:rPr>
          <w:rFonts w:hint="eastAsia" w:ascii="仿宋_GB2312" w:eastAsia="仿宋_GB2312"/>
          <w:color w:val="auto"/>
          <w:sz w:val="32"/>
          <w:szCs w:val="32"/>
        </w:rPr>
      </w:pPr>
      <w:r>
        <w:rPr>
          <w:rFonts w:hint="eastAsia" w:ascii="仿宋_GB2312" w:eastAsia="仿宋_GB2312"/>
          <w:color w:val="auto"/>
          <w:sz w:val="32"/>
          <w:szCs w:val="32"/>
        </w:rPr>
        <w:t>（三）加强解读回应，建立政策解读机制,明确解读范围,强化解读责任,规范解读程序。建立舆情收集、研判、报告和回</w:t>
      </w:r>
      <w:bookmarkStart w:id="0" w:name="_GoBack"/>
      <w:bookmarkEnd w:id="0"/>
      <w:r>
        <w:rPr>
          <w:rFonts w:hint="eastAsia" w:ascii="仿宋_GB2312" w:eastAsia="仿宋_GB2312"/>
          <w:color w:val="auto"/>
          <w:sz w:val="32"/>
          <w:szCs w:val="32"/>
        </w:rPr>
        <w:t>应机制。进一步加强政府与群众的互动交流，解决群众问题，回应社会关切，征求意见建议，消除不实传言，正面引导舆论。</w:t>
      </w:r>
    </w:p>
    <w:p>
      <w:pPr>
        <w:spacing w:line="540" w:lineRule="exact"/>
        <w:ind w:firstLine="648"/>
        <w:rPr>
          <w:rFonts w:hint="eastAsia" w:ascii="黑体" w:hAnsi="黑体" w:eastAsia="黑体"/>
          <w:b/>
          <w:color w:val="auto"/>
          <w:sz w:val="32"/>
          <w:szCs w:val="32"/>
        </w:rPr>
      </w:pPr>
      <w:r>
        <w:rPr>
          <w:rFonts w:hint="eastAsia" w:ascii="黑体" w:hAnsi="黑体" w:eastAsia="黑体"/>
          <w:b/>
          <w:color w:val="auto"/>
          <w:sz w:val="32"/>
          <w:szCs w:val="32"/>
        </w:rPr>
        <w:t>二、主动公开政府信息情况</w:t>
      </w:r>
    </w:p>
    <w:p>
      <w:pPr>
        <w:spacing w:line="540" w:lineRule="exact"/>
        <w:ind w:firstLine="648"/>
        <w:rPr>
          <w:rFonts w:hint="eastAsia" w:ascii="仿宋_GB2312" w:hAnsi="Times New Roman" w:eastAsia="仿宋_GB2312"/>
          <w:color w:val="auto"/>
          <w:sz w:val="32"/>
          <w:szCs w:val="32"/>
        </w:rPr>
      </w:pPr>
      <w:r>
        <w:rPr>
          <w:rFonts w:hint="eastAsia" w:ascii="仿宋_GB2312" w:hAnsi="Times New Roman" w:eastAsia="仿宋_GB2312"/>
          <w:color w:val="auto"/>
          <w:sz w:val="32"/>
          <w:szCs w:val="32"/>
        </w:rPr>
        <w:t>2017年，我局</w:t>
      </w:r>
      <w:r>
        <w:rPr>
          <w:rFonts w:hint="eastAsia" w:ascii="仿宋_GB2312" w:hAnsi="Times New Roman" w:eastAsia="仿宋_GB2312"/>
          <w:color w:val="auto"/>
          <w:sz w:val="32"/>
          <w:szCs w:val="32"/>
          <w:lang w:eastAsia="zh-CN"/>
        </w:rPr>
        <w:t>通过政府网站</w:t>
      </w:r>
      <w:r>
        <w:rPr>
          <w:rFonts w:hint="eastAsia" w:ascii="仿宋_GB2312" w:hAnsi="Times New Roman" w:eastAsia="仿宋_GB2312"/>
          <w:color w:val="auto"/>
          <w:sz w:val="32"/>
          <w:szCs w:val="32"/>
        </w:rPr>
        <w:t>主动公开政府信息334条。</w:t>
      </w:r>
    </w:p>
    <w:p>
      <w:pPr>
        <w:numPr>
          <w:ilvl w:val="0"/>
          <w:numId w:val="1"/>
        </w:numPr>
        <w:spacing w:line="540" w:lineRule="exact"/>
        <w:ind w:firstLine="648"/>
        <w:rPr>
          <w:rFonts w:hint="eastAsia" w:ascii="仿宋_GB2312" w:hAnsi="Times New Roman" w:eastAsia="仿宋_GB2312"/>
          <w:color w:val="auto"/>
          <w:sz w:val="32"/>
          <w:szCs w:val="32"/>
        </w:rPr>
      </w:pPr>
      <w:r>
        <w:rPr>
          <w:rFonts w:hint="eastAsia" w:ascii="仿宋_GB2312" w:hAnsi="Times New Roman" w:eastAsia="仿宋_GB2312"/>
          <w:color w:val="auto"/>
          <w:sz w:val="32"/>
          <w:szCs w:val="32"/>
        </w:rPr>
        <w:t>民政信息公开情况：2017年民政局公开了《关于提高全县城市居民最低生活保障和农村五保供养标准的通知》、《高青县公益性公墓管理办法》、《高青县民政局关于移风易俗工作的考评办法》、《高青县农村低保边缘、农村低保摸底认定工作实施方案》和《“真情血透温暖高青”2017尿毒症血透慈善救助项目方案》等文件。</w:t>
      </w:r>
    </w:p>
    <w:p>
      <w:pPr>
        <w:numPr>
          <w:numId w:val="0"/>
        </w:numPr>
        <w:spacing w:line="540" w:lineRule="exact"/>
        <w:rPr>
          <w:rFonts w:hint="eastAsia" w:ascii="仿宋_GB2312" w:hAnsi="Times New Roman" w:eastAsia="仿宋_GB2312"/>
          <w:color w:val="auto"/>
          <w:sz w:val="32"/>
          <w:szCs w:val="32"/>
        </w:rPr>
      </w:pPr>
      <w:r>
        <w:rPr>
          <w:rFonts w:hint="eastAsia" w:ascii="仿宋_GB2312" w:hAnsi="Times New Roman" w:eastAsia="仿宋_GB2312"/>
          <w:color w:val="auto"/>
          <w:sz w:val="32"/>
          <w:szCs w:val="3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504825</wp:posOffset>
            </wp:positionH>
            <wp:positionV relativeFrom="paragraph">
              <wp:posOffset>7620</wp:posOffset>
            </wp:positionV>
            <wp:extent cx="4538345" cy="3025775"/>
            <wp:effectExtent l="0" t="0" r="14605" b="3175"/>
            <wp:wrapNone/>
            <wp:docPr id="1" name="图片 1" descr="IMG_06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064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38345" cy="3025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540" w:lineRule="exact"/>
        <w:ind w:firstLine="648"/>
        <w:rPr>
          <w:rFonts w:hint="eastAsia" w:ascii="仿宋_GB2312" w:hAnsi="Times New Roman" w:eastAsia="仿宋_GB2312"/>
          <w:color w:val="auto"/>
          <w:sz w:val="32"/>
          <w:szCs w:val="32"/>
        </w:rPr>
      </w:pPr>
    </w:p>
    <w:p>
      <w:pPr>
        <w:spacing w:line="540" w:lineRule="exact"/>
        <w:ind w:firstLine="648"/>
        <w:rPr>
          <w:rFonts w:hint="eastAsia" w:ascii="仿宋_GB2312" w:hAnsi="Times New Roman" w:eastAsia="仿宋_GB2312"/>
          <w:color w:val="auto"/>
          <w:sz w:val="32"/>
          <w:szCs w:val="32"/>
        </w:rPr>
      </w:pPr>
    </w:p>
    <w:p>
      <w:pPr>
        <w:spacing w:line="540" w:lineRule="exact"/>
        <w:ind w:firstLine="648"/>
        <w:rPr>
          <w:rFonts w:hint="eastAsia" w:ascii="仿宋_GB2312" w:hAnsi="Times New Roman" w:eastAsia="仿宋_GB2312"/>
          <w:color w:val="auto"/>
          <w:sz w:val="32"/>
          <w:szCs w:val="32"/>
        </w:rPr>
      </w:pPr>
    </w:p>
    <w:p>
      <w:pPr>
        <w:spacing w:line="540" w:lineRule="exact"/>
        <w:ind w:firstLine="648"/>
        <w:rPr>
          <w:rFonts w:hint="eastAsia" w:ascii="仿宋_GB2312" w:hAnsi="Times New Roman" w:eastAsia="仿宋_GB2312"/>
          <w:color w:val="auto"/>
          <w:sz w:val="32"/>
          <w:szCs w:val="32"/>
        </w:rPr>
      </w:pPr>
    </w:p>
    <w:p>
      <w:pPr>
        <w:spacing w:line="540" w:lineRule="exact"/>
        <w:ind w:firstLine="648"/>
        <w:rPr>
          <w:rFonts w:hint="eastAsia" w:ascii="仿宋_GB2312" w:hAnsi="Times New Roman" w:eastAsia="仿宋_GB2312"/>
          <w:color w:val="auto"/>
          <w:sz w:val="32"/>
          <w:szCs w:val="32"/>
        </w:rPr>
      </w:pPr>
    </w:p>
    <w:p>
      <w:pPr>
        <w:spacing w:line="540" w:lineRule="exact"/>
        <w:ind w:firstLine="648"/>
        <w:rPr>
          <w:rFonts w:hint="eastAsia" w:ascii="仿宋_GB2312" w:hAnsi="Times New Roman" w:eastAsia="仿宋_GB2312"/>
          <w:color w:val="auto"/>
          <w:sz w:val="32"/>
          <w:szCs w:val="32"/>
        </w:rPr>
      </w:pPr>
    </w:p>
    <w:p>
      <w:pPr>
        <w:spacing w:line="540" w:lineRule="exact"/>
        <w:ind w:firstLine="648"/>
        <w:rPr>
          <w:rFonts w:hint="eastAsia" w:ascii="仿宋_GB2312" w:hAnsi="Times New Roman" w:eastAsia="仿宋_GB2312"/>
          <w:color w:val="auto"/>
          <w:sz w:val="32"/>
          <w:szCs w:val="32"/>
        </w:rPr>
      </w:pPr>
    </w:p>
    <w:p>
      <w:pPr>
        <w:spacing w:line="540" w:lineRule="exact"/>
        <w:ind w:firstLine="648"/>
        <w:rPr>
          <w:rFonts w:hint="eastAsia" w:ascii="仿宋_GB2312" w:hAnsi="Times New Roman" w:eastAsia="仿宋_GB2312"/>
          <w:color w:val="auto"/>
          <w:sz w:val="32"/>
          <w:szCs w:val="32"/>
        </w:rPr>
      </w:pPr>
    </w:p>
    <w:p>
      <w:pPr>
        <w:spacing w:line="540" w:lineRule="exact"/>
        <w:ind w:firstLine="648"/>
        <w:rPr>
          <w:rFonts w:hint="eastAsia" w:ascii="仿宋_GB2312" w:hAnsi="Times New Roman" w:eastAsia="仿宋_GB2312"/>
          <w:color w:val="auto"/>
          <w:sz w:val="32"/>
          <w:szCs w:val="32"/>
        </w:rPr>
      </w:pPr>
      <w:r>
        <w:rPr>
          <w:rFonts w:hint="eastAsia" w:ascii="仿宋_GB2312" w:hAnsi="Times New Roman" w:eastAsia="仿宋_GB2312"/>
          <w:color w:val="auto"/>
          <w:sz w:val="32"/>
          <w:szCs w:val="32"/>
        </w:rPr>
        <w:t>自2017年1月1日起，农村低保标准由每人每年3560元提高到4200元。2017年底，全县共有城乡低保对象4820人，全年累计发放城乡低保资金1179万元，医疗救助金468.6万元，临时救助资金33.2万元。</w:t>
      </w:r>
    </w:p>
    <w:p>
      <w:pPr>
        <w:spacing w:line="540" w:lineRule="exact"/>
        <w:ind w:firstLine="648"/>
        <w:rPr>
          <w:rFonts w:hint="eastAsia" w:ascii="仿宋_GB2312" w:hAnsi="Times New Roman" w:eastAsia="仿宋_GB2312"/>
          <w:color w:val="auto"/>
          <w:sz w:val="32"/>
          <w:szCs w:val="32"/>
          <w:lang w:eastAsia="zh-CN"/>
        </w:rPr>
      </w:pPr>
      <w:r>
        <w:rPr>
          <w:rFonts w:hint="eastAsia" w:ascii="仿宋_GB2312" w:hAnsi="Times New Roman" w:eastAsia="仿宋_GB2312"/>
          <w:color w:val="auto"/>
          <w:sz w:val="32"/>
          <w:szCs w:val="32"/>
          <w:lang w:eastAsia="zh-CN"/>
        </w:rPr>
        <w:t>（二）人大代表建议、政协委员提案办理结果公开情况：积极履行公开职责，推动建议、提案办理结果公开。本着“应公开尽公开”的原则，通过多种渠道主动公开建议提案办理复文、承办建议提案总体情况。办理复文公开后，及时了解舆情反映，认真做好舆论引导工作，并积极采纳合理建议，不断推动改进工作。2017年，主动公开政协委员提案办理结果、办理情况</w:t>
      </w:r>
      <w:r>
        <w:rPr>
          <w:rFonts w:hint="eastAsia" w:ascii="仿宋_GB2312" w:hAnsi="Times New Roman" w:eastAsia="仿宋_GB2312"/>
          <w:color w:val="auto"/>
          <w:sz w:val="32"/>
          <w:szCs w:val="32"/>
          <w:lang w:val="en-US" w:eastAsia="zh-CN"/>
        </w:rPr>
        <w:t>1</w:t>
      </w:r>
      <w:r>
        <w:rPr>
          <w:rFonts w:hint="eastAsia" w:ascii="仿宋_GB2312" w:hAnsi="Times New Roman" w:eastAsia="仿宋_GB2312"/>
          <w:color w:val="auto"/>
          <w:sz w:val="32"/>
          <w:szCs w:val="32"/>
          <w:lang w:eastAsia="zh-CN"/>
        </w:rPr>
        <w:t>件。</w:t>
      </w:r>
    </w:p>
    <w:p>
      <w:pPr>
        <w:spacing w:line="540" w:lineRule="exact"/>
        <w:ind w:firstLine="648"/>
        <w:rPr>
          <w:rFonts w:ascii="黑体" w:hAnsi="黑体" w:eastAsia="黑体"/>
          <w:b/>
          <w:color w:val="auto"/>
          <w:sz w:val="32"/>
          <w:szCs w:val="32"/>
        </w:rPr>
      </w:pPr>
      <w:r>
        <w:rPr>
          <w:rFonts w:hint="eastAsia" w:ascii="黑体" w:hAnsi="黑体" w:eastAsia="黑体"/>
          <w:b/>
          <w:color w:val="auto"/>
          <w:sz w:val="32"/>
          <w:szCs w:val="32"/>
        </w:rPr>
        <w:t>三、依申请公开政府信息情况</w:t>
      </w:r>
    </w:p>
    <w:p>
      <w:pPr>
        <w:spacing w:line="540" w:lineRule="exact"/>
        <w:ind w:firstLine="648"/>
        <w:rPr>
          <w:rFonts w:ascii="楷体_GB2312" w:hAnsi="Times New Roman" w:eastAsia="楷体_GB2312"/>
          <w:color w:val="auto"/>
          <w:sz w:val="32"/>
          <w:szCs w:val="32"/>
        </w:rPr>
      </w:pPr>
      <w:r>
        <w:rPr>
          <w:rFonts w:hint="eastAsia" w:ascii="楷体_GB2312" w:hAnsi="Times New Roman" w:eastAsia="楷体_GB2312"/>
          <w:color w:val="auto"/>
          <w:sz w:val="32"/>
          <w:szCs w:val="32"/>
        </w:rPr>
        <w:t>（一）依申请公开处理情况</w:t>
      </w:r>
    </w:p>
    <w:p>
      <w:pPr>
        <w:spacing w:line="540" w:lineRule="exact"/>
        <w:ind w:firstLine="648"/>
        <w:rPr>
          <w:rFonts w:ascii="仿宋_GB2312" w:hAnsi="Times New Roman" w:eastAsia="仿宋_GB2312"/>
          <w:color w:val="auto"/>
          <w:sz w:val="32"/>
          <w:szCs w:val="32"/>
        </w:rPr>
      </w:pPr>
      <w:r>
        <w:rPr>
          <w:rFonts w:hint="eastAsia" w:ascii="仿宋_GB2312" w:hAnsi="Times New Roman" w:eastAsia="仿宋_GB2312"/>
          <w:color w:val="auto"/>
          <w:sz w:val="32"/>
          <w:szCs w:val="32"/>
        </w:rPr>
        <w:t>2017年，未有公民、法人或其他组织提出政府信息公开申请。</w:t>
      </w:r>
    </w:p>
    <w:p>
      <w:pPr>
        <w:spacing w:line="540" w:lineRule="exact"/>
        <w:ind w:firstLine="648"/>
        <w:rPr>
          <w:rFonts w:ascii="楷体_GB2312" w:hAnsi="Times New Roman" w:eastAsia="楷体_GB2312"/>
          <w:color w:val="auto"/>
          <w:sz w:val="32"/>
          <w:szCs w:val="32"/>
        </w:rPr>
      </w:pPr>
      <w:r>
        <w:rPr>
          <w:rFonts w:hint="eastAsia" w:ascii="楷体_GB2312" w:hAnsi="Times New Roman" w:eastAsia="楷体_GB2312"/>
          <w:color w:val="auto"/>
          <w:sz w:val="32"/>
          <w:szCs w:val="32"/>
        </w:rPr>
        <w:t>（二）收费及减免情况</w:t>
      </w:r>
    </w:p>
    <w:p>
      <w:pPr>
        <w:spacing w:line="540" w:lineRule="exact"/>
        <w:ind w:firstLine="640" w:firstLineChars="200"/>
        <w:rPr>
          <w:rFonts w:ascii="仿宋_GB2312" w:hAnsi="Times New Roman" w:eastAsia="仿宋_GB2312"/>
          <w:color w:val="auto"/>
          <w:kern w:val="0"/>
          <w:sz w:val="32"/>
          <w:szCs w:val="32"/>
          <w:lang w:val="zh-CN"/>
        </w:rPr>
      </w:pPr>
      <w:r>
        <w:rPr>
          <w:rFonts w:hint="eastAsia" w:ascii="仿宋_GB2312" w:hAnsi="Times New Roman" w:eastAsia="仿宋_GB2312"/>
          <w:color w:val="auto"/>
          <w:kern w:val="0"/>
          <w:sz w:val="32"/>
          <w:szCs w:val="32"/>
          <w:lang w:val="zh-CN"/>
        </w:rPr>
        <w:t>本年度，全县各级各部门在政府信息公开申请办理过程中，未收取任何费用。</w:t>
      </w:r>
    </w:p>
    <w:p>
      <w:pPr>
        <w:spacing w:line="540" w:lineRule="exact"/>
        <w:ind w:firstLine="648"/>
        <w:rPr>
          <w:rFonts w:ascii="黑体" w:hAnsi="黑体" w:eastAsia="黑体"/>
          <w:b/>
          <w:color w:val="auto"/>
          <w:sz w:val="32"/>
          <w:szCs w:val="32"/>
        </w:rPr>
      </w:pPr>
      <w:r>
        <w:rPr>
          <w:rFonts w:hint="eastAsia" w:ascii="黑体" w:hAnsi="黑体" w:eastAsia="黑体"/>
          <w:b/>
          <w:color w:val="auto"/>
          <w:sz w:val="32"/>
          <w:szCs w:val="32"/>
        </w:rPr>
        <w:t>四、政府信息公开复议诉讼和举报情况</w:t>
      </w:r>
    </w:p>
    <w:p>
      <w:pPr>
        <w:spacing w:line="540" w:lineRule="exact"/>
        <w:ind w:firstLine="640" w:firstLineChars="200"/>
        <w:rPr>
          <w:rFonts w:hint="eastAsia" w:ascii="仿宋_GB2312" w:hAnsi="Times New Roman" w:eastAsia="仿宋_GB2312"/>
          <w:color w:val="auto"/>
          <w:kern w:val="0"/>
          <w:sz w:val="32"/>
          <w:szCs w:val="32"/>
          <w:lang w:val="zh-CN"/>
        </w:rPr>
      </w:pPr>
      <w:r>
        <w:rPr>
          <w:rFonts w:hint="eastAsia" w:ascii="仿宋_GB2312" w:hAnsi="Times New Roman" w:eastAsia="仿宋_GB2312"/>
          <w:color w:val="auto"/>
          <w:kern w:val="0"/>
          <w:sz w:val="32"/>
          <w:szCs w:val="32"/>
          <w:lang w:val="zh-CN"/>
        </w:rPr>
        <w:t>2017年，我单位没有发生因政府信息公开申请行政复议、提起行政诉讼的情况。</w:t>
      </w:r>
    </w:p>
    <w:p>
      <w:pPr>
        <w:spacing w:line="540" w:lineRule="exact"/>
        <w:ind w:firstLine="648"/>
        <w:rPr>
          <w:rFonts w:ascii="黑体" w:hAnsi="黑体" w:eastAsia="黑体"/>
          <w:b/>
          <w:color w:val="auto"/>
          <w:sz w:val="32"/>
          <w:szCs w:val="32"/>
        </w:rPr>
      </w:pPr>
      <w:r>
        <w:rPr>
          <w:rFonts w:hint="eastAsia" w:ascii="黑体" w:hAnsi="黑体" w:eastAsia="黑体"/>
          <w:b/>
          <w:color w:val="auto"/>
          <w:sz w:val="32"/>
          <w:szCs w:val="32"/>
        </w:rPr>
        <w:t>五、存在的不足及改进措施</w:t>
      </w:r>
    </w:p>
    <w:p>
      <w:pPr>
        <w:spacing w:line="540" w:lineRule="exact"/>
        <w:ind w:firstLine="640" w:firstLineChars="200"/>
        <w:rPr>
          <w:rFonts w:hint="eastAsia" w:ascii="仿宋_GB2312" w:hAnsi="Times New Roman" w:eastAsia="仿宋_GB2312"/>
          <w:sz w:val="32"/>
          <w:szCs w:val="32"/>
        </w:rPr>
      </w:pPr>
      <w:r>
        <w:rPr>
          <w:rFonts w:hint="eastAsia" w:ascii="仿宋_GB2312" w:hAnsi="Times New Roman" w:eastAsia="仿宋_GB2312"/>
          <w:sz w:val="32"/>
          <w:szCs w:val="32"/>
        </w:rPr>
        <w:t>我单位信息公开工作虽然取得了一定的成效，但与建设法治政府的新要求、人民群众的新期待，还存在一些差距。主要表现为：部分信息公开的重视程度不够，部分信息公开不够及时主动；政策解读形式不够多样化、解读不够详细。</w:t>
      </w:r>
    </w:p>
    <w:p>
      <w:pPr>
        <w:spacing w:line="540" w:lineRule="exact"/>
        <w:ind w:firstLine="640" w:firstLineChars="200"/>
        <w:rPr>
          <w:rFonts w:hint="eastAsia" w:ascii="仿宋_GB2312" w:hAnsi="Times New Roman" w:eastAsia="仿宋_GB2312"/>
          <w:color w:val="000000"/>
          <w:sz w:val="32"/>
          <w:szCs w:val="32"/>
        </w:rPr>
      </w:pPr>
      <w:r>
        <w:rPr>
          <w:rFonts w:hint="eastAsia" w:ascii="仿宋_GB2312" w:hAnsi="Times New Roman" w:eastAsia="仿宋_GB2312"/>
          <w:sz w:val="32"/>
          <w:szCs w:val="32"/>
        </w:rPr>
        <w:t>2018年，我局将重点抓好以下几方面工作：一是加大政策解读力度，落实国家、省、市、县关于做好政策解读回应的相关规定，按照“谁起草、谁解读”的原则，实现政策性文件与解读方案、解读材料同步组织、同步审签、同步部署。同时，多运用数字化、图标图解等方式，增强政策解读的易读性。二是加强政务公开平台建设，用好管好政务新媒体，健全内容发布审核机制，强化互动和服务功能，保证发布信息内容合法、完整、准确、及时。</w:t>
      </w:r>
    </w:p>
    <w:p>
      <w:pPr>
        <w:spacing w:line="540" w:lineRule="exact"/>
        <w:ind w:firstLine="640" w:firstLineChars="200"/>
        <w:rPr>
          <w:rFonts w:ascii="仿宋_GB2312" w:hAnsi="Times New Roman" w:eastAsia="仿宋_GB2312"/>
          <w:color w:val="000000"/>
          <w:sz w:val="32"/>
          <w:szCs w:val="32"/>
        </w:rPr>
      </w:pPr>
      <w:r>
        <w:rPr>
          <w:rFonts w:hint="eastAsia" w:ascii="仿宋_GB2312" w:hAnsi="Times New Roman" w:eastAsia="仿宋_GB2312"/>
          <w:color w:val="000000"/>
          <w:sz w:val="32"/>
          <w:szCs w:val="32"/>
        </w:rPr>
        <w:t>附：2017年度政府信息公开工作情况统计表</w:t>
      </w:r>
    </w:p>
    <w:p>
      <w:pPr>
        <w:spacing w:line="540" w:lineRule="exact"/>
        <w:ind w:firstLine="640" w:firstLineChars="200"/>
        <w:rPr>
          <w:rFonts w:ascii="仿宋_GB2312" w:hAnsi="Times New Roman" w:eastAsia="仿宋_GB2312"/>
          <w:kern w:val="0"/>
          <w:sz w:val="32"/>
          <w:szCs w:val="32"/>
        </w:rPr>
      </w:pPr>
    </w:p>
    <w:p>
      <w:pPr>
        <w:spacing w:line="540" w:lineRule="exact"/>
        <w:ind w:firstLine="640" w:firstLineChars="200"/>
        <w:rPr>
          <w:rFonts w:ascii="仿宋_GB2312" w:hAnsi="Times New Roman" w:eastAsia="仿宋_GB2312"/>
          <w:kern w:val="0"/>
          <w:sz w:val="32"/>
          <w:szCs w:val="32"/>
        </w:rPr>
      </w:pPr>
    </w:p>
    <w:p>
      <w:pPr>
        <w:spacing w:line="540" w:lineRule="exact"/>
        <w:ind w:firstLine="640" w:firstLineChars="200"/>
        <w:jc w:val="right"/>
        <w:rPr>
          <w:rFonts w:hint="eastAsia" w:ascii="仿宋_GB2312" w:hAnsi="Times New Roman" w:eastAsia="仿宋_GB2312"/>
          <w:kern w:val="0"/>
          <w:sz w:val="32"/>
          <w:szCs w:val="32"/>
          <w:lang w:eastAsia="zh-CN"/>
        </w:rPr>
      </w:pPr>
      <w:r>
        <w:rPr>
          <w:rFonts w:hint="eastAsia" w:ascii="仿宋_GB2312" w:hAnsi="Times New Roman" w:eastAsia="仿宋_GB2312"/>
          <w:kern w:val="0"/>
          <w:sz w:val="32"/>
          <w:szCs w:val="32"/>
        </w:rPr>
        <w:t>高青县</w:t>
      </w:r>
      <w:r>
        <w:rPr>
          <w:rFonts w:hint="eastAsia" w:ascii="仿宋_GB2312" w:hAnsi="Times New Roman" w:eastAsia="仿宋_GB2312"/>
          <w:kern w:val="0"/>
          <w:sz w:val="32"/>
          <w:szCs w:val="32"/>
          <w:lang w:eastAsia="zh-CN"/>
        </w:rPr>
        <w:t>民政局</w:t>
      </w:r>
    </w:p>
    <w:p>
      <w:pPr>
        <w:spacing w:line="540" w:lineRule="exact"/>
        <w:ind w:firstLine="640" w:firstLineChars="200"/>
        <w:jc w:val="right"/>
        <w:rPr>
          <w:rFonts w:hint="eastAsia" w:ascii="仿宋_GB2312" w:hAnsi="Times New Roman" w:eastAsia="仿宋_GB2312"/>
          <w:kern w:val="0"/>
          <w:sz w:val="32"/>
          <w:szCs w:val="32"/>
        </w:rPr>
      </w:pPr>
      <w:r>
        <w:rPr>
          <w:rFonts w:hint="eastAsia" w:ascii="仿宋_GB2312" w:hAnsi="Times New Roman" w:eastAsia="仿宋_GB2312"/>
          <w:kern w:val="0"/>
          <w:sz w:val="32"/>
          <w:szCs w:val="32"/>
        </w:rPr>
        <w:t>2018年2月27日</w:t>
      </w:r>
    </w:p>
    <w:p>
      <w:pPr>
        <w:rPr>
          <w:rFonts w:hint="eastAsia" w:ascii="黑体" w:hAnsi="宋体" w:eastAsia="黑体"/>
          <w:szCs w:val="32"/>
        </w:rPr>
      </w:pPr>
    </w:p>
    <w:p>
      <w:pPr>
        <w:rPr>
          <w:rFonts w:hint="eastAsia" w:ascii="黑体" w:hAnsi="宋体" w:eastAsia="黑体"/>
          <w:szCs w:val="32"/>
        </w:rPr>
      </w:pPr>
      <w:r>
        <w:rPr>
          <w:rFonts w:hint="eastAsia" w:ascii="黑体" w:hAnsi="宋体" w:eastAsia="黑体"/>
          <w:szCs w:val="32"/>
        </w:rPr>
        <w:t>附件</w:t>
      </w:r>
    </w:p>
    <w:p>
      <w:pPr>
        <w:jc w:val="center"/>
        <w:rPr>
          <w:rFonts w:hint="eastAsia" w:ascii="宋体" w:hAnsi="宋体"/>
          <w:b/>
        </w:rPr>
      </w:pPr>
      <w:r>
        <w:rPr>
          <w:rFonts w:hint="eastAsia" w:ascii="宋体" w:hAnsi="宋体"/>
          <w:b/>
          <w:sz w:val="36"/>
          <w:szCs w:val="36"/>
          <w:lang w:eastAsia="zh-CN"/>
        </w:rPr>
        <w:t>民政局</w:t>
      </w:r>
      <w:r>
        <w:rPr>
          <w:rFonts w:hint="eastAsia" w:ascii="宋体" w:hAnsi="宋体"/>
          <w:b/>
          <w:sz w:val="36"/>
          <w:szCs w:val="36"/>
        </w:rPr>
        <w:t>2017年度政府信息公开工作情况统计表</w:t>
      </w:r>
    </w:p>
    <w:p>
      <w:pPr>
        <w:jc w:val="center"/>
        <w:rPr>
          <w:rFonts w:hint="eastAsia" w:ascii="宋体" w:hAnsi="宋体"/>
          <w:b/>
          <w:sz w:val="28"/>
          <w:szCs w:val="28"/>
        </w:rPr>
      </w:pPr>
    </w:p>
    <w:tbl>
      <w:tblPr>
        <w:tblStyle w:val="8"/>
        <w:tblW w:w="9458" w:type="dxa"/>
        <w:jc w:val="center"/>
        <w:tblBorders>
          <w:top w:val="single" w:color="0A0A0A" w:sz="6" w:space="0"/>
          <w:left w:val="single" w:color="0A0A0A" w:sz="6" w:space="0"/>
          <w:bottom w:val="single" w:color="0A0A0A" w:sz="6" w:space="0"/>
          <w:right w:val="single" w:color="0A0A0A" w:sz="6" w:space="0"/>
          <w:insideH w:val="none" w:color="auto" w:sz="0" w:space="0"/>
          <w:insideV w:val="none" w:color="auto" w:sz="0" w:space="0"/>
        </w:tblBorders>
        <w:shd w:val="clear" w:color="auto" w:fill="FFFFFF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433"/>
        <w:gridCol w:w="1002"/>
        <w:gridCol w:w="1023"/>
      </w:tblGrid>
      <w:tr>
        <w:tblPrEx>
          <w:tblBorders>
            <w:top w:val="single" w:color="0A0A0A" w:sz="6" w:space="0"/>
            <w:left w:val="single" w:color="0A0A0A" w:sz="6" w:space="0"/>
            <w:bottom w:val="single" w:color="0A0A0A" w:sz="6" w:space="0"/>
            <w:right w:val="single" w:color="0A0A0A" w:sz="6" w:space="0"/>
            <w:insideH w:val="none" w:color="auto" w:sz="0" w:space="0"/>
            <w:insideV w:val="none" w:color="auto" w:sz="0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exact"/>
          <w:jc w:val="center"/>
        </w:trPr>
        <w:tc>
          <w:tcPr>
            <w:tcW w:w="7433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pStyle w:val="18"/>
              <w:spacing w:before="0" w:beforeAutospacing="0" w:after="0" w:afterAutospacing="0" w:line="420" w:lineRule="atLeast"/>
              <w:ind w:firstLine="685"/>
              <w:jc w:val="center"/>
              <w:rPr>
                <w:rFonts w:hint="eastAsia"/>
                <w:color w:val="000000"/>
              </w:rPr>
            </w:pPr>
            <w:r>
              <w:rPr>
                <w:rStyle w:val="10"/>
                <w:rFonts w:hint="eastAsia"/>
                <w:color w:val="000000"/>
                <w:sz w:val="20"/>
                <w:szCs w:val="20"/>
              </w:rPr>
              <w:t>统　计　指　标</w:t>
            </w:r>
          </w:p>
        </w:tc>
        <w:tc>
          <w:tcPr>
            <w:tcW w:w="1002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jc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Style w:val="10"/>
                <w:rFonts w:hint="eastAsia" w:ascii="宋体" w:hAnsi="宋体"/>
                <w:color w:val="000000"/>
                <w:sz w:val="20"/>
                <w:szCs w:val="20"/>
              </w:rPr>
              <w:t>单位</w:t>
            </w:r>
          </w:p>
        </w:tc>
        <w:tc>
          <w:tcPr>
            <w:tcW w:w="1023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jc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Style w:val="10"/>
                <w:rFonts w:hint="eastAsia" w:ascii="宋体" w:hAnsi="宋体"/>
                <w:color w:val="000000"/>
                <w:sz w:val="20"/>
                <w:szCs w:val="20"/>
              </w:rPr>
              <w:t>统计数</w:t>
            </w:r>
          </w:p>
        </w:tc>
      </w:tr>
      <w:tr>
        <w:tblPrEx>
          <w:tblBorders>
            <w:top w:val="single" w:color="0A0A0A" w:sz="6" w:space="0"/>
            <w:left w:val="single" w:color="0A0A0A" w:sz="6" w:space="0"/>
            <w:bottom w:val="single" w:color="0A0A0A" w:sz="6" w:space="0"/>
            <w:right w:val="single" w:color="0A0A0A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exact"/>
          <w:jc w:val="center"/>
        </w:trPr>
        <w:tc>
          <w:tcPr>
            <w:tcW w:w="7433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rPr>
                <w:rFonts w:hint="eastAsia" w:ascii="黑体" w:hAnsi="宋体" w:eastAsia="黑体" w:cs="宋体"/>
                <w:color w:val="000000"/>
                <w:sz w:val="24"/>
              </w:rPr>
            </w:pPr>
            <w:r>
              <w:rPr>
                <w:rFonts w:hint="eastAsia" w:ascii="黑体" w:hAnsi="宋体" w:eastAsia="黑体"/>
                <w:color w:val="000000"/>
                <w:sz w:val="20"/>
                <w:szCs w:val="20"/>
              </w:rPr>
              <w:t>一、主动公开情况</w:t>
            </w:r>
          </w:p>
        </w:tc>
        <w:tc>
          <w:tcPr>
            <w:tcW w:w="1002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  <w:tr2bl w:val="single" w:color="auto" w:sz="4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jc w:val="center"/>
              <w:rPr>
                <w:rFonts w:hint="eastAsia" w:ascii="宋体" w:hAnsi="宋体" w:cs="宋体"/>
                <w:color w:val="000000"/>
                <w:sz w:val="24"/>
              </w:rPr>
            </w:pPr>
          </w:p>
        </w:tc>
        <w:tc>
          <w:tcPr>
            <w:tcW w:w="1023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  <w:tr2bl w:val="single" w:color="auto" w:sz="4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/>
                <w:color w:val="000000"/>
                <w:sz w:val="20"/>
                <w:szCs w:val="20"/>
              </w:rPr>
              <w:t>　　　　</w:t>
            </w:r>
          </w:p>
        </w:tc>
      </w:tr>
      <w:tr>
        <w:tblPrEx>
          <w:tblBorders>
            <w:top w:val="single" w:color="0A0A0A" w:sz="6" w:space="0"/>
            <w:left w:val="single" w:color="0A0A0A" w:sz="6" w:space="0"/>
            <w:bottom w:val="single" w:color="0A0A0A" w:sz="6" w:space="0"/>
            <w:right w:val="single" w:color="0A0A0A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exact"/>
          <w:jc w:val="center"/>
        </w:trPr>
        <w:tc>
          <w:tcPr>
            <w:tcW w:w="7433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/>
                <w:color w:val="000000"/>
                <w:sz w:val="20"/>
                <w:szCs w:val="20"/>
              </w:rPr>
              <w:t>　　（一）主动公开政府信息数</w:t>
            </w:r>
            <w:r>
              <w:rPr>
                <w:rFonts w:hint="eastAsia" w:ascii="宋体" w:hAnsi="宋体"/>
                <w:color w:val="000000"/>
                <w:sz w:val="20"/>
                <w:szCs w:val="20"/>
              </w:rPr>
              <w:t>（不同渠道和方式公开相同信息计1条）</w:t>
            </w:r>
          </w:p>
        </w:tc>
        <w:tc>
          <w:tcPr>
            <w:tcW w:w="1002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jc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/>
                <w:color w:val="000000"/>
                <w:sz w:val="20"/>
                <w:szCs w:val="20"/>
              </w:rPr>
              <w:t>条</w:t>
            </w:r>
          </w:p>
        </w:tc>
        <w:tc>
          <w:tcPr>
            <w:tcW w:w="1023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ind w:firstLine="240" w:firstLineChars="100"/>
              <w:rPr>
                <w:rFonts w:hint="default" w:ascii="宋体" w:hAnsi="宋体" w:eastAsia="宋体" w:cs="宋体"/>
                <w:color w:val="000000"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4"/>
                <w:lang w:val="en-US" w:eastAsia="zh-CN"/>
              </w:rPr>
              <w:t>334</w:t>
            </w:r>
          </w:p>
        </w:tc>
      </w:tr>
      <w:tr>
        <w:tblPrEx>
          <w:tblBorders>
            <w:top w:val="single" w:color="0A0A0A" w:sz="6" w:space="0"/>
            <w:left w:val="single" w:color="0A0A0A" w:sz="6" w:space="0"/>
            <w:bottom w:val="single" w:color="0A0A0A" w:sz="6" w:space="0"/>
            <w:right w:val="single" w:color="0A0A0A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exact"/>
          <w:jc w:val="center"/>
        </w:trPr>
        <w:tc>
          <w:tcPr>
            <w:tcW w:w="7433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/>
                <w:color w:val="000000"/>
                <w:sz w:val="20"/>
                <w:szCs w:val="20"/>
              </w:rPr>
              <w:t>　　　　　　其中：主动公开规范性文件数</w:t>
            </w:r>
          </w:p>
        </w:tc>
        <w:tc>
          <w:tcPr>
            <w:tcW w:w="1002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jc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/>
                <w:color w:val="000000"/>
                <w:sz w:val="20"/>
                <w:szCs w:val="20"/>
              </w:rPr>
              <w:t>条</w:t>
            </w:r>
          </w:p>
        </w:tc>
        <w:tc>
          <w:tcPr>
            <w:tcW w:w="1023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rPr>
                <w:rFonts w:hint="eastAsia" w:ascii="宋体" w:hAnsi="宋体" w:eastAsia="宋体" w:cs="宋体"/>
                <w:color w:val="000000"/>
                <w:sz w:val="24"/>
                <w:lang w:eastAsia="zh-CN"/>
              </w:rPr>
            </w:pPr>
            <w:r>
              <w:rPr>
                <w:rFonts w:ascii="宋体" w:hAnsi="宋体"/>
                <w:color w:val="000000"/>
                <w:sz w:val="20"/>
                <w:szCs w:val="20"/>
              </w:rPr>
              <w:t>　</w:t>
            </w:r>
            <w:r>
              <w:rPr>
                <w:rFonts w:hint="eastAsia" w:ascii="宋体" w:hAnsi="宋体"/>
                <w:color w:val="000000"/>
                <w:sz w:val="20"/>
                <w:szCs w:val="20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0A0A0A" w:sz="6" w:space="0"/>
            <w:left w:val="single" w:color="0A0A0A" w:sz="6" w:space="0"/>
            <w:bottom w:val="single" w:color="0A0A0A" w:sz="6" w:space="0"/>
            <w:right w:val="single" w:color="0A0A0A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exact"/>
          <w:jc w:val="center"/>
        </w:trPr>
        <w:tc>
          <w:tcPr>
            <w:tcW w:w="7433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/>
                <w:color w:val="000000"/>
                <w:sz w:val="20"/>
                <w:szCs w:val="20"/>
              </w:rPr>
              <w:t>　　　　　　　　　制发规范性文件总数</w:t>
            </w:r>
          </w:p>
        </w:tc>
        <w:tc>
          <w:tcPr>
            <w:tcW w:w="1002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jc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/>
                <w:color w:val="000000"/>
                <w:sz w:val="20"/>
                <w:szCs w:val="20"/>
              </w:rPr>
              <w:t>件</w:t>
            </w:r>
          </w:p>
        </w:tc>
        <w:tc>
          <w:tcPr>
            <w:tcW w:w="1023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rPr>
                <w:rFonts w:hint="eastAsia" w:ascii="宋体" w:hAnsi="宋体" w:eastAsia="宋体" w:cs="宋体"/>
                <w:color w:val="000000"/>
                <w:sz w:val="24"/>
                <w:lang w:eastAsia="zh-CN"/>
              </w:rPr>
            </w:pPr>
            <w:r>
              <w:rPr>
                <w:rFonts w:ascii="宋体" w:hAnsi="宋体"/>
                <w:color w:val="000000"/>
                <w:sz w:val="20"/>
                <w:szCs w:val="20"/>
              </w:rPr>
              <w:t>　</w:t>
            </w:r>
            <w:r>
              <w:rPr>
                <w:rFonts w:hint="eastAsia" w:ascii="宋体" w:hAnsi="宋体"/>
                <w:color w:val="000000"/>
                <w:sz w:val="20"/>
                <w:szCs w:val="20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0A0A0A" w:sz="6" w:space="0"/>
            <w:left w:val="single" w:color="0A0A0A" w:sz="6" w:space="0"/>
            <w:bottom w:val="single" w:color="0A0A0A" w:sz="6" w:space="0"/>
            <w:right w:val="single" w:color="0A0A0A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exact"/>
          <w:jc w:val="center"/>
        </w:trPr>
        <w:tc>
          <w:tcPr>
            <w:tcW w:w="7433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/>
                <w:color w:val="000000"/>
                <w:sz w:val="20"/>
                <w:szCs w:val="20"/>
              </w:rPr>
              <w:t>　　（二）通过不同渠道和方式公开政府信息的情况</w:t>
            </w:r>
          </w:p>
        </w:tc>
        <w:tc>
          <w:tcPr>
            <w:tcW w:w="1002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  <w:tr2bl w:val="single" w:color="auto" w:sz="4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jc w:val="center"/>
              <w:rPr>
                <w:rFonts w:hint="eastAsia" w:ascii="宋体" w:hAnsi="宋体" w:cs="宋体"/>
                <w:color w:val="000000"/>
                <w:sz w:val="24"/>
              </w:rPr>
            </w:pPr>
          </w:p>
        </w:tc>
        <w:tc>
          <w:tcPr>
            <w:tcW w:w="1023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  <w:tr2bl w:val="single" w:color="auto" w:sz="4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/>
                <w:color w:val="000000"/>
                <w:sz w:val="20"/>
                <w:szCs w:val="20"/>
              </w:rPr>
              <w:t>　</w:t>
            </w:r>
          </w:p>
        </w:tc>
      </w:tr>
      <w:tr>
        <w:tblPrEx>
          <w:tblBorders>
            <w:top w:val="single" w:color="0A0A0A" w:sz="6" w:space="0"/>
            <w:left w:val="single" w:color="0A0A0A" w:sz="6" w:space="0"/>
            <w:bottom w:val="single" w:color="0A0A0A" w:sz="6" w:space="0"/>
            <w:right w:val="single" w:color="0A0A0A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exact"/>
          <w:jc w:val="center"/>
        </w:trPr>
        <w:tc>
          <w:tcPr>
            <w:tcW w:w="7433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/>
                <w:color w:val="000000"/>
                <w:sz w:val="20"/>
                <w:szCs w:val="20"/>
              </w:rPr>
              <w:t>　　　　　1.政府公报公开政府信息数</w:t>
            </w:r>
          </w:p>
        </w:tc>
        <w:tc>
          <w:tcPr>
            <w:tcW w:w="1002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jc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/>
                <w:color w:val="000000"/>
                <w:sz w:val="20"/>
                <w:szCs w:val="20"/>
              </w:rPr>
              <w:t>条</w:t>
            </w:r>
          </w:p>
        </w:tc>
        <w:tc>
          <w:tcPr>
            <w:tcW w:w="1023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/>
                <w:color w:val="000000"/>
                <w:sz w:val="20"/>
                <w:szCs w:val="20"/>
              </w:rPr>
              <w:t>　</w:t>
            </w:r>
            <w:r>
              <w:rPr>
                <w:rFonts w:hint="eastAsia" w:ascii="宋体" w:hAnsi="宋体"/>
                <w:color w:val="000000"/>
                <w:sz w:val="20"/>
                <w:szCs w:val="20"/>
              </w:rPr>
              <w:t>0</w:t>
            </w:r>
          </w:p>
        </w:tc>
      </w:tr>
      <w:tr>
        <w:tblPrEx>
          <w:tblBorders>
            <w:top w:val="single" w:color="0A0A0A" w:sz="6" w:space="0"/>
            <w:left w:val="single" w:color="0A0A0A" w:sz="6" w:space="0"/>
            <w:bottom w:val="single" w:color="0A0A0A" w:sz="6" w:space="0"/>
            <w:right w:val="single" w:color="0A0A0A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exact"/>
          <w:jc w:val="center"/>
        </w:trPr>
        <w:tc>
          <w:tcPr>
            <w:tcW w:w="7433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/>
                <w:color w:val="000000"/>
                <w:sz w:val="20"/>
                <w:szCs w:val="20"/>
              </w:rPr>
              <w:t>　　　　　2.政府网站公开政府信息数</w:t>
            </w:r>
          </w:p>
        </w:tc>
        <w:tc>
          <w:tcPr>
            <w:tcW w:w="1002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jc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/>
                <w:color w:val="000000"/>
                <w:sz w:val="20"/>
                <w:szCs w:val="20"/>
              </w:rPr>
              <w:t>条</w:t>
            </w:r>
          </w:p>
        </w:tc>
        <w:tc>
          <w:tcPr>
            <w:tcW w:w="1023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rPr>
                <w:rFonts w:hint="default" w:ascii="宋体" w:hAnsi="宋体" w:eastAsia="宋体" w:cs="宋体"/>
                <w:color w:val="000000"/>
                <w:sz w:val="24"/>
                <w:lang w:val="en-US" w:eastAsia="zh-CN"/>
              </w:rPr>
            </w:pPr>
            <w:r>
              <w:rPr>
                <w:rFonts w:ascii="宋体" w:hAnsi="宋体"/>
                <w:color w:val="000000"/>
                <w:sz w:val="20"/>
                <w:szCs w:val="20"/>
              </w:rPr>
              <w:t>　</w:t>
            </w:r>
            <w:r>
              <w:rPr>
                <w:rFonts w:hint="eastAsia" w:ascii="宋体" w:hAnsi="宋体"/>
                <w:color w:val="000000"/>
                <w:sz w:val="20"/>
                <w:szCs w:val="20"/>
                <w:lang w:val="en-US" w:eastAsia="zh-CN"/>
              </w:rPr>
              <w:t>334</w:t>
            </w:r>
          </w:p>
        </w:tc>
      </w:tr>
      <w:tr>
        <w:tblPrEx>
          <w:tblBorders>
            <w:top w:val="single" w:color="0A0A0A" w:sz="6" w:space="0"/>
            <w:left w:val="single" w:color="0A0A0A" w:sz="6" w:space="0"/>
            <w:bottom w:val="single" w:color="0A0A0A" w:sz="6" w:space="0"/>
            <w:right w:val="single" w:color="0A0A0A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exact"/>
          <w:jc w:val="center"/>
        </w:trPr>
        <w:tc>
          <w:tcPr>
            <w:tcW w:w="7433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/>
                <w:color w:val="000000"/>
                <w:sz w:val="20"/>
                <w:szCs w:val="20"/>
              </w:rPr>
              <w:t>　　　　　3.政务微博公开政府信息数</w:t>
            </w:r>
          </w:p>
        </w:tc>
        <w:tc>
          <w:tcPr>
            <w:tcW w:w="1002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jc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/>
                <w:color w:val="000000"/>
                <w:sz w:val="20"/>
                <w:szCs w:val="20"/>
              </w:rPr>
              <w:t>条</w:t>
            </w:r>
          </w:p>
        </w:tc>
        <w:tc>
          <w:tcPr>
            <w:tcW w:w="1023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jc w:val="center"/>
              <w:rPr>
                <w:rFonts w:hint="eastAsia" w:ascii="宋体" w:hAnsi="宋体" w:eastAsia="宋体" w:cs="宋体"/>
                <w:color w:val="000000"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color w:val="000000"/>
                <w:sz w:val="20"/>
                <w:szCs w:val="20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0A0A0A" w:sz="6" w:space="0"/>
            <w:left w:val="single" w:color="0A0A0A" w:sz="6" w:space="0"/>
            <w:bottom w:val="single" w:color="0A0A0A" w:sz="6" w:space="0"/>
            <w:right w:val="single" w:color="0A0A0A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exact"/>
          <w:jc w:val="center"/>
        </w:trPr>
        <w:tc>
          <w:tcPr>
            <w:tcW w:w="7433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/>
                <w:color w:val="000000"/>
                <w:sz w:val="20"/>
                <w:szCs w:val="20"/>
              </w:rPr>
              <w:t>　　　　　4.政务微信公开政府信息数</w:t>
            </w:r>
          </w:p>
        </w:tc>
        <w:tc>
          <w:tcPr>
            <w:tcW w:w="1002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jc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/>
                <w:color w:val="000000"/>
                <w:sz w:val="20"/>
                <w:szCs w:val="20"/>
              </w:rPr>
              <w:t>条</w:t>
            </w:r>
          </w:p>
        </w:tc>
        <w:tc>
          <w:tcPr>
            <w:tcW w:w="1023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jc w:val="center"/>
              <w:rPr>
                <w:rFonts w:hint="eastAsia" w:ascii="宋体" w:hAnsi="宋体" w:eastAsia="宋体" w:cs="宋体"/>
                <w:color w:val="000000"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4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0A0A0A" w:sz="6" w:space="0"/>
            <w:left w:val="single" w:color="0A0A0A" w:sz="6" w:space="0"/>
            <w:bottom w:val="single" w:color="0A0A0A" w:sz="6" w:space="0"/>
            <w:right w:val="single" w:color="0A0A0A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exact"/>
          <w:jc w:val="center"/>
        </w:trPr>
        <w:tc>
          <w:tcPr>
            <w:tcW w:w="7433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/>
                <w:color w:val="000000"/>
                <w:sz w:val="20"/>
                <w:szCs w:val="20"/>
              </w:rPr>
              <w:t>　　　　　5.其他方式公开政府信息数</w:t>
            </w:r>
          </w:p>
        </w:tc>
        <w:tc>
          <w:tcPr>
            <w:tcW w:w="1002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jc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/>
                <w:color w:val="000000"/>
                <w:sz w:val="20"/>
                <w:szCs w:val="20"/>
              </w:rPr>
              <w:t>条</w:t>
            </w:r>
          </w:p>
        </w:tc>
        <w:tc>
          <w:tcPr>
            <w:tcW w:w="1023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rPr>
                <w:rFonts w:hint="eastAsia" w:ascii="宋体" w:hAnsi="宋体" w:eastAsia="宋体" w:cs="宋体"/>
                <w:color w:val="000000"/>
                <w:sz w:val="24"/>
                <w:lang w:val="en-US" w:eastAsia="zh-CN"/>
              </w:rPr>
            </w:pPr>
            <w:r>
              <w:rPr>
                <w:rFonts w:ascii="宋体" w:hAnsi="宋体"/>
                <w:color w:val="000000"/>
                <w:sz w:val="20"/>
                <w:szCs w:val="20"/>
              </w:rPr>
              <w:t>　</w:t>
            </w:r>
            <w:r>
              <w:rPr>
                <w:rFonts w:hint="eastAsia" w:ascii="宋体" w:hAnsi="宋体"/>
                <w:color w:val="000000"/>
                <w:sz w:val="20"/>
                <w:szCs w:val="20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0A0A0A" w:sz="6" w:space="0"/>
            <w:left w:val="single" w:color="0A0A0A" w:sz="6" w:space="0"/>
            <w:bottom w:val="single" w:color="0A0A0A" w:sz="6" w:space="0"/>
            <w:right w:val="single" w:color="0A0A0A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exact"/>
          <w:jc w:val="center"/>
        </w:trPr>
        <w:tc>
          <w:tcPr>
            <w:tcW w:w="7433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rPr>
                <w:rFonts w:hint="eastAsia" w:ascii="黑体" w:hAnsi="宋体" w:eastAsia="黑体" w:cs="宋体"/>
                <w:b/>
                <w:color w:val="000000"/>
                <w:sz w:val="24"/>
              </w:rPr>
            </w:pPr>
            <w:r>
              <w:rPr>
                <w:rFonts w:hint="eastAsia" w:ascii="黑体" w:hAnsi="宋体" w:eastAsia="黑体"/>
                <w:color w:val="000000"/>
                <w:sz w:val="20"/>
                <w:szCs w:val="20"/>
              </w:rPr>
              <w:t>二、回应解读情况</w:t>
            </w:r>
          </w:p>
        </w:tc>
        <w:tc>
          <w:tcPr>
            <w:tcW w:w="1002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  <w:tr2bl w:val="single" w:color="auto" w:sz="4" w:space="0"/>
            </w:tcBorders>
            <w:shd w:val="clear" w:color="auto" w:fill="FFFFFF"/>
            <w:vAlign w:val="center"/>
          </w:tcPr>
          <w:p>
            <w:pPr>
              <w:pStyle w:val="18"/>
              <w:spacing w:before="0" w:beforeAutospacing="0" w:after="0" w:afterAutospacing="0" w:line="420" w:lineRule="atLeast"/>
              <w:ind w:firstLine="685"/>
              <w:jc w:val="center"/>
              <w:rPr>
                <w:rFonts w:hint="eastAsia"/>
                <w:color w:val="000000"/>
              </w:rPr>
            </w:pPr>
          </w:p>
        </w:tc>
        <w:tc>
          <w:tcPr>
            <w:tcW w:w="1023" w:type="dxa"/>
            <w:tcBorders>
              <w:top w:val="single" w:color="auto" w:sz="0" w:space="0"/>
              <w:left w:val="single" w:color="auto" w:sz="0" w:space="0"/>
              <w:bottom w:val="single" w:color="auto" w:sz="0" w:space="0"/>
              <w:tr2bl w:val="single" w:color="auto" w:sz="4" w:space="0"/>
            </w:tcBorders>
            <w:shd w:val="clear" w:color="auto" w:fill="FFFFFF"/>
            <w:vAlign w:val="center"/>
          </w:tcPr>
          <w:p>
            <w:pPr>
              <w:rPr>
                <w:sz w:val="20"/>
                <w:szCs w:val="20"/>
              </w:rPr>
            </w:pPr>
          </w:p>
        </w:tc>
      </w:tr>
      <w:tr>
        <w:tblPrEx>
          <w:tblBorders>
            <w:top w:val="single" w:color="0A0A0A" w:sz="6" w:space="0"/>
            <w:left w:val="single" w:color="0A0A0A" w:sz="6" w:space="0"/>
            <w:bottom w:val="single" w:color="0A0A0A" w:sz="6" w:space="0"/>
            <w:right w:val="single" w:color="0A0A0A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exact"/>
          <w:jc w:val="center"/>
        </w:trPr>
        <w:tc>
          <w:tcPr>
            <w:tcW w:w="7433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pStyle w:val="18"/>
              <w:spacing w:before="0" w:beforeAutospacing="0" w:after="0" w:afterAutospacing="0" w:line="420" w:lineRule="atLeast"/>
              <w:ind w:firstLine="400" w:firstLineChars="200"/>
              <w:rPr>
                <w:color w:val="000000"/>
                <w:highlight w:val="yellow"/>
              </w:rPr>
            </w:pPr>
            <w:r>
              <w:rPr>
                <w:rFonts w:cs="Times New Roman"/>
                <w:color w:val="000000"/>
                <w:kern w:val="2"/>
                <w:sz w:val="20"/>
                <w:szCs w:val="20"/>
              </w:rPr>
              <w:t>（一）回应公众关注热点或重大舆情数</w:t>
            </w:r>
            <w:r>
              <w:rPr>
                <w:rFonts w:hint="eastAsia" w:cs="Times New Roman"/>
                <w:color w:val="000000"/>
                <w:kern w:val="2"/>
                <w:sz w:val="20"/>
                <w:szCs w:val="20"/>
              </w:rPr>
              <w:t>（不同方式回应同一热点或舆情计1次）</w:t>
            </w:r>
          </w:p>
        </w:tc>
        <w:tc>
          <w:tcPr>
            <w:tcW w:w="1002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jc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/>
                <w:color w:val="000000"/>
                <w:sz w:val="20"/>
                <w:szCs w:val="20"/>
              </w:rPr>
              <w:t>次</w:t>
            </w:r>
          </w:p>
        </w:tc>
        <w:tc>
          <w:tcPr>
            <w:tcW w:w="1023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rPr>
                <w:rFonts w:hint="eastAsia" w:ascii="宋体" w:hAnsi="宋体" w:eastAsia="宋体" w:cs="宋体"/>
                <w:color w:val="000000"/>
                <w:sz w:val="24"/>
                <w:lang w:eastAsia="zh-CN"/>
              </w:rPr>
            </w:pPr>
            <w:r>
              <w:rPr>
                <w:rFonts w:ascii="宋体" w:hAnsi="宋体"/>
                <w:color w:val="000000"/>
                <w:sz w:val="20"/>
                <w:szCs w:val="20"/>
              </w:rPr>
              <w:t>　</w:t>
            </w:r>
            <w:r>
              <w:rPr>
                <w:rFonts w:hint="eastAsia" w:ascii="宋体" w:hAnsi="宋体"/>
                <w:color w:val="000000"/>
                <w:sz w:val="20"/>
                <w:szCs w:val="20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0A0A0A" w:sz="6" w:space="0"/>
            <w:left w:val="single" w:color="0A0A0A" w:sz="6" w:space="0"/>
            <w:bottom w:val="single" w:color="0A0A0A" w:sz="6" w:space="0"/>
            <w:right w:val="single" w:color="0A0A0A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exact"/>
          <w:jc w:val="center"/>
        </w:trPr>
        <w:tc>
          <w:tcPr>
            <w:tcW w:w="7433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/>
                <w:color w:val="000000"/>
                <w:sz w:val="20"/>
                <w:szCs w:val="20"/>
              </w:rPr>
              <w:t>　　（二）通过不同渠道和方式回应解读的情况</w:t>
            </w:r>
          </w:p>
        </w:tc>
        <w:tc>
          <w:tcPr>
            <w:tcW w:w="1002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  <w:tr2bl w:val="single" w:color="auto" w:sz="4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jc w:val="center"/>
              <w:rPr>
                <w:rFonts w:hint="eastAsia" w:ascii="宋体" w:hAnsi="宋体" w:cs="宋体"/>
                <w:color w:val="000000"/>
                <w:sz w:val="24"/>
              </w:rPr>
            </w:pPr>
          </w:p>
        </w:tc>
        <w:tc>
          <w:tcPr>
            <w:tcW w:w="1023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  <w:tr2bl w:val="single" w:color="auto" w:sz="4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/>
                <w:color w:val="000000"/>
                <w:sz w:val="20"/>
                <w:szCs w:val="20"/>
              </w:rPr>
              <w:t>　</w:t>
            </w:r>
          </w:p>
        </w:tc>
      </w:tr>
      <w:tr>
        <w:tblPrEx>
          <w:tblBorders>
            <w:top w:val="single" w:color="0A0A0A" w:sz="6" w:space="0"/>
            <w:left w:val="single" w:color="0A0A0A" w:sz="6" w:space="0"/>
            <w:bottom w:val="single" w:color="0A0A0A" w:sz="6" w:space="0"/>
            <w:right w:val="single" w:color="0A0A0A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exact"/>
          <w:jc w:val="center"/>
        </w:trPr>
        <w:tc>
          <w:tcPr>
            <w:tcW w:w="7433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/>
                <w:color w:val="000000"/>
                <w:sz w:val="20"/>
                <w:szCs w:val="20"/>
              </w:rPr>
              <w:t>　　　　　1.参加或举办新闻发布会总次数</w:t>
            </w:r>
          </w:p>
        </w:tc>
        <w:tc>
          <w:tcPr>
            <w:tcW w:w="1002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jc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/>
                <w:color w:val="000000"/>
                <w:sz w:val="20"/>
                <w:szCs w:val="20"/>
              </w:rPr>
              <w:t>次</w:t>
            </w:r>
          </w:p>
        </w:tc>
        <w:tc>
          <w:tcPr>
            <w:tcW w:w="1023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rPr>
                <w:rFonts w:hint="eastAsia" w:ascii="宋体" w:hAnsi="宋体" w:eastAsia="宋体" w:cs="宋体"/>
                <w:color w:val="000000"/>
                <w:sz w:val="24"/>
                <w:lang w:eastAsia="zh-CN"/>
              </w:rPr>
            </w:pPr>
            <w:r>
              <w:rPr>
                <w:rFonts w:hint="eastAsia" w:ascii="宋体" w:hAnsi="宋体"/>
                <w:color w:val="000000"/>
                <w:sz w:val="20"/>
                <w:szCs w:val="20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0A0A0A" w:sz="6" w:space="0"/>
            <w:left w:val="single" w:color="0A0A0A" w:sz="6" w:space="0"/>
            <w:bottom w:val="single" w:color="0A0A0A" w:sz="6" w:space="0"/>
            <w:right w:val="single" w:color="0A0A0A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exact"/>
          <w:jc w:val="center"/>
        </w:trPr>
        <w:tc>
          <w:tcPr>
            <w:tcW w:w="7433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/>
                <w:color w:val="000000"/>
                <w:sz w:val="20"/>
                <w:szCs w:val="20"/>
              </w:rPr>
              <w:t>　　　　　　 其中：主要负责同志参加新闻发布会次数</w:t>
            </w:r>
          </w:p>
        </w:tc>
        <w:tc>
          <w:tcPr>
            <w:tcW w:w="1002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jc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/>
                <w:color w:val="000000"/>
                <w:sz w:val="20"/>
                <w:szCs w:val="20"/>
              </w:rPr>
              <w:t>次</w:t>
            </w:r>
          </w:p>
        </w:tc>
        <w:tc>
          <w:tcPr>
            <w:tcW w:w="1023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rPr>
                <w:rFonts w:hint="eastAsia" w:ascii="宋体" w:hAnsi="宋体" w:eastAsia="宋体" w:cs="宋体"/>
                <w:color w:val="000000"/>
                <w:sz w:val="24"/>
                <w:lang w:eastAsia="zh-CN"/>
              </w:rPr>
            </w:pPr>
            <w:r>
              <w:rPr>
                <w:rFonts w:ascii="宋体" w:hAnsi="宋体"/>
                <w:color w:val="000000"/>
                <w:sz w:val="20"/>
                <w:szCs w:val="20"/>
              </w:rPr>
              <w:t>　</w:t>
            </w:r>
            <w:r>
              <w:rPr>
                <w:rFonts w:hint="eastAsia" w:ascii="宋体" w:hAnsi="宋体"/>
                <w:color w:val="000000"/>
                <w:sz w:val="20"/>
                <w:szCs w:val="20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0A0A0A" w:sz="6" w:space="0"/>
            <w:left w:val="single" w:color="0A0A0A" w:sz="6" w:space="0"/>
            <w:bottom w:val="single" w:color="0A0A0A" w:sz="6" w:space="0"/>
            <w:right w:val="single" w:color="0A0A0A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exact"/>
          <w:jc w:val="center"/>
        </w:trPr>
        <w:tc>
          <w:tcPr>
            <w:tcW w:w="7433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/>
                <w:color w:val="000000"/>
                <w:sz w:val="20"/>
                <w:szCs w:val="20"/>
              </w:rPr>
              <w:t>　　　　　2.政府网站在线访谈次数</w:t>
            </w:r>
          </w:p>
        </w:tc>
        <w:tc>
          <w:tcPr>
            <w:tcW w:w="1002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jc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/>
                <w:color w:val="000000"/>
                <w:sz w:val="20"/>
                <w:szCs w:val="20"/>
              </w:rPr>
              <w:t>次</w:t>
            </w:r>
          </w:p>
        </w:tc>
        <w:tc>
          <w:tcPr>
            <w:tcW w:w="1023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/>
                <w:color w:val="000000"/>
                <w:sz w:val="20"/>
                <w:szCs w:val="20"/>
              </w:rPr>
              <w:t>　</w:t>
            </w:r>
            <w:r>
              <w:rPr>
                <w:rFonts w:hint="eastAsia" w:ascii="宋体" w:hAnsi="宋体"/>
                <w:color w:val="000000"/>
                <w:sz w:val="20"/>
                <w:szCs w:val="20"/>
              </w:rPr>
              <w:t>0</w:t>
            </w:r>
          </w:p>
        </w:tc>
      </w:tr>
      <w:tr>
        <w:tblPrEx>
          <w:tblBorders>
            <w:top w:val="single" w:color="0A0A0A" w:sz="6" w:space="0"/>
            <w:left w:val="single" w:color="0A0A0A" w:sz="6" w:space="0"/>
            <w:bottom w:val="single" w:color="0A0A0A" w:sz="6" w:space="0"/>
            <w:right w:val="single" w:color="0A0A0A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exact"/>
          <w:jc w:val="center"/>
        </w:trPr>
        <w:tc>
          <w:tcPr>
            <w:tcW w:w="7433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/>
                <w:color w:val="000000"/>
                <w:sz w:val="20"/>
                <w:szCs w:val="20"/>
              </w:rPr>
              <w:t>　　　　　　 其中：主要负责同志参加政府网站在线访谈次数</w:t>
            </w:r>
          </w:p>
        </w:tc>
        <w:tc>
          <w:tcPr>
            <w:tcW w:w="1002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jc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/>
                <w:color w:val="000000"/>
                <w:sz w:val="20"/>
                <w:szCs w:val="20"/>
              </w:rPr>
              <w:t>次</w:t>
            </w:r>
          </w:p>
        </w:tc>
        <w:tc>
          <w:tcPr>
            <w:tcW w:w="1023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/>
                <w:color w:val="000000"/>
                <w:sz w:val="20"/>
                <w:szCs w:val="20"/>
              </w:rPr>
              <w:t>　</w:t>
            </w:r>
            <w:r>
              <w:rPr>
                <w:rFonts w:hint="eastAsia" w:ascii="宋体" w:hAnsi="宋体"/>
                <w:color w:val="000000"/>
                <w:sz w:val="20"/>
                <w:szCs w:val="20"/>
              </w:rPr>
              <w:t>0</w:t>
            </w:r>
          </w:p>
        </w:tc>
      </w:tr>
      <w:tr>
        <w:tblPrEx>
          <w:tblBorders>
            <w:top w:val="single" w:color="0A0A0A" w:sz="6" w:space="0"/>
            <w:left w:val="single" w:color="0A0A0A" w:sz="6" w:space="0"/>
            <w:bottom w:val="single" w:color="0A0A0A" w:sz="6" w:space="0"/>
            <w:right w:val="single" w:color="0A0A0A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exact"/>
          <w:jc w:val="center"/>
        </w:trPr>
        <w:tc>
          <w:tcPr>
            <w:tcW w:w="7433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/>
                <w:color w:val="000000"/>
                <w:sz w:val="20"/>
                <w:szCs w:val="20"/>
              </w:rPr>
              <w:t>　　　　　3.政策解读稿件发布数</w:t>
            </w:r>
          </w:p>
        </w:tc>
        <w:tc>
          <w:tcPr>
            <w:tcW w:w="1002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jc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/>
                <w:color w:val="000000"/>
                <w:sz w:val="20"/>
                <w:szCs w:val="20"/>
              </w:rPr>
              <w:t>篇</w:t>
            </w:r>
          </w:p>
        </w:tc>
        <w:tc>
          <w:tcPr>
            <w:tcW w:w="1023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rPr>
                <w:rFonts w:hint="eastAsia" w:ascii="宋体" w:hAnsi="宋体" w:eastAsia="宋体" w:cs="宋体"/>
                <w:color w:val="000000"/>
                <w:sz w:val="24"/>
                <w:lang w:eastAsia="zh-CN"/>
              </w:rPr>
            </w:pPr>
            <w:r>
              <w:rPr>
                <w:rFonts w:ascii="宋体" w:hAnsi="宋体"/>
                <w:color w:val="000000"/>
                <w:sz w:val="20"/>
                <w:szCs w:val="20"/>
              </w:rPr>
              <w:t>　</w:t>
            </w:r>
            <w:r>
              <w:rPr>
                <w:rFonts w:hint="eastAsia" w:ascii="宋体" w:hAnsi="宋体"/>
                <w:color w:val="000000"/>
                <w:sz w:val="20"/>
                <w:szCs w:val="20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0A0A0A" w:sz="6" w:space="0"/>
            <w:left w:val="single" w:color="0A0A0A" w:sz="6" w:space="0"/>
            <w:bottom w:val="single" w:color="0A0A0A" w:sz="6" w:space="0"/>
            <w:right w:val="single" w:color="0A0A0A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exact"/>
          <w:jc w:val="center"/>
        </w:trPr>
        <w:tc>
          <w:tcPr>
            <w:tcW w:w="7433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/>
                <w:color w:val="000000"/>
                <w:sz w:val="20"/>
                <w:szCs w:val="20"/>
              </w:rPr>
              <w:t>　　　　　4.微博微信回应事件数</w:t>
            </w:r>
          </w:p>
        </w:tc>
        <w:tc>
          <w:tcPr>
            <w:tcW w:w="1002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jc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/>
                <w:color w:val="000000"/>
                <w:sz w:val="20"/>
                <w:szCs w:val="20"/>
              </w:rPr>
              <w:t>次</w:t>
            </w:r>
          </w:p>
        </w:tc>
        <w:tc>
          <w:tcPr>
            <w:tcW w:w="1023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ind w:firstLine="200" w:firstLineChars="100"/>
              <w:rPr>
                <w:rFonts w:hint="eastAsia" w:ascii="宋体" w:hAnsi="宋体" w:eastAsia="宋体" w:cs="宋体"/>
                <w:color w:val="000000"/>
                <w:sz w:val="24"/>
                <w:lang w:eastAsia="zh-CN"/>
              </w:rPr>
            </w:pPr>
            <w:r>
              <w:rPr>
                <w:rFonts w:hint="eastAsia" w:ascii="宋体" w:hAnsi="宋体"/>
                <w:color w:val="000000"/>
                <w:sz w:val="20"/>
                <w:szCs w:val="20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0A0A0A" w:sz="6" w:space="0"/>
            <w:left w:val="single" w:color="0A0A0A" w:sz="6" w:space="0"/>
            <w:bottom w:val="single" w:color="0A0A0A" w:sz="6" w:space="0"/>
            <w:right w:val="single" w:color="0A0A0A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exact"/>
          <w:jc w:val="center"/>
        </w:trPr>
        <w:tc>
          <w:tcPr>
            <w:tcW w:w="7433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/>
                <w:color w:val="000000"/>
                <w:sz w:val="20"/>
                <w:szCs w:val="20"/>
              </w:rPr>
              <w:t>　　　　　5.其他方式回应事件数</w:t>
            </w:r>
          </w:p>
        </w:tc>
        <w:tc>
          <w:tcPr>
            <w:tcW w:w="1002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jc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/>
                <w:color w:val="000000"/>
                <w:sz w:val="20"/>
                <w:szCs w:val="20"/>
              </w:rPr>
              <w:t>次</w:t>
            </w:r>
          </w:p>
        </w:tc>
        <w:tc>
          <w:tcPr>
            <w:tcW w:w="1023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rPr>
                <w:rFonts w:hint="eastAsia" w:ascii="宋体" w:hAnsi="宋体" w:eastAsia="宋体" w:cs="宋体"/>
                <w:color w:val="000000"/>
                <w:sz w:val="24"/>
                <w:lang w:eastAsia="zh-CN"/>
              </w:rPr>
            </w:pPr>
            <w:r>
              <w:rPr>
                <w:rFonts w:ascii="宋体" w:hAnsi="宋体"/>
                <w:color w:val="000000"/>
                <w:sz w:val="20"/>
                <w:szCs w:val="20"/>
              </w:rPr>
              <w:t>　</w:t>
            </w:r>
            <w:r>
              <w:rPr>
                <w:rFonts w:hint="eastAsia" w:ascii="宋体" w:hAnsi="宋体"/>
                <w:color w:val="000000"/>
                <w:sz w:val="20"/>
                <w:szCs w:val="20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0A0A0A" w:sz="6" w:space="0"/>
            <w:left w:val="single" w:color="0A0A0A" w:sz="6" w:space="0"/>
            <w:bottom w:val="single" w:color="0A0A0A" w:sz="6" w:space="0"/>
            <w:right w:val="single" w:color="0A0A0A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exact"/>
          <w:jc w:val="center"/>
        </w:trPr>
        <w:tc>
          <w:tcPr>
            <w:tcW w:w="7433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rPr>
                <w:rFonts w:hint="eastAsia" w:ascii="黑体" w:hAnsi="宋体" w:eastAsia="黑体" w:cs="宋体"/>
                <w:color w:val="000000"/>
                <w:sz w:val="24"/>
              </w:rPr>
            </w:pPr>
            <w:r>
              <w:rPr>
                <w:rFonts w:hint="eastAsia" w:ascii="黑体" w:hAnsi="宋体" w:eastAsia="黑体"/>
                <w:color w:val="000000"/>
                <w:sz w:val="20"/>
                <w:szCs w:val="20"/>
              </w:rPr>
              <w:t>三、依申请公开情况</w:t>
            </w:r>
          </w:p>
        </w:tc>
        <w:tc>
          <w:tcPr>
            <w:tcW w:w="1002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  <w:tr2bl w:val="single" w:color="auto" w:sz="4" w:space="0"/>
            </w:tcBorders>
            <w:shd w:val="clear" w:color="auto" w:fill="FFFFFF"/>
            <w:vAlign w:val="center"/>
          </w:tcPr>
          <w:p>
            <w:pPr>
              <w:pStyle w:val="18"/>
              <w:spacing w:before="0" w:beforeAutospacing="0" w:after="0" w:afterAutospacing="0" w:line="420" w:lineRule="atLeast"/>
              <w:ind w:firstLine="685"/>
              <w:jc w:val="center"/>
              <w:rPr>
                <w:rFonts w:hint="eastAsia"/>
                <w:color w:val="000000"/>
              </w:rPr>
            </w:pPr>
          </w:p>
        </w:tc>
        <w:tc>
          <w:tcPr>
            <w:tcW w:w="1023" w:type="dxa"/>
            <w:tcBorders>
              <w:top w:val="single" w:color="auto" w:sz="0" w:space="0"/>
              <w:left w:val="single" w:color="auto" w:sz="0" w:space="0"/>
              <w:bottom w:val="single" w:color="auto" w:sz="0" w:space="0"/>
              <w:tr2bl w:val="single" w:color="auto" w:sz="4" w:space="0"/>
            </w:tcBorders>
            <w:shd w:val="clear" w:color="auto" w:fill="FFFFFF"/>
            <w:vAlign w:val="center"/>
          </w:tcPr>
          <w:p>
            <w:pPr>
              <w:rPr>
                <w:sz w:val="20"/>
                <w:szCs w:val="20"/>
              </w:rPr>
            </w:pPr>
          </w:p>
        </w:tc>
      </w:tr>
      <w:tr>
        <w:tblPrEx>
          <w:tblBorders>
            <w:top w:val="single" w:color="0A0A0A" w:sz="6" w:space="0"/>
            <w:left w:val="single" w:color="0A0A0A" w:sz="6" w:space="0"/>
            <w:bottom w:val="single" w:color="0A0A0A" w:sz="6" w:space="0"/>
            <w:right w:val="single" w:color="0A0A0A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exact"/>
          <w:jc w:val="center"/>
        </w:trPr>
        <w:tc>
          <w:tcPr>
            <w:tcW w:w="7433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/>
                <w:color w:val="000000"/>
                <w:sz w:val="20"/>
                <w:szCs w:val="20"/>
              </w:rPr>
              <w:t>　　（一）收到申请数</w:t>
            </w:r>
          </w:p>
        </w:tc>
        <w:tc>
          <w:tcPr>
            <w:tcW w:w="1002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jc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/>
                <w:color w:val="000000"/>
                <w:sz w:val="20"/>
                <w:szCs w:val="20"/>
              </w:rPr>
              <w:t>件</w:t>
            </w:r>
          </w:p>
        </w:tc>
        <w:tc>
          <w:tcPr>
            <w:tcW w:w="1023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rPr>
                <w:rFonts w:hint="eastAsia" w:ascii="宋体" w:hAnsi="宋体" w:eastAsia="宋体" w:cs="宋体"/>
                <w:color w:val="000000"/>
                <w:sz w:val="24"/>
                <w:lang w:eastAsia="zh-CN"/>
              </w:rPr>
            </w:pPr>
            <w:r>
              <w:rPr>
                <w:rFonts w:ascii="宋体" w:hAnsi="宋体"/>
                <w:color w:val="000000"/>
                <w:sz w:val="20"/>
                <w:szCs w:val="20"/>
              </w:rPr>
              <w:t>　</w:t>
            </w:r>
            <w:r>
              <w:rPr>
                <w:rFonts w:hint="eastAsia" w:ascii="宋体" w:hAnsi="宋体"/>
                <w:color w:val="000000"/>
                <w:sz w:val="20"/>
                <w:szCs w:val="20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0A0A0A" w:sz="6" w:space="0"/>
            <w:left w:val="single" w:color="0A0A0A" w:sz="6" w:space="0"/>
            <w:bottom w:val="single" w:color="0A0A0A" w:sz="6" w:space="0"/>
            <w:right w:val="single" w:color="0A0A0A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exact"/>
          <w:jc w:val="center"/>
        </w:trPr>
        <w:tc>
          <w:tcPr>
            <w:tcW w:w="7433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/>
                <w:color w:val="000000"/>
                <w:sz w:val="20"/>
                <w:szCs w:val="20"/>
              </w:rPr>
              <w:t>　　　　　1.当面申请数</w:t>
            </w:r>
          </w:p>
        </w:tc>
        <w:tc>
          <w:tcPr>
            <w:tcW w:w="1002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jc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/>
                <w:color w:val="000000"/>
                <w:sz w:val="20"/>
                <w:szCs w:val="20"/>
              </w:rPr>
              <w:t>件</w:t>
            </w:r>
          </w:p>
        </w:tc>
        <w:tc>
          <w:tcPr>
            <w:tcW w:w="1023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/>
                <w:color w:val="000000"/>
                <w:sz w:val="20"/>
                <w:szCs w:val="20"/>
              </w:rPr>
              <w:t>　</w:t>
            </w:r>
            <w:r>
              <w:rPr>
                <w:rFonts w:hint="eastAsia" w:ascii="宋体" w:hAnsi="宋体"/>
                <w:color w:val="000000"/>
                <w:sz w:val="20"/>
                <w:szCs w:val="20"/>
              </w:rPr>
              <w:t>0</w:t>
            </w:r>
          </w:p>
        </w:tc>
      </w:tr>
      <w:tr>
        <w:tblPrEx>
          <w:tblBorders>
            <w:top w:val="single" w:color="0A0A0A" w:sz="6" w:space="0"/>
            <w:left w:val="single" w:color="0A0A0A" w:sz="6" w:space="0"/>
            <w:bottom w:val="single" w:color="0A0A0A" w:sz="6" w:space="0"/>
            <w:right w:val="single" w:color="0A0A0A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exact"/>
          <w:jc w:val="center"/>
        </w:trPr>
        <w:tc>
          <w:tcPr>
            <w:tcW w:w="7433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/>
                <w:color w:val="000000"/>
                <w:sz w:val="20"/>
                <w:szCs w:val="20"/>
              </w:rPr>
              <w:t>　　　　　2.传真申请数</w:t>
            </w:r>
          </w:p>
        </w:tc>
        <w:tc>
          <w:tcPr>
            <w:tcW w:w="1002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jc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/>
                <w:color w:val="000000"/>
                <w:sz w:val="20"/>
                <w:szCs w:val="20"/>
              </w:rPr>
              <w:t>件</w:t>
            </w:r>
          </w:p>
        </w:tc>
        <w:tc>
          <w:tcPr>
            <w:tcW w:w="1023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rPr>
                <w:rFonts w:hint="eastAsia" w:ascii="宋体" w:hAnsi="宋体" w:eastAsia="宋体" w:cs="宋体"/>
                <w:color w:val="000000"/>
                <w:sz w:val="24"/>
                <w:lang w:eastAsia="zh-CN"/>
              </w:rPr>
            </w:pPr>
            <w:r>
              <w:rPr>
                <w:rFonts w:ascii="宋体" w:hAnsi="宋体"/>
                <w:color w:val="000000"/>
                <w:sz w:val="20"/>
                <w:szCs w:val="20"/>
              </w:rPr>
              <w:t>　</w:t>
            </w:r>
            <w:r>
              <w:rPr>
                <w:rFonts w:hint="eastAsia" w:ascii="宋体" w:hAnsi="宋体"/>
                <w:color w:val="000000"/>
                <w:sz w:val="20"/>
                <w:szCs w:val="20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0A0A0A" w:sz="6" w:space="0"/>
            <w:left w:val="single" w:color="0A0A0A" w:sz="6" w:space="0"/>
            <w:bottom w:val="single" w:color="0A0A0A" w:sz="6" w:space="0"/>
            <w:right w:val="single" w:color="0A0A0A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exact"/>
          <w:jc w:val="center"/>
        </w:trPr>
        <w:tc>
          <w:tcPr>
            <w:tcW w:w="7433" w:type="dxa"/>
            <w:tcBorders>
              <w:top w:val="outset" w:color="000000" w:sz="6" w:space="0"/>
              <w:left w:val="outset" w:color="000000" w:sz="6" w:space="0"/>
              <w:bottom w:val="single" w:color="auto" w:sz="4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/>
                <w:color w:val="000000"/>
                <w:sz w:val="20"/>
                <w:szCs w:val="20"/>
              </w:rPr>
              <w:t>　　　　　3.网络申请数</w:t>
            </w:r>
          </w:p>
        </w:tc>
        <w:tc>
          <w:tcPr>
            <w:tcW w:w="1002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jc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/>
                <w:color w:val="000000"/>
                <w:sz w:val="20"/>
                <w:szCs w:val="20"/>
              </w:rPr>
              <w:t>件</w:t>
            </w:r>
          </w:p>
        </w:tc>
        <w:tc>
          <w:tcPr>
            <w:tcW w:w="1023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rPr>
                <w:rFonts w:hint="eastAsia" w:ascii="宋体" w:hAnsi="宋体" w:eastAsia="宋体" w:cs="宋体"/>
                <w:color w:val="000000"/>
                <w:sz w:val="24"/>
                <w:lang w:eastAsia="zh-CN"/>
              </w:rPr>
            </w:pPr>
            <w:r>
              <w:rPr>
                <w:rFonts w:ascii="宋体" w:hAnsi="宋体"/>
                <w:color w:val="000000"/>
                <w:sz w:val="20"/>
                <w:szCs w:val="20"/>
              </w:rPr>
              <w:t>　</w:t>
            </w:r>
            <w:r>
              <w:rPr>
                <w:rFonts w:hint="eastAsia" w:ascii="宋体" w:hAnsi="宋体"/>
                <w:color w:val="000000"/>
                <w:sz w:val="20"/>
                <w:szCs w:val="20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0A0A0A" w:sz="6" w:space="0"/>
            <w:left w:val="single" w:color="0A0A0A" w:sz="6" w:space="0"/>
            <w:bottom w:val="single" w:color="0A0A0A" w:sz="6" w:space="0"/>
            <w:right w:val="single" w:color="0A0A0A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exact"/>
          <w:jc w:val="center"/>
        </w:trPr>
        <w:tc>
          <w:tcPr>
            <w:tcW w:w="74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/>
                <w:color w:val="000000"/>
                <w:sz w:val="20"/>
                <w:szCs w:val="20"/>
              </w:rPr>
              <w:t>　　　　　4.信函申请数</w:t>
            </w:r>
          </w:p>
        </w:tc>
        <w:tc>
          <w:tcPr>
            <w:tcW w:w="1002" w:type="dxa"/>
            <w:tcBorders>
              <w:top w:val="outset" w:color="000000" w:sz="6" w:space="0"/>
              <w:left w:val="outset" w:color="000000" w:sz="6" w:space="0"/>
              <w:bottom w:val="single" w:color="auto" w:sz="4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jc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/>
                <w:color w:val="000000"/>
                <w:sz w:val="20"/>
                <w:szCs w:val="20"/>
              </w:rPr>
              <w:t>件</w:t>
            </w:r>
          </w:p>
        </w:tc>
        <w:tc>
          <w:tcPr>
            <w:tcW w:w="1023" w:type="dxa"/>
            <w:tcBorders>
              <w:top w:val="outset" w:color="000000" w:sz="6" w:space="0"/>
              <w:left w:val="outset" w:color="000000" w:sz="6" w:space="0"/>
              <w:bottom w:val="single" w:color="auto" w:sz="4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rPr>
                <w:rFonts w:hint="eastAsia" w:ascii="宋体" w:hAnsi="宋体" w:eastAsia="宋体" w:cs="宋体"/>
                <w:color w:val="000000"/>
                <w:sz w:val="24"/>
                <w:lang w:eastAsia="zh-CN"/>
              </w:rPr>
            </w:pPr>
            <w:r>
              <w:rPr>
                <w:rFonts w:ascii="宋体" w:hAnsi="宋体"/>
                <w:color w:val="000000"/>
                <w:sz w:val="20"/>
                <w:szCs w:val="20"/>
              </w:rPr>
              <w:t>　</w:t>
            </w:r>
            <w:r>
              <w:rPr>
                <w:rFonts w:hint="eastAsia" w:ascii="宋体" w:hAnsi="宋体"/>
                <w:color w:val="000000"/>
                <w:sz w:val="20"/>
                <w:szCs w:val="20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0A0A0A" w:sz="6" w:space="0"/>
            <w:left w:val="single" w:color="0A0A0A" w:sz="6" w:space="0"/>
            <w:bottom w:val="single" w:color="0A0A0A" w:sz="6" w:space="0"/>
            <w:right w:val="single" w:color="0A0A0A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exact"/>
          <w:jc w:val="center"/>
        </w:trPr>
        <w:tc>
          <w:tcPr>
            <w:tcW w:w="7433" w:type="dxa"/>
            <w:tcBorders>
              <w:top w:val="single" w:color="auto" w:sz="4" w:space="0"/>
              <w:left w:val="single" w:color="auto" w:sz="4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rPr>
                <w:rFonts w:hint="eastAsia" w:ascii="宋体" w:hAnsi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/>
                <w:color w:val="000000"/>
                <w:sz w:val="20"/>
                <w:szCs w:val="20"/>
              </w:rPr>
              <w:t xml:space="preserve">          5.其他形式</w:t>
            </w:r>
          </w:p>
        </w:tc>
        <w:tc>
          <w:tcPr>
            <w:tcW w:w="1002" w:type="dxa"/>
            <w:tcBorders>
              <w:top w:val="single" w:color="auto" w:sz="4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jc w:val="center"/>
              <w:rPr>
                <w:rFonts w:hint="eastAsia" w:ascii="宋体" w:hAnsi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/>
                <w:color w:val="000000"/>
                <w:sz w:val="20"/>
                <w:szCs w:val="20"/>
              </w:rPr>
              <w:t>件</w:t>
            </w:r>
          </w:p>
        </w:tc>
        <w:tc>
          <w:tcPr>
            <w:tcW w:w="1023" w:type="dxa"/>
            <w:tcBorders>
              <w:top w:val="single" w:color="auto" w:sz="4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ind w:firstLine="200" w:firstLineChars="100"/>
              <w:rPr>
                <w:rFonts w:ascii="宋体" w:hAnsi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/>
                <w:color w:val="000000"/>
                <w:sz w:val="20"/>
                <w:szCs w:val="20"/>
              </w:rPr>
              <w:t>0</w:t>
            </w:r>
          </w:p>
        </w:tc>
      </w:tr>
      <w:tr>
        <w:tblPrEx>
          <w:tblBorders>
            <w:top w:val="single" w:color="0A0A0A" w:sz="6" w:space="0"/>
            <w:left w:val="single" w:color="0A0A0A" w:sz="6" w:space="0"/>
            <w:bottom w:val="single" w:color="0A0A0A" w:sz="6" w:space="0"/>
            <w:right w:val="single" w:color="0A0A0A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exact"/>
          <w:jc w:val="center"/>
        </w:trPr>
        <w:tc>
          <w:tcPr>
            <w:tcW w:w="7433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/>
                <w:color w:val="000000"/>
                <w:sz w:val="20"/>
                <w:szCs w:val="20"/>
              </w:rPr>
              <w:t>　　（二）申请办结数</w:t>
            </w:r>
          </w:p>
        </w:tc>
        <w:tc>
          <w:tcPr>
            <w:tcW w:w="1002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jc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/>
                <w:color w:val="000000"/>
                <w:sz w:val="20"/>
                <w:szCs w:val="20"/>
              </w:rPr>
              <w:t>件</w:t>
            </w:r>
          </w:p>
        </w:tc>
        <w:tc>
          <w:tcPr>
            <w:tcW w:w="1023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rPr>
                <w:rFonts w:hint="eastAsia" w:ascii="宋体" w:hAnsi="宋体" w:eastAsia="宋体" w:cs="宋体"/>
                <w:color w:val="000000"/>
                <w:sz w:val="24"/>
                <w:lang w:eastAsia="zh-CN"/>
              </w:rPr>
            </w:pPr>
            <w:r>
              <w:rPr>
                <w:rFonts w:ascii="宋体" w:hAnsi="宋体"/>
                <w:color w:val="000000"/>
                <w:sz w:val="20"/>
                <w:szCs w:val="20"/>
              </w:rPr>
              <w:t>　</w:t>
            </w:r>
            <w:r>
              <w:rPr>
                <w:rFonts w:hint="eastAsia" w:ascii="宋体" w:hAnsi="宋体"/>
                <w:color w:val="000000"/>
                <w:sz w:val="20"/>
                <w:szCs w:val="20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0A0A0A" w:sz="6" w:space="0"/>
            <w:left w:val="single" w:color="0A0A0A" w:sz="6" w:space="0"/>
            <w:bottom w:val="single" w:color="0A0A0A" w:sz="6" w:space="0"/>
            <w:right w:val="single" w:color="0A0A0A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exact"/>
          <w:jc w:val="center"/>
        </w:trPr>
        <w:tc>
          <w:tcPr>
            <w:tcW w:w="7433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/>
                <w:color w:val="000000"/>
                <w:sz w:val="20"/>
                <w:szCs w:val="20"/>
              </w:rPr>
              <w:t>　　　　　1.按时办结数</w:t>
            </w:r>
          </w:p>
        </w:tc>
        <w:tc>
          <w:tcPr>
            <w:tcW w:w="1002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jc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/>
                <w:color w:val="000000"/>
                <w:sz w:val="20"/>
                <w:szCs w:val="20"/>
              </w:rPr>
              <w:t>件</w:t>
            </w:r>
          </w:p>
        </w:tc>
        <w:tc>
          <w:tcPr>
            <w:tcW w:w="1023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rPr>
                <w:rFonts w:hint="eastAsia" w:ascii="宋体" w:hAnsi="宋体" w:eastAsia="宋体" w:cs="宋体"/>
                <w:color w:val="000000"/>
                <w:sz w:val="24"/>
                <w:lang w:eastAsia="zh-CN"/>
              </w:rPr>
            </w:pPr>
            <w:r>
              <w:rPr>
                <w:rFonts w:ascii="宋体" w:hAnsi="宋体"/>
                <w:color w:val="000000"/>
                <w:sz w:val="20"/>
                <w:szCs w:val="20"/>
              </w:rPr>
              <w:t>　</w:t>
            </w:r>
            <w:r>
              <w:rPr>
                <w:rFonts w:hint="eastAsia" w:ascii="宋体" w:hAnsi="宋体"/>
                <w:color w:val="000000"/>
                <w:sz w:val="20"/>
                <w:szCs w:val="20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0A0A0A" w:sz="6" w:space="0"/>
            <w:left w:val="single" w:color="0A0A0A" w:sz="6" w:space="0"/>
            <w:bottom w:val="single" w:color="0A0A0A" w:sz="6" w:space="0"/>
            <w:right w:val="single" w:color="0A0A0A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exact"/>
          <w:jc w:val="center"/>
        </w:trPr>
        <w:tc>
          <w:tcPr>
            <w:tcW w:w="7433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/>
                <w:color w:val="000000"/>
                <w:sz w:val="20"/>
                <w:szCs w:val="20"/>
              </w:rPr>
              <w:t>　　　　　2.延期办结数</w:t>
            </w:r>
          </w:p>
        </w:tc>
        <w:tc>
          <w:tcPr>
            <w:tcW w:w="1002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jc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/>
                <w:color w:val="000000"/>
                <w:sz w:val="20"/>
                <w:szCs w:val="20"/>
              </w:rPr>
              <w:t>件</w:t>
            </w:r>
          </w:p>
        </w:tc>
        <w:tc>
          <w:tcPr>
            <w:tcW w:w="1023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/>
                <w:color w:val="000000"/>
                <w:sz w:val="20"/>
                <w:szCs w:val="20"/>
              </w:rPr>
              <w:t>　</w:t>
            </w:r>
            <w:r>
              <w:rPr>
                <w:rFonts w:hint="eastAsia" w:ascii="宋体" w:hAnsi="宋体"/>
                <w:color w:val="000000"/>
                <w:sz w:val="20"/>
                <w:szCs w:val="20"/>
              </w:rPr>
              <w:t>0</w:t>
            </w:r>
          </w:p>
        </w:tc>
      </w:tr>
      <w:tr>
        <w:tblPrEx>
          <w:tblBorders>
            <w:top w:val="single" w:color="0A0A0A" w:sz="6" w:space="0"/>
            <w:left w:val="single" w:color="0A0A0A" w:sz="6" w:space="0"/>
            <w:bottom w:val="single" w:color="0A0A0A" w:sz="6" w:space="0"/>
            <w:right w:val="single" w:color="0A0A0A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exact"/>
          <w:jc w:val="center"/>
        </w:trPr>
        <w:tc>
          <w:tcPr>
            <w:tcW w:w="7433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/>
                <w:color w:val="000000"/>
                <w:sz w:val="20"/>
                <w:szCs w:val="20"/>
              </w:rPr>
              <w:t>　　（三）申请答复数</w:t>
            </w:r>
          </w:p>
        </w:tc>
        <w:tc>
          <w:tcPr>
            <w:tcW w:w="1002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jc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/>
                <w:color w:val="000000"/>
                <w:sz w:val="20"/>
                <w:szCs w:val="20"/>
              </w:rPr>
              <w:t>件</w:t>
            </w:r>
          </w:p>
        </w:tc>
        <w:tc>
          <w:tcPr>
            <w:tcW w:w="1023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rPr>
                <w:rFonts w:hint="eastAsia" w:ascii="宋体" w:hAnsi="宋体" w:eastAsia="宋体" w:cs="宋体"/>
                <w:color w:val="000000"/>
                <w:sz w:val="24"/>
                <w:lang w:eastAsia="zh-CN"/>
              </w:rPr>
            </w:pPr>
            <w:r>
              <w:rPr>
                <w:rFonts w:ascii="宋体" w:hAnsi="宋体"/>
                <w:color w:val="000000"/>
                <w:sz w:val="20"/>
                <w:szCs w:val="20"/>
              </w:rPr>
              <w:t>　</w:t>
            </w:r>
            <w:r>
              <w:rPr>
                <w:rFonts w:hint="eastAsia" w:ascii="宋体" w:hAnsi="宋体"/>
                <w:color w:val="000000"/>
                <w:sz w:val="20"/>
                <w:szCs w:val="20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0A0A0A" w:sz="6" w:space="0"/>
            <w:left w:val="single" w:color="0A0A0A" w:sz="6" w:space="0"/>
            <w:bottom w:val="single" w:color="0A0A0A" w:sz="6" w:space="0"/>
            <w:right w:val="single" w:color="0A0A0A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exact"/>
          <w:jc w:val="center"/>
        </w:trPr>
        <w:tc>
          <w:tcPr>
            <w:tcW w:w="7433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/>
                <w:color w:val="000000"/>
                <w:sz w:val="20"/>
                <w:szCs w:val="20"/>
              </w:rPr>
              <w:t>　　　　　1.属于已主动公开范围数</w:t>
            </w:r>
          </w:p>
        </w:tc>
        <w:tc>
          <w:tcPr>
            <w:tcW w:w="1002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jc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/>
                <w:color w:val="000000"/>
                <w:sz w:val="20"/>
                <w:szCs w:val="20"/>
              </w:rPr>
              <w:t>件</w:t>
            </w:r>
          </w:p>
        </w:tc>
        <w:tc>
          <w:tcPr>
            <w:tcW w:w="1023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/>
                <w:color w:val="000000"/>
                <w:sz w:val="20"/>
                <w:szCs w:val="20"/>
              </w:rPr>
              <w:t>　</w:t>
            </w:r>
            <w:r>
              <w:rPr>
                <w:rFonts w:hint="eastAsia" w:ascii="宋体" w:hAnsi="宋体"/>
                <w:color w:val="000000"/>
                <w:sz w:val="20"/>
                <w:szCs w:val="20"/>
              </w:rPr>
              <w:t>0</w:t>
            </w:r>
          </w:p>
        </w:tc>
      </w:tr>
      <w:tr>
        <w:tblPrEx>
          <w:tblBorders>
            <w:top w:val="single" w:color="0A0A0A" w:sz="6" w:space="0"/>
            <w:left w:val="single" w:color="0A0A0A" w:sz="6" w:space="0"/>
            <w:bottom w:val="single" w:color="0A0A0A" w:sz="6" w:space="0"/>
            <w:right w:val="single" w:color="0A0A0A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exact"/>
          <w:jc w:val="center"/>
        </w:trPr>
        <w:tc>
          <w:tcPr>
            <w:tcW w:w="7433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/>
                <w:color w:val="000000"/>
                <w:sz w:val="20"/>
                <w:szCs w:val="20"/>
              </w:rPr>
              <w:t>　　　　　2.同意公开答复数</w:t>
            </w:r>
          </w:p>
        </w:tc>
        <w:tc>
          <w:tcPr>
            <w:tcW w:w="1002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jc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/>
                <w:color w:val="000000"/>
                <w:sz w:val="20"/>
                <w:szCs w:val="20"/>
              </w:rPr>
              <w:t>件</w:t>
            </w:r>
          </w:p>
        </w:tc>
        <w:tc>
          <w:tcPr>
            <w:tcW w:w="1023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rPr>
                <w:rFonts w:hint="eastAsia" w:ascii="宋体" w:hAnsi="宋体" w:eastAsia="宋体" w:cs="宋体"/>
                <w:color w:val="000000"/>
                <w:sz w:val="24"/>
                <w:lang w:eastAsia="zh-CN"/>
              </w:rPr>
            </w:pPr>
            <w:r>
              <w:rPr>
                <w:rFonts w:ascii="宋体" w:hAnsi="宋体"/>
                <w:color w:val="000000"/>
                <w:sz w:val="20"/>
                <w:szCs w:val="20"/>
              </w:rPr>
              <w:t>　</w:t>
            </w:r>
            <w:r>
              <w:rPr>
                <w:rFonts w:hint="eastAsia" w:ascii="宋体" w:hAnsi="宋体"/>
                <w:color w:val="000000"/>
                <w:sz w:val="20"/>
                <w:szCs w:val="20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0A0A0A" w:sz="6" w:space="0"/>
            <w:left w:val="single" w:color="0A0A0A" w:sz="6" w:space="0"/>
            <w:bottom w:val="single" w:color="0A0A0A" w:sz="6" w:space="0"/>
            <w:right w:val="single" w:color="0A0A0A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exact"/>
          <w:jc w:val="center"/>
        </w:trPr>
        <w:tc>
          <w:tcPr>
            <w:tcW w:w="7433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/>
                <w:color w:val="000000"/>
                <w:sz w:val="20"/>
                <w:szCs w:val="20"/>
              </w:rPr>
              <w:t>　　　　　3.同意部分公开答复数</w:t>
            </w:r>
          </w:p>
        </w:tc>
        <w:tc>
          <w:tcPr>
            <w:tcW w:w="1002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jc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/>
                <w:color w:val="000000"/>
                <w:sz w:val="20"/>
                <w:szCs w:val="20"/>
              </w:rPr>
              <w:t>件</w:t>
            </w:r>
          </w:p>
        </w:tc>
        <w:tc>
          <w:tcPr>
            <w:tcW w:w="1023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/>
                <w:color w:val="000000"/>
                <w:sz w:val="20"/>
                <w:szCs w:val="20"/>
              </w:rPr>
              <w:t>　</w:t>
            </w:r>
            <w:r>
              <w:rPr>
                <w:rFonts w:hint="eastAsia" w:ascii="宋体" w:hAnsi="宋体"/>
                <w:color w:val="000000"/>
                <w:sz w:val="20"/>
                <w:szCs w:val="20"/>
              </w:rPr>
              <w:t>0</w:t>
            </w:r>
          </w:p>
        </w:tc>
      </w:tr>
      <w:tr>
        <w:tblPrEx>
          <w:tblBorders>
            <w:top w:val="single" w:color="0A0A0A" w:sz="6" w:space="0"/>
            <w:left w:val="single" w:color="0A0A0A" w:sz="6" w:space="0"/>
            <w:bottom w:val="single" w:color="0A0A0A" w:sz="6" w:space="0"/>
            <w:right w:val="single" w:color="0A0A0A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exact"/>
          <w:jc w:val="center"/>
        </w:trPr>
        <w:tc>
          <w:tcPr>
            <w:tcW w:w="7433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/>
                <w:color w:val="000000"/>
                <w:sz w:val="20"/>
                <w:szCs w:val="20"/>
              </w:rPr>
              <w:t>　　　　　4.不同意公开答复数</w:t>
            </w:r>
          </w:p>
        </w:tc>
        <w:tc>
          <w:tcPr>
            <w:tcW w:w="1002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jc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/>
                <w:color w:val="000000"/>
                <w:sz w:val="20"/>
                <w:szCs w:val="20"/>
              </w:rPr>
              <w:t>件</w:t>
            </w:r>
          </w:p>
        </w:tc>
        <w:tc>
          <w:tcPr>
            <w:tcW w:w="1023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/>
                <w:color w:val="000000"/>
                <w:sz w:val="20"/>
                <w:szCs w:val="20"/>
              </w:rPr>
              <w:t>　</w:t>
            </w:r>
            <w:r>
              <w:rPr>
                <w:rFonts w:hint="eastAsia" w:ascii="宋体" w:hAnsi="宋体"/>
                <w:color w:val="000000"/>
                <w:sz w:val="20"/>
                <w:szCs w:val="20"/>
              </w:rPr>
              <w:t>0</w:t>
            </w:r>
          </w:p>
        </w:tc>
      </w:tr>
      <w:tr>
        <w:tblPrEx>
          <w:tblBorders>
            <w:top w:val="single" w:color="0A0A0A" w:sz="6" w:space="0"/>
            <w:left w:val="single" w:color="0A0A0A" w:sz="6" w:space="0"/>
            <w:bottom w:val="single" w:color="0A0A0A" w:sz="6" w:space="0"/>
            <w:right w:val="single" w:color="0A0A0A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exact"/>
          <w:jc w:val="center"/>
        </w:trPr>
        <w:tc>
          <w:tcPr>
            <w:tcW w:w="7433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/>
                <w:color w:val="000000"/>
                <w:sz w:val="20"/>
                <w:szCs w:val="20"/>
              </w:rPr>
              <w:t>　　　　　 　其中：涉及国家秘密</w:t>
            </w:r>
          </w:p>
        </w:tc>
        <w:tc>
          <w:tcPr>
            <w:tcW w:w="1002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jc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/>
                <w:color w:val="000000"/>
                <w:sz w:val="20"/>
                <w:szCs w:val="20"/>
              </w:rPr>
              <w:t>件</w:t>
            </w:r>
          </w:p>
        </w:tc>
        <w:tc>
          <w:tcPr>
            <w:tcW w:w="1023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/>
                <w:color w:val="000000"/>
                <w:sz w:val="20"/>
                <w:szCs w:val="20"/>
              </w:rPr>
              <w:t>　</w:t>
            </w:r>
            <w:r>
              <w:rPr>
                <w:rFonts w:hint="eastAsia" w:ascii="宋体" w:hAnsi="宋体"/>
                <w:color w:val="000000"/>
                <w:sz w:val="20"/>
                <w:szCs w:val="20"/>
              </w:rPr>
              <w:t>0</w:t>
            </w:r>
          </w:p>
        </w:tc>
      </w:tr>
      <w:tr>
        <w:tblPrEx>
          <w:tblBorders>
            <w:top w:val="single" w:color="0A0A0A" w:sz="6" w:space="0"/>
            <w:left w:val="single" w:color="0A0A0A" w:sz="6" w:space="0"/>
            <w:bottom w:val="single" w:color="0A0A0A" w:sz="6" w:space="0"/>
            <w:right w:val="single" w:color="0A0A0A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exact"/>
          <w:jc w:val="center"/>
        </w:trPr>
        <w:tc>
          <w:tcPr>
            <w:tcW w:w="7433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/>
                <w:color w:val="000000"/>
                <w:sz w:val="20"/>
                <w:szCs w:val="20"/>
              </w:rPr>
              <w:t>　　　　　　　　　 涉及商业秘密</w:t>
            </w:r>
          </w:p>
        </w:tc>
        <w:tc>
          <w:tcPr>
            <w:tcW w:w="1002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jc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/>
                <w:color w:val="000000"/>
                <w:sz w:val="20"/>
                <w:szCs w:val="20"/>
              </w:rPr>
              <w:t>件</w:t>
            </w:r>
          </w:p>
        </w:tc>
        <w:tc>
          <w:tcPr>
            <w:tcW w:w="1023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/>
                <w:color w:val="000000"/>
                <w:sz w:val="20"/>
                <w:szCs w:val="20"/>
              </w:rPr>
              <w:t>　</w:t>
            </w:r>
            <w:r>
              <w:rPr>
                <w:rFonts w:hint="eastAsia" w:ascii="宋体" w:hAnsi="宋体"/>
                <w:color w:val="000000"/>
                <w:sz w:val="20"/>
                <w:szCs w:val="20"/>
              </w:rPr>
              <w:t>0</w:t>
            </w:r>
          </w:p>
        </w:tc>
      </w:tr>
      <w:tr>
        <w:tblPrEx>
          <w:tblBorders>
            <w:top w:val="single" w:color="0A0A0A" w:sz="6" w:space="0"/>
            <w:left w:val="single" w:color="0A0A0A" w:sz="6" w:space="0"/>
            <w:bottom w:val="single" w:color="0A0A0A" w:sz="6" w:space="0"/>
            <w:right w:val="single" w:color="0A0A0A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exact"/>
          <w:jc w:val="center"/>
        </w:trPr>
        <w:tc>
          <w:tcPr>
            <w:tcW w:w="7433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/>
                <w:color w:val="000000"/>
                <w:sz w:val="20"/>
                <w:szCs w:val="20"/>
              </w:rPr>
              <w:t>　　　　　　　　　 涉及个人隐私</w:t>
            </w:r>
          </w:p>
        </w:tc>
        <w:tc>
          <w:tcPr>
            <w:tcW w:w="1002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jc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/>
                <w:color w:val="000000"/>
                <w:sz w:val="20"/>
                <w:szCs w:val="20"/>
              </w:rPr>
              <w:t>件</w:t>
            </w:r>
          </w:p>
        </w:tc>
        <w:tc>
          <w:tcPr>
            <w:tcW w:w="1023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/>
                <w:color w:val="000000"/>
                <w:sz w:val="20"/>
                <w:szCs w:val="20"/>
              </w:rPr>
              <w:t>　</w:t>
            </w:r>
            <w:r>
              <w:rPr>
                <w:rFonts w:hint="eastAsia" w:ascii="宋体" w:hAnsi="宋体"/>
                <w:color w:val="000000"/>
                <w:sz w:val="20"/>
                <w:szCs w:val="20"/>
              </w:rPr>
              <w:t>0</w:t>
            </w:r>
          </w:p>
        </w:tc>
      </w:tr>
      <w:tr>
        <w:tblPrEx>
          <w:tblBorders>
            <w:top w:val="single" w:color="0A0A0A" w:sz="6" w:space="0"/>
            <w:left w:val="single" w:color="0A0A0A" w:sz="6" w:space="0"/>
            <w:bottom w:val="single" w:color="0A0A0A" w:sz="6" w:space="0"/>
            <w:right w:val="single" w:color="0A0A0A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exact"/>
          <w:jc w:val="center"/>
        </w:trPr>
        <w:tc>
          <w:tcPr>
            <w:tcW w:w="7433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/>
                <w:color w:val="000000"/>
                <w:sz w:val="20"/>
                <w:szCs w:val="20"/>
              </w:rPr>
              <w:t>　　　　　　　　　 危及国家安全、公共安全、经济安全和社会稳定</w:t>
            </w:r>
          </w:p>
        </w:tc>
        <w:tc>
          <w:tcPr>
            <w:tcW w:w="1002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jc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/>
                <w:color w:val="000000"/>
                <w:sz w:val="20"/>
                <w:szCs w:val="20"/>
              </w:rPr>
              <w:t>件</w:t>
            </w:r>
          </w:p>
        </w:tc>
        <w:tc>
          <w:tcPr>
            <w:tcW w:w="1023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/>
                <w:color w:val="000000"/>
                <w:sz w:val="20"/>
                <w:szCs w:val="20"/>
              </w:rPr>
              <w:t>　</w:t>
            </w:r>
            <w:r>
              <w:rPr>
                <w:rFonts w:hint="eastAsia" w:ascii="宋体" w:hAnsi="宋体"/>
                <w:color w:val="000000"/>
                <w:sz w:val="20"/>
                <w:szCs w:val="20"/>
              </w:rPr>
              <w:t>0</w:t>
            </w:r>
          </w:p>
        </w:tc>
      </w:tr>
      <w:tr>
        <w:tblPrEx>
          <w:tblBorders>
            <w:top w:val="single" w:color="0A0A0A" w:sz="6" w:space="0"/>
            <w:left w:val="single" w:color="0A0A0A" w:sz="6" w:space="0"/>
            <w:bottom w:val="single" w:color="0A0A0A" w:sz="6" w:space="0"/>
            <w:right w:val="single" w:color="0A0A0A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exact"/>
          <w:jc w:val="center"/>
        </w:trPr>
        <w:tc>
          <w:tcPr>
            <w:tcW w:w="7433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/>
                <w:color w:val="000000"/>
                <w:sz w:val="20"/>
                <w:szCs w:val="20"/>
              </w:rPr>
              <w:t>　　　　　　　　　 不是《条例》所指政府信息</w:t>
            </w:r>
          </w:p>
        </w:tc>
        <w:tc>
          <w:tcPr>
            <w:tcW w:w="1002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jc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/>
                <w:color w:val="000000"/>
                <w:sz w:val="20"/>
                <w:szCs w:val="20"/>
              </w:rPr>
              <w:t>件</w:t>
            </w:r>
          </w:p>
        </w:tc>
        <w:tc>
          <w:tcPr>
            <w:tcW w:w="1023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/>
                <w:color w:val="000000"/>
                <w:sz w:val="20"/>
                <w:szCs w:val="20"/>
              </w:rPr>
              <w:t>　</w:t>
            </w:r>
            <w:r>
              <w:rPr>
                <w:rFonts w:hint="eastAsia" w:ascii="宋体" w:hAnsi="宋体"/>
                <w:color w:val="000000"/>
                <w:sz w:val="20"/>
                <w:szCs w:val="20"/>
              </w:rPr>
              <w:t>0</w:t>
            </w:r>
          </w:p>
        </w:tc>
      </w:tr>
      <w:tr>
        <w:tblPrEx>
          <w:tblBorders>
            <w:top w:val="single" w:color="0A0A0A" w:sz="6" w:space="0"/>
            <w:left w:val="single" w:color="0A0A0A" w:sz="6" w:space="0"/>
            <w:bottom w:val="single" w:color="0A0A0A" w:sz="6" w:space="0"/>
            <w:right w:val="single" w:color="0A0A0A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exact"/>
          <w:jc w:val="center"/>
        </w:trPr>
        <w:tc>
          <w:tcPr>
            <w:tcW w:w="7433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/>
                <w:color w:val="000000"/>
                <w:sz w:val="20"/>
                <w:szCs w:val="20"/>
              </w:rPr>
              <w:t>　　　　　　　　　 法律法规规定的其他情形</w:t>
            </w:r>
          </w:p>
        </w:tc>
        <w:tc>
          <w:tcPr>
            <w:tcW w:w="1002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jc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/>
                <w:color w:val="000000"/>
                <w:sz w:val="20"/>
                <w:szCs w:val="20"/>
              </w:rPr>
              <w:t>件</w:t>
            </w:r>
          </w:p>
        </w:tc>
        <w:tc>
          <w:tcPr>
            <w:tcW w:w="1023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/>
                <w:color w:val="000000"/>
                <w:sz w:val="20"/>
                <w:szCs w:val="20"/>
              </w:rPr>
              <w:t>　</w:t>
            </w:r>
            <w:r>
              <w:rPr>
                <w:rFonts w:hint="eastAsia" w:ascii="宋体" w:hAnsi="宋体"/>
                <w:color w:val="000000"/>
                <w:sz w:val="20"/>
                <w:szCs w:val="20"/>
              </w:rPr>
              <w:t>0</w:t>
            </w:r>
          </w:p>
        </w:tc>
      </w:tr>
      <w:tr>
        <w:tblPrEx>
          <w:tblBorders>
            <w:top w:val="single" w:color="0A0A0A" w:sz="6" w:space="0"/>
            <w:left w:val="single" w:color="0A0A0A" w:sz="6" w:space="0"/>
            <w:bottom w:val="single" w:color="0A0A0A" w:sz="6" w:space="0"/>
            <w:right w:val="single" w:color="0A0A0A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exact"/>
          <w:jc w:val="center"/>
        </w:trPr>
        <w:tc>
          <w:tcPr>
            <w:tcW w:w="7433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/>
                <w:color w:val="000000"/>
                <w:sz w:val="20"/>
                <w:szCs w:val="20"/>
              </w:rPr>
              <w:t>　　　　　5.不属于本行政机关公开数</w:t>
            </w:r>
          </w:p>
        </w:tc>
        <w:tc>
          <w:tcPr>
            <w:tcW w:w="1002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jc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/>
                <w:color w:val="000000"/>
                <w:sz w:val="20"/>
                <w:szCs w:val="20"/>
              </w:rPr>
              <w:t>件</w:t>
            </w:r>
          </w:p>
        </w:tc>
        <w:tc>
          <w:tcPr>
            <w:tcW w:w="1023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/>
                <w:color w:val="000000"/>
                <w:sz w:val="20"/>
                <w:szCs w:val="20"/>
              </w:rPr>
              <w:t>　</w:t>
            </w:r>
            <w:r>
              <w:rPr>
                <w:rFonts w:hint="eastAsia" w:ascii="宋体" w:hAnsi="宋体"/>
                <w:color w:val="000000"/>
                <w:sz w:val="20"/>
                <w:szCs w:val="20"/>
              </w:rPr>
              <w:t>0</w:t>
            </w:r>
          </w:p>
        </w:tc>
      </w:tr>
      <w:tr>
        <w:tblPrEx>
          <w:tblBorders>
            <w:top w:val="single" w:color="0A0A0A" w:sz="6" w:space="0"/>
            <w:left w:val="single" w:color="0A0A0A" w:sz="6" w:space="0"/>
            <w:bottom w:val="single" w:color="0A0A0A" w:sz="6" w:space="0"/>
            <w:right w:val="single" w:color="0A0A0A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exact"/>
          <w:jc w:val="center"/>
        </w:trPr>
        <w:tc>
          <w:tcPr>
            <w:tcW w:w="7433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/>
                <w:color w:val="000000"/>
                <w:sz w:val="20"/>
                <w:szCs w:val="20"/>
              </w:rPr>
              <w:t>　　　　　6.申请信息不存在数</w:t>
            </w:r>
          </w:p>
        </w:tc>
        <w:tc>
          <w:tcPr>
            <w:tcW w:w="1002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jc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/>
                <w:color w:val="000000"/>
                <w:sz w:val="20"/>
                <w:szCs w:val="20"/>
              </w:rPr>
              <w:t>件</w:t>
            </w:r>
          </w:p>
        </w:tc>
        <w:tc>
          <w:tcPr>
            <w:tcW w:w="1023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/>
                <w:color w:val="000000"/>
                <w:sz w:val="20"/>
                <w:szCs w:val="20"/>
              </w:rPr>
              <w:t>　</w:t>
            </w:r>
            <w:r>
              <w:rPr>
                <w:rFonts w:hint="eastAsia" w:ascii="宋体" w:hAnsi="宋体"/>
                <w:color w:val="000000"/>
                <w:sz w:val="20"/>
                <w:szCs w:val="20"/>
              </w:rPr>
              <w:t>0</w:t>
            </w:r>
          </w:p>
        </w:tc>
      </w:tr>
      <w:tr>
        <w:tblPrEx>
          <w:tblBorders>
            <w:top w:val="single" w:color="0A0A0A" w:sz="6" w:space="0"/>
            <w:left w:val="single" w:color="0A0A0A" w:sz="6" w:space="0"/>
            <w:bottom w:val="single" w:color="0A0A0A" w:sz="6" w:space="0"/>
            <w:right w:val="single" w:color="0A0A0A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exact"/>
          <w:jc w:val="center"/>
        </w:trPr>
        <w:tc>
          <w:tcPr>
            <w:tcW w:w="7433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/>
                <w:color w:val="000000"/>
                <w:sz w:val="20"/>
                <w:szCs w:val="20"/>
              </w:rPr>
              <w:t>　　　　　7.告知作出更改补充数</w:t>
            </w:r>
          </w:p>
        </w:tc>
        <w:tc>
          <w:tcPr>
            <w:tcW w:w="1002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jc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/>
                <w:color w:val="000000"/>
                <w:sz w:val="20"/>
                <w:szCs w:val="20"/>
              </w:rPr>
              <w:t>件</w:t>
            </w:r>
          </w:p>
        </w:tc>
        <w:tc>
          <w:tcPr>
            <w:tcW w:w="1023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/>
                <w:color w:val="000000"/>
                <w:sz w:val="20"/>
                <w:szCs w:val="20"/>
              </w:rPr>
              <w:t>　</w:t>
            </w:r>
            <w:r>
              <w:rPr>
                <w:rFonts w:hint="eastAsia" w:ascii="宋体" w:hAnsi="宋体"/>
                <w:color w:val="000000"/>
                <w:sz w:val="20"/>
                <w:szCs w:val="20"/>
              </w:rPr>
              <w:t>0</w:t>
            </w:r>
          </w:p>
        </w:tc>
      </w:tr>
      <w:tr>
        <w:tblPrEx>
          <w:tblBorders>
            <w:top w:val="single" w:color="0A0A0A" w:sz="6" w:space="0"/>
            <w:left w:val="single" w:color="0A0A0A" w:sz="6" w:space="0"/>
            <w:bottom w:val="single" w:color="0A0A0A" w:sz="6" w:space="0"/>
            <w:right w:val="single" w:color="0A0A0A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exact"/>
          <w:jc w:val="center"/>
        </w:trPr>
        <w:tc>
          <w:tcPr>
            <w:tcW w:w="7433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/>
                <w:color w:val="000000"/>
                <w:sz w:val="20"/>
                <w:szCs w:val="20"/>
              </w:rPr>
              <w:t>　　　　　8.告知通过其他途径办理数</w:t>
            </w:r>
          </w:p>
        </w:tc>
        <w:tc>
          <w:tcPr>
            <w:tcW w:w="1002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jc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/>
                <w:color w:val="000000"/>
                <w:sz w:val="20"/>
                <w:szCs w:val="20"/>
              </w:rPr>
              <w:t>件</w:t>
            </w:r>
          </w:p>
        </w:tc>
        <w:tc>
          <w:tcPr>
            <w:tcW w:w="1023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/>
                <w:color w:val="000000"/>
                <w:sz w:val="20"/>
                <w:szCs w:val="20"/>
              </w:rPr>
              <w:t>　</w:t>
            </w:r>
            <w:r>
              <w:rPr>
                <w:rFonts w:hint="eastAsia" w:ascii="宋体" w:hAnsi="宋体"/>
                <w:color w:val="000000"/>
                <w:sz w:val="20"/>
                <w:szCs w:val="20"/>
              </w:rPr>
              <w:t>0</w:t>
            </w:r>
          </w:p>
        </w:tc>
      </w:tr>
      <w:tr>
        <w:tblPrEx>
          <w:tblBorders>
            <w:top w:val="single" w:color="0A0A0A" w:sz="6" w:space="0"/>
            <w:left w:val="single" w:color="0A0A0A" w:sz="6" w:space="0"/>
            <w:bottom w:val="single" w:color="0A0A0A" w:sz="6" w:space="0"/>
            <w:right w:val="single" w:color="0A0A0A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exact"/>
          <w:jc w:val="center"/>
        </w:trPr>
        <w:tc>
          <w:tcPr>
            <w:tcW w:w="7433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rPr>
                <w:rFonts w:hint="eastAsia" w:ascii="黑体" w:hAnsi="宋体" w:eastAsia="黑体" w:cs="宋体"/>
                <w:color w:val="000000"/>
                <w:sz w:val="24"/>
              </w:rPr>
            </w:pPr>
            <w:r>
              <w:rPr>
                <w:rFonts w:hint="eastAsia" w:ascii="黑体" w:hAnsi="宋体" w:eastAsia="黑体"/>
                <w:color w:val="000000"/>
                <w:sz w:val="20"/>
                <w:szCs w:val="20"/>
              </w:rPr>
              <w:t>四、行政复议数量</w:t>
            </w:r>
          </w:p>
        </w:tc>
        <w:tc>
          <w:tcPr>
            <w:tcW w:w="1002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jc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/>
                <w:color w:val="000000"/>
                <w:sz w:val="20"/>
                <w:szCs w:val="20"/>
              </w:rPr>
              <w:t>件</w:t>
            </w:r>
          </w:p>
        </w:tc>
        <w:tc>
          <w:tcPr>
            <w:tcW w:w="1023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rPr>
                <w:rFonts w:hint="eastAsia" w:ascii="宋体" w:hAnsi="宋体" w:eastAsia="宋体" w:cs="宋体"/>
                <w:color w:val="000000"/>
                <w:sz w:val="24"/>
                <w:lang w:eastAsia="zh-CN"/>
              </w:rPr>
            </w:pPr>
            <w:r>
              <w:rPr>
                <w:rFonts w:ascii="宋体" w:hAnsi="宋体"/>
                <w:color w:val="000000"/>
                <w:sz w:val="20"/>
                <w:szCs w:val="20"/>
              </w:rPr>
              <w:t>　</w:t>
            </w:r>
            <w:r>
              <w:rPr>
                <w:rFonts w:hint="eastAsia" w:ascii="宋体" w:hAnsi="宋体"/>
                <w:color w:val="000000"/>
                <w:sz w:val="20"/>
                <w:szCs w:val="20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0A0A0A" w:sz="6" w:space="0"/>
            <w:left w:val="single" w:color="0A0A0A" w:sz="6" w:space="0"/>
            <w:bottom w:val="single" w:color="0A0A0A" w:sz="6" w:space="0"/>
            <w:right w:val="single" w:color="0A0A0A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exact"/>
          <w:jc w:val="center"/>
        </w:trPr>
        <w:tc>
          <w:tcPr>
            <w:tcW w:w="7433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/>
                <w:color w:val="000000"/>
                <w:sz w:val="20"/>
                <w:szCs w:val="20"/>
              </w:rPr>
              <w:t>　　（一）维持具体行政行为数</w:t>
            </w:r>
          </w:p>
        </w:tc>
        <w:tc>
          <w:tcPr>
            <w:tcW w:w="1002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jc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/>
                <w:color w:val="000000"/>
                <w:sz w:val="20"/>
                <w:szCs w:val="20"/>
              </w:rPr>
              <w:t>件</w:t>
            </w:r>
          </w:p>
        </w:tc>
        <w:tc>
          <w:tcPr>
            <w:tcW w:w="1023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/>
                <w:color w:val="000000"/>
                <w:sz w:val="20"/>
                <w:szCs w:val="20"/>
              </w:rPr>
              <w:t>　</w:t>
            </w:r>
            <w:r>
              <w:rPr>
                <w:rFonts w:hint="eastAsia" w:ascii="宋体" w:hAnsi="宋体"/>
                <w:color w:val="000000"/>
                <w:sz w:val="20"/>
                <w:szCs w:val="20"/>
              </w:rPr>
              <w:t>0</w:t>
            </w:r>
          </w:p>
        </w:tc>
      </w:tr>
      <w:tr>
        <w:tblPrEx>
          <w:tblBorders>
            <w:top w:val="single" w:color="0A0A0A" w:sz="6" w:space="0"/>
            <w:left w:val="single" w:color="0A0A0A" w:sz="6" w:space="0"/>
            <w:bottom w:val="single" w:color="0A0A0A" w:sz="6" w:space="0"/>
            <w:right w:val="single" w:color="0A0A0A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exact"/>
          <w:jc w:val="center"/>
        </w:trPr>
        <w:tc>
          <w:tcPr>
            <w:tcW w:w="7433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/>
                <w:color w:val="000000"/>
                <w:sz w:val="20"/>
                <w:szCs w:val="20"/>
              </w:rPr>
              <w:t>　　（二）被依法纠错数</w:t>
            </w:r>
          </w:p>
        </w:tc>
        <w:tc>
          <w:tcPr>
            <w:tcW w:w="1002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jc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/>
                <w:color w:val="000000"/>
                <w:sz w:val="20"/>
                <w:szCs w:val="20"/>
              </w:rPr>
              <w:t>件</w:t>
            </w:r>
          </w:p>
        </w:tc>
        <w:tc>
          <w:tcPr>
            <w:tcW w:w="1023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ind w:firstLine="200" w:firstLineChars="100"/>
              <w:rPr>
                <w:rFonts w:hint="eastAsia" w:ascii="宋体" w:hAnsi="宋体" w:eastAsia="宋体"/>
                <w:color w:val="00000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/>
                <w:color w:val="000000"/>
                <w:sz w:val="20"/>
                <w:szCs w:val="20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0A0A0A" w:sz="6" w:space="0"/>
            <w:left w:val="single" w:color="0A0A0A" w:sz="6" w:space="0"/>
            <w:bottom w:val="single" w:color="0A0A0A" w:sz="6" w:space="0"/>
            <w:right w:val="single" w:color="0A0A0A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exact"/>
          <w:jc w:val="center"/>
        </w:trPr>
        <w:tc>
          <w:tcPr>
            <w:tcW w:w="7433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/>
                <w:color w:val="000000"/>
                <w:sz w:val="20"/>
                <w:szCs w:val="20"/>
              </w:rPr>
              <w:t>　　（三）其他情形数</w:t>
            </w:r>
          </w:p>
        </w:tc>
        <w:tc>
          <w:tcPr>
            <w:tcW w:w="1002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jc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/>
                <w:color w:val="000000"/>
                <w:sz w:val="20"/>
                <w:szCs w:val="20"/>
              </w:rPr>
              <w:t>件</w:t>
            </w:r>
          </w:p>
        </w:tc>
        <w:tc>
          <w:tcPr>
            <w:tcW w:w="1023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ind w:firstLine="200" w:firstLineChars="100"/>
              <w:rPr>
                <w:rFonts w:hint="eastAsia" w:ascii="宋体" w:hAnsi="宋体" w:eastAsia="宋体"/>
                <w:color w:val="00000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/>
                <w:color w:val="000000"/>
                <w:sz w:val="20"/>
                <w:szCs w:val="20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0A0A0A" w:sz="6" w:space="0"/>
            <w:left w:val="single" w:color="0A0A0A" w:sz="6" w:space="0"/>
            <w:bottom w:val="single" w:color="0A0A0A" w:sz="6" w:space="0"/>
            <w:right w:val="single" w:color="0A0A0A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exact"/>
          <w:jc w:val="center"/>
        </w:trPr>
        <w:tc>
          <w:tcPr>
            <w:tcW w:w="7433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rPr>
                <w:rFonts w:hint="eastAsia" w:ascii="黑体" w:hAnsi="宋体" w:eastAsia="黑体" w:cs="宋体"/>
                <w:color w:val="000000"/>
                <w:sz w:val="24"/>
              </w:rPr>
            </w:pPr>
            <w:r>
              <w:rPr>
                <w:rFonts w:hint="eastAsia" w:ascii="黑体" w:hAnsi="宋体" w:eastAsia="黑体"/>
                <w:color w:val="000000"/>
                <w:sz w:val="20"/>
                <w:szCs w:val="20"/>
              </w:rPr>
              <w:t>五、行政诉讼数量</w:t>
            </w:r>
          </w:p>
        </w:tc>
        <w:tc>
          <w:tcPr>
            <w:tcW w:w="1002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jc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/>
                <w:color w:val="000000"/>
                <w:sz w:val="20"/>
                <w:szCs w:val="20"/>
              </w:rPr>
              <w:t>件</w:t>
            </w:r>
          </w:p>
        </w:tc>
        <w:tc>
          <w:tcPr>
            <w:tcW w:w="1023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/>
                <w:color w:val="000000"/>
                <w:sz w:val="20"/>
                <w:szCs w:val="20"/>
              </w:rPr>
              <w:t>　</w:t>
            </w:r>
            <w:r>
              <w:rPr>
                <w:rFonts w:hint="eastAsia" w:ascii="宋体" w:hAnsi="宋体"/>
                <w:color w:val="000000"/>
                <w:sz w:val="20"/>
                <w:szCs w:val="20"/>
              </w:rPr>
              <w:t>0</w:t>
            </w:r>
          </w:p>
        </w:tc>
      </w:tr>
      <w:tr>
        <w:tblPrEx>
          <w:tblBorders>
            <w:top w:val="single" w:color="0A0A0A" w:sz="6" w:space="0"/>
            <w:left w:val="single" w:color="0A0A0A" w:sz="6" w:space="0"/>
            <w:bottom w:val="single" w:color="0A0A0A" w:sz="6" w:space="0"/>
            <w:right w:val="single" w:color="0A0A0A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exact"/>
          <w:jc w:val="center"/>
        </w:trPr>
        <w:tc>
          <w:tcPr>
            <w:tcW w:w="7433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/>
                <w:color w:val="000000"/>
                <w:sz w:val="20"/>
                <w:szCs w:val="20"/>
              </w:rPr>
              <w:t>　　（一）维持具体行政行为或者驳回原告诉讼请求数</w:t>
            </w:r>
          </w:p>
        </w:tc>
        <w:tc>
          <w:tcPr>
            <w:tcW w:w="1002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jc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/>
                <w:color w:val="000000"/>
                <w:sz w:val="20"/>
                <w:szCs w:val="20"/>
              </w:rPr>
              <w:t>件</w:t>
            </w:r>
          </w:p>
        </w:tc>
        <w:tc>
          <w:tcPr>
            <w:tcW w:w="1023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/>
                <w:color w:val="000000"/>
                <w:sz w:val="20"/>
                <w:szCs w:val="20"/>
              </w:rPr>
              <w:t>　</w:t>
            </w:r>
            <w:r>
              <w:rPr>
                <w:rFonts w:hint="eastAsia" w:ascii="宋体" w:hAnsi="宋体"/>
                <w:color w:val="000000"/>
                <w:sz w:val="20"/>
                <w:szCs w:val="20"/>
              </w:rPr>
              <w:t>0</w:t>
            </w:r>
          </w:p>
        </w:tc>
      </w:tr>
      <w:tr>
        <w:tblPrEx>
          <w:tblBorders>
            <w:top w:val="single" w:color="0A0A0A" w:sz="6" w:space="0"/>
            <w:left w:val="single" w:color="0A0A0A" w:sz="6" w:space="0"/>
            <w:bottom w:val="single" w:color="0A0A0A" w:sz="6" w:space="0"/>
            <w:right w:val="single" w:color="0A0A0A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exact"/>
          <w:jc w:val="center"/>
        </w:trPr>
        <w:tc>
          <w:tcPr>
            <w:tcW w:w="7433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/>
                <w:color w:val="000000"/>
                <w:sz w:val="20"/>
                <w:szCs w:val="20"/>
              </w:rPr>
              <w:t>　　（二）被依法纠错数</w:t>
            </w:r>
          </w:p>
        </w:tc>
        <w:tc>
          <w:tcPr>
            <w:tcW w:w="1002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jc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/>
                <w:color w:val="000000"/>
                <w:sz w:val="20"/>
                <w:szCs w:val="20"/>
              </w:rPr>
              <w:t>件</w:t>
            </w:r>
          </w:p>
        </w:tc>
        <w:tc>
          <w:tcPr>
            <w:tcW w:w="1023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/>
                <w:color w:val="000000"/>
                <w:sz w:val="20"/>
                <w:szCs w:val="20"/>
              </w:rPr>
              <w:t>　</w:t>
            </w:r>
            <w:r>
              <w:rPr>
                <w:rFonts w:hint="eastAsia" w:ascii="宋体" w:hAnsi="宋体"/>
                <w:color w:val="000000"/>
                <w:sz w:val="20"/>
                <w:szCs w:val="20"/>
              </w:rPr>
              <w:t>0</w:t>
            </w:r>
          </w:p>
        </w:tc>
      </w:tr>
      <w:tr>
        <w:tblPrEx>
          <w:tblBorders>
            <w:top w:val="single" w:color="0A0A0A" w:sz="6" w:space="0"/>
            <w:left w:val="single" w:color="0A0A0A" w:sz="6" w:space="0"/>
            <w:bottom w:val="single" w:color="0A0A0A" w:sz="6" w:space="0"/>
            <w:right w:val="single" w:color="0A0A0A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exact"/>
          <w:jc w:val="center"/>
        </w:trPr>
        <w:tc>
          <w:tcPr>
            <w:tcW w:w="7433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/>
                <w:color w:val="000000"/>
                <w:sz w:val="20"/>
                <w:szCs w:val="20"/>
              </w:rPr>
              <w:t>　　（三）其他情形数</w:t>
            </w:r>
          </w:p>
        </w:tc>
        <w:tc>
          <w:tcPr>
            <w:tcW w:w="1002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jc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/>
                <w:color w:val="000000"/>
                <w:sz w:val="20"/>
                <w:szCs w:val="20"/>
              </w:rPr>
              <w:t>件</w:t>
            </w:r>
          </w:p>
        </w:tc>
        <w:tc>
          <w:tcPr>
            <w:tcW w:w="1023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/>
                <w:color w:val="000000"/>
                <w:sz w:val="20"/>
                <w:szCs w:val="20"/>
              </w:rPr>
              <w:t>　</w:t>
            </w:r>
            <w:r>
              <w:rPr>
                <w:rFonts w:hint="eastAsia" w:ascii="宋体" w:hAnsi="宋体"/>
                <w:color w:val="000000"/>
                <w:sz w:val="20"/>
                <w:szCs w:val="20"/>
              </w:rPr>
              <w:t>0</w:t>
            </w:r>
          </w:p>
        </w:tc>
      </w:tr>
      <w:tr>
        <w:tblPrEx>
          <w:tblBorders>
            <w:top w:val="single" w:color="0A0A0A" w:sz="6" w:space="0"/>
            <w:left w:val="single" w:color="0A0A0A" w:sz="6" w:space="0"/>
            <w:bottom w:val="single" w:color="0A0A0A" w:sz="6" w:space="0"/>
            <w:right w:val="single" w:color="0A0A0A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exact"/>
          <w:jc w:val="center"/>
        </w:trPr>
        <w:tc>
          <w:tcPr>
            <w:tcW w:w="7433" w:type="dxa"/>
            <w:tcBorders>
              <w:top w:val="outset" w:color="000000" w:sz="6" w:space="0"/>
              <w:left w:val="outset" w:color="000000" w:sz="6" w:space="0"/>
              <w:bottom w:val="single" w:color="auto" w:sz="4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rPr>
                <w:rFonts w:hint="eastAsia" w:ascii="宋体" w:hAnsi="宋体"/>
                <w:color w:val="000000"/>
                <w:sz w:val="20"/>
                <w:szCs w:val="20"/>
              </w:rPr>
            </w:pPr>
            <w:r>
              <w:rPr>
                <w:rFonts w:hint="eastAsia" w:ascii="黑体" w:hAnsi="宋体" w:eastAsia="黑体"/>
                <w:color w:val="000000"/>
                <w:sz w:val="20"/>
                <w:szCs w:val="20"/>
              </w:rPr>
              <w:t>六、被举报投诉数量</w:t>
            </w:r>
          </w:p>
        </w:tc>
        <w:tc>
          <w:tcPr>
            <w:tcW w:w="1002" w:type="dxa"/>
            <w:tcBorders>
              <w:top w:val="outset" w:color="000000" w:sz="6" w:space="0"/>
              <w:left w:val="outset" w:color="000000" w:sz="6" w:space="0"/>
              <w:bottom w:val="single" w:color="auto" w:sz="4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jc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/>
                <w:color w:val="000000"/>
                <w:sz w:val="20"/>
                <w:szCs w:val="20"/>
              </w:rPr>
              <w:t>件</w:t>
            </w:r>
          </w:p>
        </w:tc>
        <w:tc>
          <w:tcPr>
            <w:tcW w:w="1023" w:type="dxa"/>
            <w:tcBorders>
              <w:top w:val="outset" w:color="000000" w:sz="6" w:space="0"/>
              <w:left w:val="outset" w:color="000000" w:sz="6" w:space="0"/>
              <w:bottom w:val="single" w:color="auto" w:sz="4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/>
                <w:color w:val="000000"/>
                <w:sz w:val="20"/>
                <w:szCs w:val="20"/>
              </w:rPr>
              <w:t>　</w:t>
            </w:r>
            <w:r>
              <w:rPr>
                <w:rFonts w:hint="eastAsia" w:ascii="宋体" w:hAnsi="宋体"/>
                <w:color w:val="000000"/>
                <w:sz w:val="20"/>
                <w:szCs w:val="20"/>
              </w:rPr>
              <w:t>0</w:t>
            </w:r>
          </w:p>
        </w:tc>
      </w:tr>
      <w:tr>
        <w:tblPrEx>
          <w:tblBorders>
            <w:top w:val="single" w:color="0A0A0A" w:sz="6" w:space="0"/>
            <w:left w:val="single" w:color="0A0A0A" w:sz="6" w:space="0"/>
            <w:bottom w:val="single" w:color="0A0A0A" w:sz="6" w:space="0"/>
            <w:right w:val="single" w:color="0A0A0A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exact"/>
          <w:jc w:val="center"/>
        </w:trPr>
        <w:tc>
          <w:tcPr>
            <w:tcW w:w="7433" w:type="dxa"/>
            <w:tcBorders>
              <w:top w:val="single" w:color="auto" w:sz="4" w:space="0"/>
              <w:left w:val="outset" w:color="000000" w:sz="6" w:space="0"/>
              <w:bottom w:val="single" w:color="auto" w:sz="4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rPr>
                <w:rFonts w:ascii="宋体" w:hAnsi="宋体"/>
                <w:color w:val="000000"/>
                <w:sz w:val="20"/>
                <w:szCs w:val="20"/>
              </w:rPr>
            </w:pPr>
            <w:r>
              <w:rPr>
                <w:rFonts w:ascii="宋体" w:hAnsi="宋体"/>
                <w:color w:val="000000"/>
                <w:sz w:val="20"/>
                <w:szCs w:val="20"/>
              </w:rPr>
              <w:t>　　（一）维持具体行政行为数</w:t>
            </w:r>
          </w:p>
        </w:tc>
        <w:tc>
          <w:tcPr>
            <w:tcW w:w="1002" w:type="dxa"/>
            <w:tcBorders>
              <w:top w:val="single" w:color="auto" w:sz="4" w:space="0"/>
              <w:left w:val="outset" w:color="000000" w:sz="6" w:space="0"/>
              <w:bottom w:val="single" w:color="auto" w:sz="4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jc w:val="center"/>
              <w:rPr>
                <w:rFonts w:hint="eastAsia" w:ascii="宋体" w:hAnsi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/>
                <w:color w:val="000000"/>
                <w:sz w:val="20"/>
                <w:szCs w:val="20"/>
              </w:rPr>
              <w:t>件</w:t>
            </w:r>
          </w:p>
        </w:tc>
        <w:tc>
          <w:tcPr>
            <w:tcW w:w="1023" w:type="dxa"/>
            <w:tcBorders>
              <w:top w:val="single" w:color="auto" w:sz="4" w:space="0"/>
              <w:left w:val="outset" w:color="000000" w:sz="6" w:space="0"/>
              <w:bottom w:val="single" w:color="auto" w:sz="4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jc w:val="center"/>
              <w:rPr>
                <w:rFonts w:ascii="宋体" w:hAnsi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/>
                <w:color w:val="000000"/>
                <w:sz w:val="20"/>
                <w:szCs w:val="20"/>
              </w:rPr>
              <w:t>0</w:t>
            </w:r>
          </w:p>
        </w:tc>
      </w:tr>
      <w:tr>
        <w:tblPrEx>
          <w:tblBorders>
            <w:top w:val="single" w:color="0A0A0A" w:sz="6" w:space="0"/>
            <w:left w:val="single" w:color="0A0A0A" w:sz="6" w:space="0"/>
            <w:bottom w:val="single" w:color="0A0A0A" w:sz="6" w:space="0"/>
            <w:right w:val="single" w:color="0A0A0A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exact"/>
          <w:jc w:val="center"/>
        </w:trPr>
        <w:tc>
          <w:tcPr>
            <w:tcW w:w="7433" w:type="dxa"/>
            <w:tcBorders>
              <w:top w:val="single" w:color="auto" w:sz="4" w:space="0"/>
              <w:left w:val="outset" w:color="000000" w:sz="6" w:space="0"/>
              <w:bottom w:val="single" w:color="auto" w:sz="4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rPr>
                <w:rFonts w:ascii="宋体" w:hAnsi="宋体"/>
                <w:color w:val="000000"/>
                <w:sz w:val="20"/>
                <w:szCs w:val="20"/>
              </w:rPr>
            </w:pPr>
            <w:r>
              <w:rPr>
                <w:rFonts w:ascii="宋体" w:hAnsi="宋体"/>
                <w:color w:val="000000"/>
                <w:sz w:val="20"/>
                <w:szCs w:val="20"/>
              </w:rPr>
              <w:t>　　（二）被纠错数</w:t>
            </w:r>
          </w:p>
        </w:tc>
        <w:tc>
          <w:tcPr>
            <w:tcW w:w="1002" w:type="dxa"/>
            <w:tcBorders>
              <w:top w:val="single" w:color="auto" w:sz="4" w:space="0"/>
              <w:left w:val="outset" w:color="000000" w:sz="6" w:space="0"/>
              <w:bottom w:val="single" w:color="auto" w:sz="4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jc w:val="center"/>
              <w:rPr>
                <w:rFonts w:hint="eastAsia" w:ascii="宋体" w:hAnsi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/>
                <w:color w:val="000000"/>
                <w:sz w:val="20"/>
                <w:szCs w:val="20"/>
              </w:rPr>
              <w:t>件</w:t>
            </w:r>
          </w:p>
        </w:tc>
        <w:tc>
          <w:tcPr>
            <w:tcW w:w="1023" w:type="dxa"/>
            <w:tcBorders>
              <w:top w:val="single" w:color="auto" w:sz="4" w:space="0"/>
              <w:left w:val="outset" w:color="000000" w:sz="6" w:space="0"/>
              <w:bottom w:val="single" w:color="auto" w:sz="4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jc w:val="center"/>
              <w:rPr>
                <w:rFonts w:ascii="宋体" w:hAnsi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/>
                <w:color w:val="000000"/>
                <w:sz w:val="20"/>
                <w:szCs w:val="20"/>
              </w:rPr>
              <w:t>0</w:t>
            </w:r>
          </w:p>
        </w:tc>
      </w:tr>
      <w:tr>
        <w:tblPrEx>
          <w:tblBorders>
            <w:top w:val="single" w:color="0A0A0A" w:sz="6" w:space="0"/>
            <w:left w:val="single" w:color="0A0A0A" w:sz="6" w:space="0"/>
            <w:bottom w:val="single" w:color="0A0A0A" w:sz="6" w:space="0"/>
            <w:right w:val="single" w:color="0A0A0A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exact"/>
          <w:jc w:val="center"/>
        </w:trPr>
        <w:tc>
          <w:tcPr>
            <w:tcW w:w="7433" w:type="dxa"/>
            <w:tcBorders>
              <w:top w:val="single" w:color="auto" w:sz="4" w:space="0"/>
              <w:left w:val="outset" w:color="000000" w:sz="6" w:space="0"/>
              <w:bottom w:val="single" w:color="auto" w:sz="4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rPr>
                <w:rFonts w:ascii="宋体" w:hAnsi="宋体"/>
                <w:color w:val="000000"/>
                <w:sz w:val="20"/>
                <w:szCs w:val="20"/>
              </w:rPr>
            </w:pPr>
            <w:r>
              <w:rPr>
                <w:rFonts w:ascii="宋体" w:hAnsi="宋体"/>
                <w:color w:val="000000"/>
                <w:sz w:val="20"/>
                <w:szCs w:val="20"/>
              </w:rPr>
              <w:t>　　（三）其他情形数</w:t>
            </w:r>
          </w:p>
        </w:tc>
        <w:tc>
          <w:tcPr>
            <w:tcW w:w="1002" w:type="dxa"/>
            <w:tcBorders>
              <w:top w:val="single" w:color="auto" w:sz="4" w:space="0"/>
              <w:left w:val="outset" w:color="000000" w:sz="6" w:space="0"/>
              <w:bottom w:val="single" w:color="auto" w:sz="4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jc w:val="center"/>
              <w:rPr>
                <w:rFonts w:hint="eastAsia" w:ascii="宋体" w:hAnsi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/>
                <w:color w:val="000000"/>
                <w:sz w:val="20"/>
                <w:szCs w:val="20"/>
              </w:rPr>
              <w:t>件</w:t>
            </w:r>
          </w:p>
        </w:tc>
        <w:tc>
          <w:tcPr>
            <w:tcW w:w="1023" w:type="dxa"/>
            <w:tcBorders>
              <w:top w:val="single" w:color="auto" w:sz="4" w:space="0"/>
              <w:left w:val="outset" w:color="000000" w:sz="6" w:space="0"/>
              <w:bottom w:val="single" w:color="auto" w:sz="4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jc w:val="center"/>
              <w:rPr>
                <w:rFonts w:ascii="宋体" w:hAnsi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/>
                <w:color w:val="000000"/>
                <w:sz w:val="20"/>
                <w:szCs w:val="20"/>
              </w:rPr>
              <w:t>0</w:t>
            </w:r>
          </w:p>
        </w:tc>
      </w:tr>
      <w:tr>
        <w:tblPrEx>
          <w:tblBorders>
            <w:top w:val="single" w:color="0A0A0A" w:sz="6" w:space="0"/>
            <w:left w:val="single" w:color="0A0A0A" w:sz="6" w:space="0"/>
            <w:bottom w:val="single" w:color="0A0A0A" w:sz="6" w:space="0"/>
            <w:right w:val="single" w:color="0A0A0A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exact"/>
          <w:jc w:val="center"/>
        </w:trPr>
        <w:tc>
          <w:tcPr>
            <w:tcW w:w="7433" w:type="dxa"/>
            <w:tcBorders>
              <w:top w:val="single" w:color="auto" w:sz="4" w:space="0"/>
              <w:left w:val="outset" w:color="000000" w:sz="6" w:space="0"/>
              <w:bottom w:val="single" w:color="auto" w:sz="4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rPr>
                <w:rFonts w:hint="eastAsia" w:ascii="黑体" w:hAnsi="宋体" w:eastAsia="黑体"/>
                <w:color w:val="000000"/>
                <w:sz w:val="20"/>
                <w:szCs w:val="20"/>
              </w:rPr>
            </w:pPr>
            <w:r>
              <w:rPr>
                <w:rFonts w:hint="eastAsia" w:ascii="黑体" w:hAnsi="宋体" w:eastAsia="黑体"/>
                <w:color w:val="000000"/>
                <w:sz w:val="20"/>
                <w:szCs w:val="20"/>
              </w:rPr>
              <w:t>七、向图书馆、档案馆等查阅场所报送信息数</w:t>
            </w:r>
          </w:p>
          <w:p>
            <w:pPr>
              <w:spacing w:line="420" w:lineRule="atLeast"/>
              <w:rPr>
                <w:rFonts w:hint="eastAsia" w:ascii="宋体" w:hAnsi="宋体"/>
                <w:color w:val="000000"/>
                <w:sz w:val="20"/>
                <w:szCs w:val="20"/>
              </w:rPr>
            </w:pPr>
          </w:p>
        </w:tc>
        <w:tc>
          <w:tcPr>
            <w:tcW w:w="1002" w:type="dxa"/>
            <w:tcBorders>
              <w:top w:val="single" w:color="auto" w:sz="4" w:space="0"/>
              <w:left w:val="outset" w:color="000000" w:sz="6" w:space="0"/>
              <w:bottom w:val="single" w:color="auto" w:sz="4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jc w:val="center"/>
              <w:rPr>
                <w:rFonts w:hint="eastAsia" w:ascii="宋体" w:hAnsi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/>
                <w:color w:val="000000"/>
                <w:sz w:val="20"/>
                <w:szCs w:val="20"/>
              </w:rPr>
              <w:t>条</w:t>
            </w:r>
          </w:p>
        </w:tc>
        <w:tc>
          <w:tcPr>
            <w:tcW w:w="1023" w:type="dxa"/>
            <w:tcBorders>
              <w:top w:val="single" w:color="auto" w:sz="4" w:space="0"/>
              <w:left w:val="outset" w:color="000000" w:sz="6" w:space="0"/>
              <w:bottom w:val="single" w:color="auto" w:sz="4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jc w:val="center"/>
              <w:rPr>
                <w:rFonts w:hint="eastAsia" w:ascii="宋体" w:hAnsi="宋体" w:eastAsia="宋体"/>
                <w:color w:val="00000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/>
                <w:color w:val="000000"/>
                <w:sz w:val="20"/>
                <w:szCs w:val="20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0A0A0A" w:sz="6" w:space="0"/>
            <w:left w:val="single" w:color="0A0A0A" w:sz="6" w:space="0"/>
            <w:bottom w:val="single" w:color="0A0A0A" w:sz="6" w:space="0"/>
            <w:right w:val="single" w:color="0A0A0A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exact"/>
          <w:jc w:val="center"/>
        </w:trPr>
        <w:tc>
          <w:tcPr>
            <w:tcW w:w="7433" w:type="dxa"/>
            <w:tcBorders>
              <w:top w:val="single" w:color="auto" w:sz="4" w:space="0"/>
              <w:left w:val="outset" w:color="000000" w:sz="6" w:space="0"/>
              <w:bottom w:val="single" w:color="auto" w:sz="4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rPr>
                <w:rFonts w:hint="eastAsia" w:ascii="宋体" w:hAnsi="宋体"/>
                <w:color w:val="000000"/>
                <w:sz w:val="20"/>
                <w:szCs w:val="20"/>
              </w:rPr>
            </w:pPr>
            <w:r>
              <w:rPr>
                <w:rFonts w:ascii="宋体" w:hAnsi="宋体"/>
                <w:color w:val="000000"/>
                <w:sz w:val="20"/>
                <w:szCs w:val="20"/>
              </w:rPr>
              <w:t>　　（一）</w:t>
            </w:r>
            <w:r>
              <w:rPr>
                <w:rFonts w:hint="eastAsia" w:ascii="宋体" w:hAnsi="宋体"/>
                <w:color w:val="000000"/>
                <w:sz w:val="20"/>
                <w:szCs w:val="20"/>
              </w:rPr>
              <w:t>纸质文件数</w:t>
            </w:r>
          </w:p>
        </w:tc>
        <w:tc>
          <w:tcPr>
            <w:tcW w:w="1002" w:type="dxa"/>
            <w:tcBorders>
              <w:top w:val="single" w:color="auto" w:sz="4" w:space="0"/>
              <w:left w:val="outset" w:color="000000" w:sz="6" w:space="0"/>
              <w:bottom w:val="single" w:color="auto" w:sz="4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jc w:val="center"/>
              <w:rPr>
                <w:rFonts w:hint="eastAsia" w:ascii="宋体" w:hAnsi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/>
                <w:color w:val="000000"/>
                <w:sz w:val="20"/>
                <w:szCs w:val="20"/>
              </w:rPr>
              <w:t>条</w:t>
            </w:r>
          </w:p>
        </w:tc>
        <w:tc>
          <w:tcPr>
            <w:tcW w:w="1023" w:type="dxa"/>
            <w:tcBorders>
              <w:top w:val="single" w:color="auto" w:sz="4" w:space="0"/>
              <w:left w:val="outset" w:color="000000" w:sz="6" w:space="0"/>
              <w:bottom w:val="single" w:color="auto" w:sz="4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jc w:val="center"/>
              <w:rPr>
                <w:rFonts w:hint="eastAsia" w:ascii="宋体" w:hAnsi="宋体" w:eastAsia="宋体"/>
                <w:color w:val="00000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/>
                <w:color w:val="000000"/>
                <w:sz w:val="20"/>
                <w:szCs w:val="20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0A0A0A" w:sz="6" w:space="0"/>
            <w:left w:val="single" w:color="0A0A0A" w:sz="6" w:space="0"/>
            <w:bottom w:val="single" w:color="0A0A0A" w:sz="6" w:space="0"/>
            <w:right w:val="single" w:color="0A0A0A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exact"/>
          <w:jc w:val="center"/>
        </w:trPr>
        <w:tc>
          <w:tcPr>
            <w:tcW w:w="7433" w:type="dxa"/>
            <w:tcBorders>
              <w:top w:val="single" w:color="auto" w:sz="4" w:space="0"/>
              <w:left w:val="outset" w:color="000000" w:sz="6" w:space="0"/>
              <w:bottom w:val="single" w:color="auto" w:sz="4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rPr>
                <w:rFonts w:hint="eastAsia" w:ascii="宋体" w:hAnsi="宋体"/>
                <w:color w:val="000000"/>
                <w:sz w:val="20"/>
                <w:szCs w:val="20"/>
              </w:rPr>
            </w:pPr>
            <w:r>
              <w:rPr>
                <w:rFonts w:ascii="宋体" w:hAnsi="宋体"/>
                <w:color w:val="000000"/>
                <w:sz w:val="20"/>
                <w:szCs w:val="20"/>
              </w:rPr>
              <w:t>　　（二）</w:t>
            </w:r>
            <w:r>
              <w:rPr>
                <w:rFonts w:hint="eastAsia" w:ascii="宋体" w:hAnsi="宋体"/>
                <w:color w:val="000000"/>
                <w:sz w:val="20"/>
                <w:szCs w:val="20"/>
              </w:rPr>
              <w:t>电子文件数</w:t>
            </w:r>
          </w:p>
        </w:tc>
        <w:tc>
          <w:tcPr>
            <w:tcW w:w="1002" w:type="dxa"/>
            <w:tcBorders>
              <w:top w:val="single" w:color="auto" w:sz="4" w:space="0"/>
              <w:left w:val="outset" w:color="000000" w:sz="6" w:space="0"/>
              <w:bottom w:val="single" w:color="auto" w:sz="4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jc w:val="center"/>
              <w:rPr>
                <w:rFonts w:hint="eastAsia" w:ascii="宋体" w:hAnsi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/>
                <w:color w:val="000000"/>
                <w:sz w:val="20"/>
                <w:szCs w:val="20"/>
              </w:rPr>
              <w:t>条</w:t>
            </w:r>
          </w:p>
        </w:tc>
        <w:tc>
          <w:tcPr>
            <w:tcW w:w="1023" w:type="dxa"/>
            <w:tcBorders>
              <w:top w:val="single" w:color="auto" w:sz="4" w:space="0"/>
              <w:left w:val="outset" w:color="000000" w:sz="6" w:space="0"/>
              <w:bottom w:val="single" w:color="auto" w:sz="4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jc w:val="center"/>
              <w:rPr>
                <w:rFonts w:hint="eastAsia" w:ascii="宋体" w:hAnsi="宋体" w:eastAsia="宋体"/>
                <w:color w:val="00000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/>
                <w:color w:val="000000"/>
                <w:sz w:val="20"/>
                <w:szCs w:val="20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0A0A0A" w:sz="6" w:space="0"/>
            <w:left w:val="single" w:color="0A0A0A" w:sz="6" w:space="0"/>
            <w:bottom w:val="single" w:color="0A0A0A" w:sz="6" w:space="0"/>
            <w:right w:val="single" w:color="0A0A0A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exact"/>
          <w:jc w:val="center"/>
        </w:trPr>
        <w:tc>
          <w:tcPr>
            <w:tcW w:w="7433" w:type="dxa"/>
            <w:tcBorders>
              <w:top w:val="single" w:color="auto" w:sz="4" w:space="0"/>
              <w:left w:val="outset" w:color="000000" w:sz="6" w:space="0"/>
              <w:bottom w:val="single" w:color="auto" w:sz="4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rPr>
                <w:rFonts w:ascii="宋体" w:hAnsi="宋体"/>
                <w:color w:val="000000"/>
                <w:sz w:val="20"/>
                <w:szCs w:val="20"/>
              </w:rPr>
            </w:pPr>
            <w:r>
              <w:rPr>
                <w:rFonts w:hint="eastAsia" w:ascii="黑体" w:hAnsi="宋体" w:eastAsia="黑体"/>
                <w:color w:val="000000"/>
                <w:sz w:val="20"/>
                <w:szCs w:val="20"/>
              </w:rPr>
              <w:t>八、开通政府信息公开网站（或设立门户网站信息公开专栏）数</w:t>
            </w:r>
          </w:p>
        </w:tc>
        <w:tc>
          <w:tcPr>
            <w:tcW w:w="1002" w:type="dxa"/>
            <w:tcBorders>
              <w:top w:val="single" w:color="auto" w:sz="4" w:space="0"/>
              <w:left w:val="outset" w:color="000000" w:sz="6" w:space="0"/>
              <w:bottom w:val="single" w:color="auto" w:sz="4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widowControl/>
              <w:spacing w:line="420" w:lineRule="atLeast"/>
              <w:jc w:val="center"/>
              <w:rPr>
                <w:rFonts w:ascii="黑体" w:hAnsi="宋体" w:eastAsia="黑体"/>
                <w:color w:val="000000"/>
                <w:sz w:val="20"/>
                <w:szCs w:val="20"/>
              </w:rPr>
            </w:pPr>
            <w:r>
              <w:rPr>
                <w:rFonts w:hint="eastAsia" w:ascii="黑体" w:hAnsi="宋体" w:eastAsia="黑体"/>
                <w:color w:val="000000"/>
                <w:sz w:val="20"/>
                <w:szCs w:val="20"/>
              </w:rPr>
              <w:t>个</w:t>
            </w:r>
          </w:p>
        </w:tc>
        <w:tc>
          <w:tcPr>
            <w:tcW w:w="1023" w:type="dxa"/>
            <w:tcBorders>
              <w:top w:val="single" w:color="auto" w:sz="4" w:space="0"/>
              <w:left w:val="outset" w:color="000000" w:sz="6" w:space="0"/>
              <w:bottom w:val="single" w:color="auto" w:sz="4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widowControl/>
              <w:spacing w:line="420" w:lineRule="atLeast"/>
              <w:jc w:val="center"/>
              <w:rPr>
                <w:rFonts w:hint="eastAsia" w:ascii="黑体" w:hAnsi="宋体" w:eastAsia="黑体"/>
                <w:color w:val="000000"/>
                <w:sz w:val="20"/>
                <w:szCs w:val="20"/>
                <w:lang w:eastAsia="zh-CN"/>
              </w:rPr>
            </w:pPr>
            <w:r>
              <w:rPr>
                <w:rFonts w:hint="eastAsia" w:ascii="黑体" w:hAnsi="宋体" w:eastAsia="黑体"/>
                <w:color w:val="000000"/>
                <w:sz w:val="20"/>
                <w:szCs w:val="20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0A0A0A" w:sz="6" w:space="0"/>
            <w:left w:val="single" w:color="0A0A0A" w:sz="6" w:space="0"/>
            <w:bottom w:val="single" w:color="0A0A0A" w:sz="6" w:space="0"/>
            <w:right w:val="single" w:color="0A0A0A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exact"/>
          <w:jc w:val="center"/>
        </w:trPr>
        <w:tc>
          <w:tcPr>
            <w:tcW w:w="7433" w:type="dxa"/>
            <w:tcBorders>
              <w:top w:val="single" w:color="auto" w:sz="4" w:space="0"/>
              <w:left w:val="outset" w:color="000000" w:sz="6" w:space="0"/>
              <w:bottom w:val="single" w:color="auto" w:sz="4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rPr>
                <w:rFonts w:ascii="宋体" w:hAnsi="宋体"/>
                <w:color w:val="000000"/>
                <w:sz w:val="20"/>
                <w:szCs w:val="20"/>
              </w:rPr>
            </w:pPr>
            <w:r>
              <w:rPr>
                <w:rFonts w:ascii="宋体" w:hAnsi="宋体"/>
                <w:color w:val="000000"/>
                <w:sz w:val="20"/>
                <w:szCs w:val="20"/>
              </w:rPr>
              <w:t>　　（一）</w:t>
            </w:r>
            <w:r>
              <w:rPr>
                <w:rFonts w:hint="eastAsia" w:ascii="宋体" w:hAnsi="宋体"/>
                <w:color w:val="000000"/>
                <w:sz w:val="20"/>
                <w:szCs w:val="20"/>
              </w:rPr>
              <w:t>区县政府及其部门门户网站</w:t>
            </w:r>
          </w:p>
        </w:tc>
        <w:tc>
          <w:tcPr>
            <w:tcW w:w="1002" w:type="dxa"/>
            <w:tcBorders>
              <w:top w:val="single" w:color="auto" w:sz="4" w:space="0"/>
              <w:left w:val="outset" w:color="000000" w:sz="6" w:space="0"/>
              <w:bottom w:val="single" w:color="auto" w:sz="4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jc w:val="center"/>
              <w:rPr>
                <w:rFonts w:ascii="黑体" w:hAnsi="宋体" w:eastAsia="黑体"/>
                <w:color w:val="000000"/>
                <w:sz w:val="20"/>
                <w:szCs w:val="20"/>
              </w:rPr>
            </w:pPr>
            <w:r>
              <w:rPr>
                <w:rFonts w:hint="eastAsia" w:ascii="黑体" w:hAnsi="宋体" w:eastAsia="黑体"/>
                <w:color w:val="000000"/>
                <w:sz w:val="20"/>
                <w:szCs w:val="20"/>
              </w:rPr>
              <w:t>个</w:t>
            </w:r>
          </w:p>
        </w:tc>
        <w:tc>
          <w:tcPr>
            <w:tcW w:w="1023" w:type="dxa"/>
            <w:tcBorders>
              <w:top w:val="single" w:color="auto" w:sz="4" w:space="0"/>
              <w:left w:val="outset" w:color="000000" w:sz="6" w:space="0"/>
              <w:bottom w:val="single" w:color="auto" w:sz="4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jc w:val="center"/>
              <w:rPr>
                <w:rFonts w:hint="eastAsia" w:ascii="黑体" w:hAnsi="宋体" w:eastAsia="黑体"/>
                <w:color w:val="000000"/>
                <w:sz w:val="20"/>
                <w:szCs w:val="20"/>
                <w:lang w:eastAsia="zh-CN"/>
              </w:rPr>
            </w:pPr>
            <w:r>
              <w:rPr>
                <w:rFonts w:hint="eastAsia" w:ascii="黑体" w:hAnsi="宋体" w:eastAsia="黑体"/>
                <w:color w:val="000000"/>
                <w:sz w:val="20"/>
                <w:szCs w:val="20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0A0A0A" w:sz="6" w:space="0"/>
            <w:left w:val="single" w:color="0A0A0A" w:sz="6" w:space="0"/>
            <w:bottom w:val="single" w:color="0A0A0A" w:sz="6" w:space="0"/>
            <w:right w:val="single" w:color="0A0A0A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exact"/>
          <w:jc w:val="center"/>
        </w:trPr>
        <w:tc>
          <w:tcPr>
            <w:tcW w:w="7433" w:type="dxa"/>
            <w:tcBorders>
              <w:top w:val="single" w:color="auto" w:sz="4" w:space="0"/>
              <w:left w:val="outset" w:color="000000" w:sz="6" w:space="0"/>
              <w:bottom w:val="single" w:color="auto" w:sz="4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ind w:firstLine="400" w:firstLineChars="200"/>
              <w:rPr>
                <w:rFonts w:ascii="宋体" w:hAnsi="宋体"/>
                <w:color w:val="000000"/>
                <w:sz w:val="20"/>
                <w:szCs w:val="20"/>
              </w:rPr>
            </w:pPr>
            <w:r>
              <w:rPr>
                <w:rFonts w:ascii="宋体" w:hAnsi="宋体"/>
                <w:color w:val="000000"/>
                <w:sz w:val="20"/>
                <w:szCs w:val="20"/>
              </w:rPr>
              <w:t>（</w:t>
            </w:r>
            <w:r>
              <w:rPr>
                <w:rFonts w:hint="eastAsia" w:ascii="宋体" w:hAnsi="宋体"/>
                <w:color w:val="000000"/>
                <w:sz w:val="20"/>
                <w:szCs w:val="20"/>
              </w:rPr>
              <w:t>二</w:t>
            </w:r>
            <w:r>
              <w:rPr>
                <w:rFonts w:ascii="宋体" w:hAnsi="宋体"/>
                <w:color w:val="000000"/>
                <w:sz w:val="20"/>
                <w:szCs w:val="20"/>
              </w:rPr>
              <w:t>）</w:t>
            </w:r>
            <w:r>
              <w:rPr>
                <w:rFonts w:hint="eastAsia" w:ascii="宋体" w:hAnsi="宋体"/>
                <w:color w:val="000000"/>
                <w:sz w:val="20"/>
                <w:szCs w:val="20"/>
              </w:rPr>
              <w:t>乡镇政府（街道办事处）门户网站</w:t>
            </w:r>
          </w:p>
        </w:tc>
        <w:tc>
          <w:tcPr>
            <w:tcW w:w="1002" w:type="dxa"/>
            <w:tcBorders>
              <w:top w:val="single" w:color="auto" w:sz="4" w:space="0"/>
              <w:left w:val="outset" w:color="000000" w:sz="6" w:space="0"/>
              <w:bottom w:val="single" w:color="auto" w:sz="4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jc w:val="center"/>
              <w:rPr>
                <w:rFonts w:ascii="黑体" w:hAnsi="宋体" w:eastAsia="黑体"/>
                <w:color w:val="000000"/>
                <w:sz w:val="20"/>
                <w:szCs w:val="20"/>
              </w:rPr>
            </w:pPr>
            <w:r>
              <w:rPr>
                <w:rFonts w:hint="eastAsia" w:ascii="黑体" w:hAnsi="宋体" w:eastAsia="黑体"/>
                <w:color w:val="000000"/>
                <w:sz w:val="20"/>
                <w:szCs w:val="20"/>
              </w:rPr>
              <w:t>个</w:t>
            </w:r>
          </w:p>
        </w:tc>
        <w:tc>
          <w:tcPr>
            <w:tcW w:w="1023" w:type="dxa"/>
            <w:tcBorders>
              <w:top w:val="single" w:color="auto" w:sz="4" w:space="0"/>
              <w:left w:val="outset" w:color="000000" w:sz="6" w:space="0"/>
              <w:bottom w:val="single" w:color="auto" w:sz="4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jc w:val="center"/>
              <w:rPr>
                <w:rFonts w:ascii="黑体" w:hAnsi="宋体" w:eastAsia="黑体"/>
                <w:color w:val="000000"/>
                <w:sz w:val="20"/>
                <w:szCs w:val="20"/>
              </w:rPr>
            </w:pPr>
            <w:r>
              <w:rPr>
                <w:rFonts w:hint="eastAsia" w:ascii="黑体" w:hAnsi="宋体" w:eastAsia="黑体"/>
                <w:color w:val="000000"/>
                <w:sz w:val="20"/>
                <w:szCs w:val="20"/>
              </w:rPr>
              <w:t>0</w:t>
            </w:r>
          </w:p>
        </w:tc>
      </w:tr>
      <w:tr>
        <w:tblPrEx>
          <w:tblBorders>
            <w:top w:val="single" w:color="0A0A0A" w:sz="6" w:space="0"/>
            <w:left w:val="single" w:color="0A0A0A" w:sz="6" w:space="0"/>
            <w:bottom w:val="single" w:color="0A0A0A" w:sz="6" w:space="0"/>
            <w:right w:val="single" w:color="0A0A0A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exact"/>
          <w:jc w:val="center"/>
        </w:trPr>
        <w:tc>
          <w:tcPr>
            <w:tcW w:w="7433" w:type="dxa"/>
            <w:tcBorders>
              <w:top w:val="single" w:color="auto" w:sz="4" w:space="0"/>
              <w:left w:val="outset" w:color="000000" w:sz="6" w:space="0"/>
              <w:bottom w:val="single" w:color="auto" w:sz="4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rPr>
                <w:rFonts w:ascii="宋体" w:hAnsi="宋体"/>
                <w:color w:val="000000"/>
                <w:sz w:val="20"/>
                <w:szCs w:val="20"/>
              </w:rPr>
            </w:pPr>
            <w:r>
              <w:rPr>
                <w:rFonts w:hint="eastAsia" w:ascii="黑体" w:hAnsi="宋体" w:eastAsia="黑体"/>
                <w:color w:val="000000"/>
                <w:sz w:val="20"/>
                <w:szCs w:val="20"/>
              </w:rPr>
              <w:t>九、政府公报发行量</w:t>
            </w:r>
          </w:p>
        </w:tc>
        <w:tc>
          <w:tcPr>
            <w:tcW w:w="1002" w:type="dxa"/>
            <w:tcBorders>
              <w:top w:val="single" w:color="auto" w:sz="4" w:space="0"/>
              <w:left w:val="outset" w:color="000000" w:sz="6" w:space="0"/>
              <w:bottom w:val="single" w:color="auto" w:sz="4" w:space="0"/>
              <w:right w:val="outset" w:color="000000" w:sz="6" w:space="0"/>
              <w:tr2bl w:val="single" w:color="auto" w:sz="4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jc w:val="center"/>
              <w:rPr>
                <w:rFonts w:ascii="黑体" w:hAnsi="宋体" w:eastAsia="黑体"/>
                <w:color w:val="000000"/>
                <w:sz w:val="20"/>
                <w:szCs w:val="20"/>
              </w:rPr>
            </w:pPr>
          </w:p>
        </w:tc>
        <w:tc>
          <w:tcPr>
            <w:tcW w:w="1023" w:type="dxa"/>
            <w:tcBorders>
              <w:top w:val="single" w:color="auto" w:sz="4" w:space="0"/>
              <w:left w:val="outset" w:color="000000" w:sz="6" w:space="0"/>
              <w:bottom w:val="single" w:color="auto" w:sz="4" w:space="0"/>
              <w:right w:val="outset" w:color="000000" w:sz="6" w:space="0"/>
              <w:tr2bl w:val="single" w:color="auto" w:sz="4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ind w:firstLine="1000" w:firstLineChars="500"/>
              <w:rPr>
                <w:rFonts w:ascii="黑体" w:hAnsi="宋体" w:eastAsia="黑体"/>
                <w:color w:val="000000"/>
                <w:sz w:val="20"/>
                <w:szCs w:val="20"/>
              </w:rPr>
            </w:pPr>
            <w:r>
              <w:rPr>
                <w:rFonts w:ascii="黑体" w:hAnsi="宋体" w:eastAsia="黑体"/>
                <w:color w:val="000000"/>
                <w:sz w:val="20"/>
                <w:szCs w:val="20"/>
              </w:rPr>
              <w:t xml:space="preserve">   </w:t>
            </w:r>
          </w:p>
        </w:tc>
      </w:tr>
      <w:tr>
        <w:tblPrEx>
          <w:tblBorders>
            <w:top w:val="single" w:color="0A0A0A" w:sz="6" w:space="0"/>
            <w:left w:val="single" w:color="0A0A0A" w:sz="6" w:space="0"/>
            <w:bottom w:val="single" w:color="0A0A0A" w:sz="6" w:space="0"/>
            <w:right w:val="single" w:color="0A0A0A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exact"/>
          <w:jc w:val="center"/>
        </w:trPr>
        <w:tc>
          <w:tcPr>
            <w:tcW w:w="7433" w:type="dxa"/>
            <w:tcBorders>
              <w:top w:val="single" w:color="auto" w:sz="4" w:space="0"/>
              <w:left w:val="outset" w:color="000000" w:sz="6" w:space="0"/>
              <w:bottom w:val="single" w:color="auto" w:sz="4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ind w:firstLine="400" w:firstLineChars="200"/>
              <w:rPr>
                <w:rFonts w:hint="eastAsia" w:ascii="宋体" w:hAnsi="宋体"/>
                <w:color w:val="000000"/>
                <w:sz w:val="20"/>
                <w:szCs w:val="20"/>
              </w:rPr>
            </w:pPr>
            <w:r>
              <w:rPr>
                <w:rFonts w:ascii="宋体" w:hAnsi="宋体"/>
                <w:color w:val="000000"/>
                <w:sz w:val="20"/>
                <w:szCs w:val="20"/>
              </w:rPr>
              <w:t>（一）</w:t>
            </w:r>
            <w:r>
              <w:rPr>
                <w:rFonts w:hint="eastAsia" w:ascii="宋体" w:hAnsi="宋体"/>
                <w:color w:val="000000"/>
                <w:sz w:val="20"/>
                <w:szCs w:val="20"/>
              </w:rPr>
              <w:t>公报发行期数</w:t>
            </w:r>
          </w:p>
        </w:tc>
        <w:tc>
          <w:tcPr>
            <w:tcW w:w="1002" w:type="dxa"/>
            <w:tcBorders>
              <w:top w:val="single" w:color="auto" w:sz="4" w:space="0"/>
              <w:left w:val="outset" w:color="000000" w:sz="6" w:space="0"/>
              <w:bottom w:val="single" w:color="auto" w:sz="4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jc w:val="center"/>
              <w:rPr>
                <w:rFonts w:hint="eastAsia" w:ascii="黑体" w:hAnsi="宋体" w:eastAsia="黑体"/>
                <w:color w:val="000000"/>
                <w:sz w:val="20"/>
                <w:szCs w:val="20"/>
              </w:rPr>
            </w:pPr>
            <w:r>
              <w:rPr>
                <w:rFonts w:hint="eastAsia" w:ascii="黑体" w:hAnsi="宋体" w:eastAsia="黑体"/>
                <w:color w:val="000000"/>
                <w:sz w:val="20"/>
                <w:szCs w:val="20"/>
              </w:rPr>
              <w:t>期</w:t>
            </w:r>
          </w:p>
        </w:tc>
        <w:tc>
          <w:tcPr>
            <w:tcW w:w="1023" w:type="dxa"/>
            <w:tcBorders>
              <w:top w:val="single" w:color="auto" w:sz="4" w:space="0"/>
              <w:left w:val="outset" w:color="000000" w:sz="6" w:space="0"/>
              <w:bottom w:val="single" w:color="auto" w:sz="4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ind w:firstLine="400" w:firstLineChars="200"/>
              <w:jc w:val="left"/>
              <w:rPr>
                <w:rFonts w:ascii="黑体" w:hAnsi="宋体" w:eastAsia="黑体"/>
                <w:color w:val="000000"/>
                <w:sz w:val="20"/>
                <w:szCs w:val="20"/>
              </w:rPr>
            </w:pPr>
            <w:r>
              <w:rPr>
                <w:rFonts w:hint="eastAsia" w:ascii="黑体" w:hAnsi="宋体" w:eastAsia="黑体"/>
                <w:color w:val="000000"/>
                <w:sz w:val="20"/>
                <w:szCs w:val="20"/>
              </w:rPr>
              <w:t>0</w:t>
            </w:r>
          </w:p>
        </w:tc>
      </w:tr>
      <w:tr>
        <w:tblPrEx>
          <w:tblBorders>
            <w:top w:val="single" w:color="0A0A0A" w:sz="6" w:space="0"/>
            <w:left w:val="single" w:color="0A0A0A" w:sz="6" w:space="0"/>
            <w:bottom w:val="single" w:color="0A0A0A" w:sz="6" w:space="0"/>
            <w:right w:val="single" w:color="0A0A0A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exact"/>
          <w:jc w:val="center"/>
        </w:trPr>
        <w:tc>
          <w:tcPr>
            <w:tcW w:w="7433" w:type="dxa"/>
            <w:tcBorders>
              <w:top w:val="single" w:color="auto" w:sz="4" w:space="0"/>
              <w:left w:val="outset" w:color="000000" w:sz="6" w:space="0"/>
              <w:bottom w:val="single" w:color="auto" w:sz="4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ind w:firstLine="400" w:firstLineChars="200"/>
              <w:rPr>
                <w:rFonts w:hint="eastAsia" w:ascii="宋体" w:hAnsi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/>
                <w:color w:val="000000"/>
                <w:sz w:val="20"/>
                <w:szCs w:val="20"/>
              </w:rPr>
              <w:t>（二）公报发行总份数</w:t>
            </w:r>
          </w:p>
        </w:tc>
        <w:tc>
          <w:tcPr>
            <w:tcW w:w="1002" w:type="dxa"/>
            <w:tcBorders>
              <w:top w:val="single" w:color="auto" w:sz="4" w:space="0"/>
              <w:left w:val="outset" w:color="000000" w:sz="6" w:space="0"/>
              <w:bottom w:val="single" w:color="auto" w:sz="4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jc w:val="center"/>
              <w:rPr>
                <w:rFonts w:hint="eastAsia" w:ascii="黑体" w:hAnsi="宋体" w:eastAsia="黑体"/>
                <w:color w:val="000000"/>
                <w:sz w:val="20"/>
                <w:szCs w:val="20"/>
              </w:rPr>
            </w:pPr>
            <w:r>
              <w:rPr>
                <w:rFonts w:hint="eastAsia" w:ascii="黑体" w:hAnsi="宋体" w:eastAsia="黑体"/>
                <w:color w:val="000000"/>
                <w:sz w:val="20"/>
                <w:szCs w:val="20"/>
              </w:rPr>
              <w:t>份</w:t>
            </w:r>
          </w:p>
        </w:tc>
        <w:tc>
          <w:tcPr>
            <w:tcW w:w="1023" w:type="dxa"/>
            <w:tcBorders>
              <w:top w:val="single" w:color="auto" w:sz="4" w:space="0"/>
              <w:left w:val="outset" w:color="000000" w:sz="6" w:space="0"/>
              <w:bottom w:val="single" w:color="auto" w:sz="4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ind w:firstLine="400" w:firstLineChars="200"/>
              <w:jc w:val="left"/>
              <w:rPr>
                <w:rFonts w:ascii="黑体" w:hAnsi="宋体" w:eastAsia="黑体"/>
                <w:color w:val="000000"/>
                <w:sz w:val="20"/>
                <w:szCs w:val="20"/>
              </w:rPr>
            </w:pPr>
            <w:r>
              <w:rPr>
                <w:rFonts w:hint="eastAsia" w:ascii="黑体" w:hAnsi="宋体" w:eastAsia="黑体"/>
                <w:color w:val="000000"/>
                <w:sz w:val="20"/>
                <w:szCs w:val="20"/>
              </w:rPr>
              <w:t>0</w:t>
            </w:r>
          </w:p>
        </w:tc>
      </w:tr>
      <w:tr>
        <w:tblPrEx>
          <w:tblBorders>
            <w:top w:val="single" w:color="0A0A0A" w:sz="6" w:space="0"/>
            <w:left w:val="single" w:color="0A0A0A" w:sz="6" w:space="0"/>
            <w:bottom w:val="single" w:color="0A0A0A" w:sz="6" w:space="0"/>
            <w:right w:val="single" w:color="0A0A0A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exact"/>
          <w:jc w:val="center"/>
        </w:trPr>
        <w:tc>
          <w:tcPr>
            <w:tcW w:w="7433" w:type="dxa"/>
            <w:tcBorders>
              <w:top w:val="single" w:color="auto" w:sz="4" w:space="0"/>
              <w:left w:val="outset" w:color="000000" w:sz="6" w:space="0"/>
              <w:bottom w:val="single" w:color="auto" w:sz="4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rPr>
                <w:rFonts w:ascii="宋体" w:hAnsi="宋体"/>
                <w:color w:val="000000"/>
                <w:sz w:val="20"/>
                <w:szCs w:val="20"/>
              </w:rPr>
            </w:pPr>
            <w:r>
              <w:rPr>
                <w:rFonts w:hint="eastAsia" w:ascii="黑体" w:hAnsi="宋体" w:eastAsia="黑体"/>
                <w:color w:val="000000"/>
                <w:sz w:val="20"/>
                <w:szCs w:val="20"/>
              </w:rPr>
              <w:t>十、设置政府信息查阅点数</w:t>
            </w:r>
          </w:p>
        </w:tc>
        <w:tc>
          <w:tcPr>
            <w:tcW w:w="1002" w:type="dxa"/>
            <w:tcBorders>
              <w:top w:val="single" w:color="auto" w:sz="4" w:space="0"/>
              <w:left w:val="outset" w:color="000000" w:sz="6" w:space="0"/>
              <w:bottom w:val="single" w:color="auto" w:sz="4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widowControl/>
              <w:spacing w:line="420" w:lineRule="atLeast"/>
              <w:jc w:val="center"/>
              <w:rPr>
                <w:rFonts w:ascii="黑体" w:hAnsi="宋体" w:eastAsia="黑体"/>
                <w:color w:val="000000"/>
                <w:sz w:val="20"/>
                <w:szCs w:val="20"/>
              </w:rPr>
            </w:pPr>
            <w:r>
              <w:rPr>
                <w:rFonts w:hint="eastAsia" w:ascii="黑体" w:hAnsi="宋体" w:eastAsia="黑体"/>
                <w:color w:val="000000"/>
                <w:sz w:val="20"/>
                <w:szCs w:val="20"/>
              </w:rPr>
              <w:t>个</w:t>
            </w:r>
          </w:p>
        </w:tc>
        <w:tc>
          <w:tcPr>
            <w:tcW w:w="1023" w:type="dxa"/>
            <w:tcBorders>
              <w:top w:val="single" w:color="auto" w:sz="4" w:space="0"/>
              <w:left w:val="outset" w:color="000000" w:sz="6" w:space="0"/>
              <w:bottom w:val="single" w:color="auto" w:sz="4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widowControl/>
              <w:spacing w:line="420" w:lineRule="atLeast"/>
              <w:ind w:firstLine="400" w:firstLineChars="200"/>
              <w:rPr>
                <w:rFonts w:hint="eastAsia" w:ascii="黑体" w:hAnsi="宋体" w:eastAsia="黑体"/>
                <w:color w:val="000000"/>
                <w:sz w:val="20"/>
                <w:szCs w:val="20"/>
                <w:lang w:eastAsia="zh-CN"/>
              </w:rPr>
            </w:pPr>
            <w:r>
              <w:rPr>
                <w:rFonts w:hint="eastAsia" w:ascii="黑体" w:hAnsi="宋体" w:eastAsia="黑体"/>
                <w:color w:val="000000"/>
                <w:sz w:val="20"/>
                <w:szCs w:val="20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0A0A0A" w:sz="6" w:space="0"/>
            <w:left w:val="single" w:color="0A0A0A" w:sz="6" w:space="0"/>
            <w:bottom w:val="single" w:color="0A0A0A" w:sz="6" w:space="0"/>
            <w:right w:val="single" w:color="0A0A0A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exact"/>
          <w:jc w:val="center"/>
        </w:trPr>
        <w:tc>
          <w:tcPr>
            <w:tcW w:w="7433" w:type="dxa"/>
            <w:tcBorders>
              <w:top w:val="single" w:color="auto" w:sz="4" w:space="0"/>
              <w:left w:val="outset" w:color="000000" w:sz="6" w:space="0"/>
              <w:bottom w:val="single" w:color="auto" w:sz="4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ind w:firstLine="400" w:firstLineChars="200"/>
              <w:rPr>
                <w:rFonts w:ascii="宋体" w:hAnsi="宋体"/>
                <w:color w:val="000000"/>
                <w:sz w:val="20"/>
                <w:szCs w:val="20"/>
              </w:rPr>
            </w:pPr>
            <w:r>
              <w:rPr>
                <w:rFonts w:ascii="宋体" w:hAnsi="宋体"/>
                <w:color w:val="000000"/>
                <w:sz w:val="20"/>
                <w:szCs w:val="20"/>
              </w:rPr>
              <w:t>（一）</w:t>
            </w:r>
            <w:r>
              <w:rPr>
                <w:rFonts w:hint="eastAsia" w:ascii="宋体" w:hAnsi="宋体"/>
                <w:color w:val="000000"/>
                <w:sz w:val="20"/>
                <w:szCs w:val="20"/>
              </w:rPr>
              <w:t>区县政府及其部门</w:t>
            </w:r>
          </w:p>
        </w:tc>
        <w:tc>
          <w:tcPr>
            <w:tcW w:w="1002" w:type="dxa"/>
            <w:tcBorders>
              <w:top w:val="single" w:color="auto" w:sz="4" w:space="0"/>
              <w:left w:val="outset" w:color="000000" w:sz="6" w:space="0"/>
              <w:bottom w:val="single" w:color="auto" w:sz="4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jc w:val="center"/>
              <w:rPr>
                <w:rFonts w:ascii="黑体" w:hAnsi="宋体" w:eastAsia="黑体"/>
                <w:color w:val="000000"/>
                <w:sz w:val="20"/>
                <w:szCs w:val="20"/>
              </w:rPr>
            </w:pPr>
            <w:r>
              <w:rPr>
                <w:rFonts w:hint="eastAsia" w:ascii="黑体" w:hAnsi="宋体" w:eastAsia="黑体"/>
                <w:color w:val="000000"/>
                <w:sz w:val="20"/>
                <w:szCs w:val="20"/>
              </w:rPr>
              <w:t>个</w:t>
            </w:r>
          </w:p>
        </w:tc>
        <w:tc>
          <w:tcPr>
            <w:tcW w:w="1023" w:type="dxa"/>
            <w:tcBorders>
              <w:top w:val="single" w:color="auto" w:sz="4" w:space="0"/>
              <w:left w:val="outset" w:color="000000" w:sz="6" w:space="0"/>
              <w:bottom w:val="single" w:color="auto" w:sz="4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ind w:firstLine="400" w:firstLineChars="200"/>
              <w:rPr>
                <w:rFonts w:hint="eastAsia" w:ascii="黑体" w:hAnsi="宋体" w:eastAsia="黑体"/>
                <w:color w:val="000000"/>
                <w:sz w:val="20"/>
                <w:szCs w:val="20"/>
                <w:lang w:eastAsia="zh-CN"/>
              </w:rPr>
            </w:pPr>
            <w:r>
              <w:rPr>
                <w:rFonts w:hint="eastAsia" w:ascii="黑体" w:hAnsi="宋体" w:eastAsia="黑体"/>
                <w:color w:val="000000"/>
                <w:sz w:val="20"/>
                <w:szCs w:val="20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0A0A0A" w:sz="6" w:space="0"/>
            <w:left w:val="single" w:color="0A0A0A" w:sz="6" w:space="0"/>
            <w:bottom w:val="single" w:color="0A0A0A" w:sz="6" w:space="0"/>
            <w:right w:val="single" w:color="0A0A0A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exact"/>
          <w:jc w:val="center"/>
        </w:trPr>
        <w:tc>
          <w:tcPr>
            <w:tcW w:w="7433" w:type="dxa"/>
            <w:tcBorders>
              <w:top w:val="single" w:color="auto" w:sz="4" w:space="0"/>
              <w:left w:val="outset" w:color="000000" w:sz="6" w:space="0"/>
              <w:bottom w:val="single" w:color="auto" w:sz="4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ind w:firstLine="400" w:firstLineChars="200"/>
              <w:rPr>
                <w:rFonts w:ascii="宋体" w:hAnsi="宋体"/>
                <w:color w:val="000000"/>
                <w:sz w:val="20"/>
                <w:szCs w:val="20"/>
              </w:rPr>
            </w:pPr>
            <w:r>
              <w:rPr>
                <w:rFonts w:ascii="宋体" w:hAnsi="宋体"/>
                <w:color w:val="000000"/>
                <w:sz w:val="20"/>
                <w:szCs w:val="20"/>
              </w:rPr>
              <w:t>（</w:t>
            </w:r>
            <w:r>
              <w:rPr>
                <w:rFonts w:hint="eastAsia" w:ascii="宋体" w:hAnsi="宋体"/>
                <w:color w:val="000000"/>
                <w:sz w:val="20"/>
                <w:szCs w:val="20"/>
              </w:rPr>
              <w:t>二</w:t>
            </w:r>
            <w:r>
              <w:rPr>
                <w:rFonts w:ascii="宋体" w:hAnsi="宋体"/>
                <w:color w:val="000000"/>
                <w:sz w:val="20"/>
                <w:szCs w:val="20"/>
              </w:rPr>
              <w:t>）</w:t>
            </w:r>
            <w:r>
              <w:rPr>
                <w:rFonts w:hint="eastAsia" w:ascii="宋体" w:hAnsi="宋体"/>
                <w:color w:val="000000"/>
                <w:sz w:val="20"/>
                <w:szCs w:val="20"/>
              </w:rPr>
              <w:t>乡镇政府（街道办事处）</w:t>
            </w:r>
          </w:p>
        </w:tc>
        <w:tc>
          <w:tcPr>
            <w:tcW w:w="1002" w:type="dxa"/>
            <w:tcBorders>
              <w:top w:val="single" w:color="auto" w:sz="4" w:space="0"/>
              <w:left w:val="outset" w:color="000000" w:sz="6" w:space="0"/>
              <w:bottom w:val="single" w:color="auto" w:sz="4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jc w:val="center"/>
              <w:rPr>
                <w:rFonts w:ascii="黑体" w:hAnsi="宋体" w:eastAsia="黑体"/>
                <w:color w:val="000000"/>
                <w:sz w:val="20"/>
                <w:szCs w:val="20"/>
              </w:rPr>
            </w:pPr>
            <w:r>
              <w:rPr>
                <w:rFonts w:hint="eastAsia" w:ascii="黑体" w:hAnsi="宋体" w:eastAsia="黑体"/>
                <w:color w:val="000000"/>
                <w:sz w:val="20"/>
                <w:szCs w:val="20"/>
              </w:rPr>
              <w:t>个</w:t>
            </w:r>
          </w:p>
        </w:tc>
        <w:tc>
          <w:tcPr>
            <w:tcW w:w="1023" w:type="dxa"/>
            <w:tcBorders>
              <w:top w:val="single" w:color="auto" w:sz="4" w:space="0"/>
              <w:left w:val="outset" w:color="000000" w:sz="6" w:space="0"/>
              <w:bottom w:val="single" w:color="auto" w:sz="4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ind w:firstLine="400" w:firstLineChars="200"/>
              <w:rPr>
                <w:rFonts w:ascii="黑体" w:hAnsi="宋体" w:eastAsia="黑体"/>
                <w:color w:val="000000"/>
                <w:sz w:val="20"/>
                <w:szCs w:val="20"/>
              </w:rPr>
            </w:pPr>
            <w:r>
              <w:rPr>
                <w:rFonts w:hint="eastAsia" w:ascii="黑体" w:hAnsi="宋体" w:eastAsia="黑体"/>
                <w:color w:val="000000"/>
                <w:sz w:val="20"/>
                <w:szCs w:val="20"/>
              </w:rPr>
              <w:t>0</w:t>
            </w:r>
          </w:p>
        </w:tc>
      </w:tr>
      <w:tr>
        <w:tblPrEx>
          <w:tblBorders>
            <w:top w:val="single" w:color="0A0A0A" w:sz="6" w:space="0"/>
            <w:left w:val="single" w:color="0A0A0A" w:sz="6" w:space="0"/>
            <w:bottom w:val="single" w:color="0A0A0A" w:sz="6" w:space="0"/>
            <w:right w:val="single" w:color="0A0A0A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exact"/>
          <w:jc w:val="center"/>
        </w:trPr>
        <w:tc>
          <w:tcPr>
            <w:tcW w:w="7433" w:type="dxa"/>
            <w:tcBorders>
              <w:top w:val="single" w:color="auto" w:sz="4" w:space="0"/>
              <w:left w:val="outset" w:color="000000" w:sz="6" w:space="0"/>
              <w:bottom w:val="single" w:color="auto" w:sz="4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rPr>
                <w:rFonts w:ascii="宋体" w:hAnsi="宋体"/>
                <w:color w:val="000000"/>
                <w:sz w:val="20"/>
                <w:szCs w:val="20"/>
              </w:rPr>
            </w:pPr>
            <w:r>
              <w:rPr>
                <w:rFonts w:hint="eastAsia" w:ascii="黑体" w:hAnsi="宋体" w:eastAsia="黑体"/>
                <w:color w:val="000000"/>
                <w:sz w:val="20"/>
                <w:szCs w:val="20"/>
              </w:rPr>
              <w:t>十一、查阅点接待人数</w:t>
            </w:r>
          </w:p>
        </w:tc>
        <w:tc>
          <w:tcPr>
            <w:tcW w:w="1002" w:type="dxa"/>
            <w:tcBorders>
              <w:top w:val="single" w:color="auto" w:sz="4" w:space="0"/>
              <w:left w:val="outset" w:color="000000" w:sz="6" w:space="0"/>
              <w:bottom w:val="single" w:color="auto" w:sz="4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widowControl/>
              <w:spacing w:line="420" w:lineRule="atLeast"/>
              <w:jc w:val="center"/>
              <w:rPr>
                <w:rFonts w:ascii="黑体" w:hAnsi="宋体" w:eastAsia="黑体"/>
                <w:color w:val="000000"/>
                <w:sz w:val="20"/>
                <w:szCs w:val="20"/>
              </w:rPr>
            </w:pPr>
            <w:r>
              <w:rPr>
                <w:rFonts w:hint="eastAsia" w:ascii="黑体" w:hAnsi="宋体" w:eastAsia="黑体"/>
                <w:color w:val="000000"/>
                <w:sz w:val="20"/>
                <w:szCs w:val="20"/>
              </w:rPr>
              <w:t>人次</w:t>
            </w:r>
          </w:p>
        </w:tc>
        <w:tc>
          <w:tcPr>
            <w:tcW w:w="1023" w:type="dxa"/>
            <w:tcBorders>
              <w:top w:val="single" w:color="auto" w:sz="4" w:space="0"/>
              <w:left w:val="outset" w:color="000000" w:sz="6" w:space="0"/>
              <w:bottom w:val="single" w:color="auto" w:sz="4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widowControl/>
              <w:spacing w:line="420" w:lineRule="atLeast"/>
              <w:ind w:firstLine="400" w:firstLineChars="200"/>
              <w:rPr>
                <w:rFonts w:hint="eastAsia" w:ascii="黑体" w:hAnsi="宋体" w:eastAsia="黑体"/>
                <w:color w:val="000000"/>
                <w:sz w:val="20"/>
                <w:szCs w:val="20"/>
                <w:lang w:eastAsia="zh-CN"/>
              </w:rPr>
            </w:pPr>
            <w:r>
              <w:rPr>
                <w:rFonts w:hint="eastAsia" w:ascii="黑体" w:hAnsi="宋体" w:eastAsia="黑体"/>
                <w:color w:val="000000"/>
                <w:sz w:val="20"/>
                <w:szCs w:val="20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0A0A0A" w:sz="6" w:space="0"/>
            <w:left w:val="single" w:color="0A0A0A" w:sz="6" w:space="0"/>
            <w:bottom w:val="single" w:color="0A0A0A" w:sz="6" w:space="0"/>
            <w:right w:val="single" w:color="0A0A0A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exact"/>
          <w:jc w:val="center"/>
        </w:trPr>
        <w:tc>
          <w:tcPr>
            <w:tcW w:w="7433" w:type="dxa"/>
            <w:tcBorders>
              <w:top w:val="single" w:color="auto" w:sz="4" w:space="0"/>
              <w:left w:val="outset" w:color="000000" w:sz="6" w:space="0"/>
              <w:bottom w:val="single" w:color="auto" w:sz="4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ind w:firstLine="400" w:firstLineChars="200"/>
              <w:rPr>
                <w:rFonts w:ascii="宋体" w:hAnsi="宋体"/>
                <w:color w:val="000000"/>
                <w:sz w:val="20"/>
                <w:szCs w:val="20"/>
              </w:rPr>
            </w:pPr>
            <w:r>
              <w:rPr>
                <w:rFonts w:ascii="宋体" w:hAnsi="宋体"/>
                <w:color w:val="000000"/>
                <w:sz w:val="20"/>
                <w:szCs w:val="20"/>
              </w:rPr>
              <w:t>（一）</w:t>
            </w:r>
            <w:r>
              <w:rPr>
                <w:rFonts w:hint="eastAsia" w:ascii="宋体" w:hAnsi="宋体"/>
                <w:color w:val="000000"/>
                <w:sz w:val="20"/>
                <w:szCs w:val="20"/>
              </w:rPr>
              <w:t>区县政府及其部门</w:t>
            </w:r>
          </w:p>
        </w:tc>
        <w:tc>
          <w:tcPr>
            <w:tcW w:w="1002" w:type="dxa"/>
            <w:tcBorders>
              <w:top w:val="single" w:color="auto" w:sz="4" w:space="0"/>
              <w:left w:val="outset" w:color="000000" w:sz="6" w:space="0"/>
              <w:bottom w:val="single" w:color="auto" w:sz="4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jc w:val="center"/>
              <w:rPr>
                <w:rFonts w:ascii="黑体" w:hAnsi="宋体" w:eastAsia="黑体"/>
                <w:color w:val="000000"/>
                <w:sz w:val="20"/>
                <w:szCs w:val="20"/>
              </w:rPr>
            </w:pPr>
            <w:r>
              <w:rPr>
                <w:rFonts w:hint="eastAsia" w:ascii="黑体" w:hAnsi="宋体" w:eastAsia="黑体"/>
                <w:color w:val="000000"/>
                <w:sz w:val="20"/>
                <w:szCs w:val="20"/>
              </w:rPr>
              <w:t>人次</w:t>
            </w:r>
          </w:p>
        </w:tc>
        <w:tc>
          <w:tcPr>
            <w:tcW w:w="1023" w:type="dxa"/>
            <w:tcBorders>
              <w:top w:val="single" w:color="auto" w:sz="4" w:space="0"/>
              <w:left w:val="outset" w:color="000000" w:sz="6" w:space="0"/>
              <w:bottom w:val="single" w:color="auto" w:sz="4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widowControl/>
              <w:spacing w:line="420" w:lineRule="atLeast"/>
              <w:ind w:firstLine="400" w:firstLineChars="200"/>
              <w:rPr>
                <w:rFonts w:hint="eastAsia" w:ascii="黑体" w:hAnsi="宋体" w:eastAsia="黑体"/>
                <w:color w:val="000000"/>
                <w:sz w:val="20"/>
                <w:szCs w:val="20"/>
                <w:lang w:eastAsia="zh-CN"/>
              </w:rPr>
            </w:pPr>
            <w:r>
              <w:rPr>
                <w:rFonts w:hint="eastAsia" w:ascii="黑体" w:hAnsi="宋体" w:eastAsia="黑体"/>
                <w:color w:val="000000"/>
                <w:sz w:val="20"/>
                <w:szCs w:val="20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0A0A0A" w:sz="6" w:space="0"/>
            <w:left w:val="single" w:color="0A0A0A" w:sz="6" w:space="0"/>
            <w:bottom w:val="single" w:color="0A0A0A" w:sz="6" w:space="0"/>
            <w:right w:val="single" w:color="0A0A0A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exact"/>
          <w:jc w:val="center"/>
        </w:trPr>
        <w:tc>
          <w:tcPr>
            <w:tcW w:w="7433" w:type="dxa"/>
            <w:tcBorders>
              <w:top w:val="single" w:color="auto" w:sz="4" w:space="0"/>
              <w:left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ind w:firstLine="400" w:firstLineChars="200"/>
              <w:rPr>
                <w:rFonts w:ascii="宋体" w:hAnsi="宋体"/>
                <w:color w:val="000000"/>
                <w:sz w:val="20"/>
                <w:szCs w:val="20"/>
              </w:rPr>
            </w:pPr>
            <w:r>
              <w:rPr>
                <w:rFonts w:ascii="宋体" w:hAnsi="宋体"/>
                <w:color w:val="000000"/>
                <w:sz w:val="20"/>
                <w:szCs w:val="20"/>
              </w:rPr>
              <w:t>（</w:t>
            </w:r>
            <w:r>
              <w:rPr>
                <w:rFonts w:hint="eastAsia" w:ascii="宋体" w:hAnsi="宋体"/>
                <w:color w:val="000000"/>
                <w:sz w:val="20"/>
                <w:szCs w:val="20"/>
              </w:rPr>
              <w:t>二</w:t>
            </w:r>
            <w:r>
              <w:rPr>
                <w:rFonts w:ascii="宋体" w:hAnsi="宋体"/>
                <w:color w:val="000000"/>
                <w:sz w:val="20"/>
                <w:szCs w:val="20"/>
              </w:rPr>
              <w:t>）</w:t>
            </w:r>
            <w:r>
              <w:rPr>
                <w:rFonts w:hint="eastAsia" w:ascii="宋体" w:hAnsi="宋体"/>
                <w:color w:val="000000"/>
                <w:sz w:val="20"/>
                <w:szCs w:val="20"/>
              </w:rPr>
              <w:t>乡镇政府（街道办事处）</w:t>
            </w:r>
          </w:p>
        </w:tc>
        <w:tc>
          <w:tcPr>
            <w:tcW w:w="1002" w:type="dxa"/>
            <w:tcBorders>
              <w:top w:val="single" w:color="auto" w:sz="4" w:space="0"/>
              <w:left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jc w:val="center"/>
              <w:rPr>
                <w:rFonts w:ascii="黑体" w:hAnsi="宋体" w:eastAsia="黑体"/>
                <w:color w:val="000000"/>
                <w:sz w:val="20"/>
                <w:szCs w:val="20"/>
              </w:rPr>
            </w:pPr>
            <w:r>
              <w:rPr>
                <w:rFonts w:hint="eastAsia" w:ascii="黑体" w:hAnsi="宋体" w:eastAsia="黑体"/>
                <w:color w:val="000000"/>
                <w:sz w:val="20"/>
                <w:szCs w:val="20"/>
              </w:rPr>
              <w:t>人次</w:t>
            </w:r>
          </w:p>
        </w:tc>
        <w:tc>
          <w:tcPr>
            <w:tcW w:w="1023" w:type="dxa"/>
            <w:tcBorders>
              <w:top w:val="single" w:color="auto" w:sz="4" w:space="0"/>
              <w:left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widowControl/>
              <w:spacing w:line="420" w:lineRule="atLeast"/>
              <w:ind w:firstLine="400" w:firstLineChars="200"/>
              <w:rPr>
                <w:rFonts w:ascii="黑体" w:hAnsi="宋体" w:eastAsia="黑体"/>
                <w:color w:val="000000"/>
                <w:sz w:val="20"/>
                <w:szCs w:val="20"/>
              </w:rPr>
            </w:pPr>
            <w:r>
              <w:rPr>
                <w:rFonts w:hint="eastAsia" w:ascii="黑体" w:hAnsi="宋体" w:eastAsia="黑体"/>
                <w:color w:val="000000"/>
                <w:sz w:val="20"/>
                <w:szCs w:val="20"/>
              </w:rPr>
              <w:t>0</w:t>
            </w:r>
          </w:p>
        </w:tc>
      </w:tr>
      <w:tr>
        <w:tblPrEx>
          <w:tblBorders>
            <w:top w:val="single" w:color="0A0A0A" w:sz="6" w:space="0"/>
            <w:left w:val="single" w:color="0A0A0A" w:sz="6" w:space="0"/>
            <w:bottom w:val="single" w:color="0A0A0A" w:sz="6" w:space="0"/>
            <w:right w:val="single" w:color="0A0A0A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exact"/>
          <w:jc w:val="center"/>
        </w:trPr>
        <w:tc>
          <w:tcPr>
            <w:tcW w:w="7433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rPr>
                <w:rFonts w:hint="eastAsia" w:ascii="黑体" w:hAnsi="宋体" w:eastAsia="黑体"/>
                <w:color w:val="000000"/>
                <w:sz w:val="20"/>
                <w:szCs w:val="20"/>
              </w:rPr>
            </w:pPr>
            <w:r>
              <w:rPr>
                <w:rFonts w:hint="eastAsia" w:ascii="黑体" w:hAnsi="宋体" w:eastAsia="黑体"/>
                <w:color w:val="000000"/>
                <w:sz w:val="20"/>
                <w:szCs w:val="20"/>
              </w:rPr>
              <w:t>十二、机构建设和保障经费情况</w:t>
            </w:r>
          </w:p>
        </w:tc>
        <w:tc>
          <w:tcPr>
            <w:tcW w:w="1002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  <w:tr2bl w:val="single" w:color="auto" w:sz="4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jc w:val="center"/>
              <w:rPr>
                <w:rFonts w:hint="eastAsia" w:ascii="宋体" w:hAnsi="宋体" w:cs="宋体"/>
                <w:color w:val="000000"/>
                <w:sz w:val="24"/>
              </w:rPr>
            </w:pPr>
          </w:p>
        </w:tc>
        <w:tc>
          <w:tcPr>
            <w:tcW w:w="1023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  <w:tr2bl w:val="single" w:color="auto" w:sz="4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/>
                <w:color w:val="000000"/>
                <w:sz w:val="20"/>
                <w:szCs w:val="20"/>
              </w:rPr>
              <w:t>　</w:t>
            </w:r>
          </w:p>
        </w:tc>
      </w:tr>
      <w:tr>
        <w:tblPrEx>
          <w:tblBorders>
            <w:top w:val="single" w:color="0A0A0A" w:sz="6" w:space="0"/>
            <w:left w:val="single" w:color="0A0A0A" w:sz="6" w:space="0"/>
            <w:bottom w:val="single" w:color="0A0A0A" w:sz="6" w:space="0"/>
            <w:right w:val="single" w:color="0A0A0A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exact"/>
          <w:jc w:val="center"/>
        </w:trPr>
        <w:tc>
          <w:tcPr>
            <w:tcW w:w="7433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/>
                <w:color w:val="000000"/>
                <w:sz w:val="20"/>
                <w:szCs w:val="20"/>
              </w:rPr>
              <w:t>　　（一）政府信息公开工作专门机构数</w:t>
            </w:r>
          </w:p>
        </w:tc>
        <w:tc>
          <w:tcPr>
            <w:tcW w:w="1002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jc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/>
                <w:color w:val="000000"/>
                <w:sz w:val="20"/>
                <w:szCs w:val="20"/>
              </w:rPr>
              <w:t>个</w:t>
            </w:r>
          </w:p>
        </w:tc>
        <w:tc>
          <w:tcPr>
            <w:tcW w:w="1023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rPr>
                <w:rFonts w:hint="eastAsia" w:ascii="宋体" w:hAnsi="宋体" w:eastAsia="宋体" w:cs="宋体"/>
                <w:color w:val="000000"/>
                <w:sz w:val="24"/>
                <w:lang w:eastAsia="zh-CN"/>
              </w:rPr>
            </w:pPr>
            <w:r>
              <w:rPr>
                <w:rFonts w:ascii="宋体" w:hAnsi="宋体"/>
                <w:color w:val="000000"/>
                <w:sz w:val="20"/>
                <w:szCs w:val="20"/>
              </w:rPr>
              <w:t>　</w:t>
            </w:r>
            <w:r>
              <w:rPr>
                <w:rFonts w:hint="eastAsia" w:ascii="宋体" w:hAnsi="宋体"/>
                <w:color w:val="000000"/>
                <w:sz w:val="20"/>
                <w:szCs w:val="20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0A0A0A" w:sz="6" w:space="0"/>
            <w:left w:val="single" w:color="0A0A0A" w:sz="6" w:space="0"/>
            <w:bottom w:val="single" w:color="0A0A0A" w:sz="6" w:space="0"/>
            <w:right w:val="single" w:color="0A0A0A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exact"/>
          <w:jc w:val="center"/>
        </w:trPr>
        <w:tc>
          <w:tcPr>
            <w:tcW w:w="7433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/>
                <w:color w:val="000000"/>
                <w:sz w:val="20"/>
                <w:szCs w:val="20"/>
              </w:rPr>
              <w:t>　　（</w:t>
            </w:r>
            <w:r>
              <w:rPr>
                <w:rFonts w:hint="eastAsia" w:ascii="宋体" w:hAnsi="宋体"/>
                <w:color w:val="000000"/>
                <w:sz w:val="20"/>
                <w:szCs w:val="20"/>
              </w:rPr>
              <w:t>二</w:t>
            </w:r>
            <w:r>
              <w:rPr>
                <w:rFonts w:ascii="宋体" w:hAnsi="宋体"/>
                <w:color w:val="000000"/>
                <w:sz w:val="20"/>
                <w:szCs w:val="20"/>
              </w:rPr>
              <w:t>）从事政府信息公开工作人员数</w:t>
            </w:r>
          </w:p>
        </w:tc>
        <w:tc>
          <w:tcPr>
            <w:tcW w:w="1002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jc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/>
                <w:color w:val="000000"/>
                <w:sz w:val="20"/>
                <w:szCs w:val="20"/>
              </w:rPr>
              <w:t>人</w:t>
            </w:r>
          </w:p>
        </w:tc>
        <w:tc>
          <w:tcPr>
            <w:tcW w:w="1023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rPr>
                <w:rFonts w:hint="eastAsia" w:ascii="宋体" w:hAnsi="宋体" w:eastAsia="宋体" w:cs="宋体"/>
                <w:color w:val="000000"/>
                <w:sz w:val="24"/>
                <w:lang w:eastAsia="zh-CN"/>
              </w:rPr>
            </w:pPr>
            <w:r>
              <w:rPr>
                <w:rFonts w:hint="eastAsia" w:ascii="宋体" w:hAnsi="宋体"/>
                <w:color w:val="000000"/>
                <w:sz w:val="20"/>
                <w:szCs w:val="20"/>
                <w:lang w:val="en-US" w:eastAsia="zh-CN"/>
              </w:rPr>
              <w:t>2</w:t>
            </w:r>
          </w:p>
        </w:tc>
      </w:tr>
      <w:tr>
        <w:tblPrEx>
          <w:tblBorders>
            <w:top w:val="single" w:color="0A0A0A" w:sz="6" w:space="0"/>
            <w:left w:val="single" w:color="0A0A0A" w:sz="6" w:space="0"/>
            <w:bottom w:val="single" w:color="0A0A0A" w:sz="6" w:space="0"/>
            <w:right w:val="single" w:color="0A0A0A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exact"/>
          <w:jc w:val="center"/>
        </w:trPr>
        <w:tc>
          <w:tcPr>
            <w:tcW w:w="7433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/>
                <w:color w:val="000000"/>
                <w:sz w:val="20"/>
                <w:szCs w:val="20"/>
              </w:rPr>
              <w:t>　　　　　1.专职人员数（不包括政府公报及政府网站工作人员数）</w:t>
            </w:r>
          </w:p>
        </w:tc>
        <w:tc>
          <w:tcPr>
            <w:tcW w:w="1002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jc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/>
                <w:color w:val="000000"/>
                <w:sz w:val="20"/>
                <w:szCs w:val="20"/>
              </w:rPr>
              <w:t>人</w:t>
            </w:r>
          </w:p>
        </w:tc>
        <w:tc>
          <w:tcPr>
            <w:tcW w:w="1023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rPr>
                <w:rFonts w:hint="eastAsia" w:ascii="宋体" w:hAnsi="宋体" w:eastAsia="宋体" w:cs="宋体"/>
                <w:color w:val="000000"/>
                <w:sz w:val="24"/>
                <w:lang w:eastAsia="zh-CN"/>
              </w:rPr>
            </w:pPr>
            <w:r>
              <w:rPr>
                <w:rFonts w:ascii="宋体" w:hAnsi="宋体"/>
                <w:color w:val="000000"/>
                <w:sz w:val="20"/>
                <w:szCs w:val="20"/>
              </w:rPr>
              <w:t>　</w:t>
            </w:r>
            <w:r>
              <w:rPr>
                <w:rFonts w:hint="eastAsia" w:ascii="宋体" w:hAnsi="宋体"/>
                <w:color w:val="000000"/>
                <w:sz w:val="20"/>
                <w:szCs w:val="20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0A0A0A" w:sz="6" w:space="0"/>
            <w:left w:val="single" w:color="0A0A0A" w:sz="6" w:space="0"/>
            <w:bottom w:val="single" w:color="0A0A0A" w:sz="6" w:space="0"/>
            <w:right w:val="single" w:color="0A0A0A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exact"/>
          <w:jc w:val="center"/>
        </w:trPr>
        <w:tc>
          <w:tcPr>
            <w:tcW w:w="7433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/>
                <w:color w:val="000000"/>
                <w:sz w:val="20"/>
                <w:szCs w:val="20"/>
              </w:rPr>
              <w:t>　　　　　2.兼职人员数</w:t>
            </w:r>
          </w:p>
        </w:tc>
        <w:tc>
          <w:tcPr>
            <w:tcW w:w="1002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jc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/>
                <w:color w:val="000000"/>
                <w:sz w:val="20"/>
                <w:szCs w:val="20"/>
              </w:rPr>
              <w:t>人</w:t>
            </w:r>
          </w:p>
        </w:tc>
        <w:tc>
          <w:tcPr>
            <w:tcW w:w="1023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rPr>
                <w:rFonts w:hint="eastAsia" w:ascii="宋体" w:hAnsi="宋体" w:eastAsia="宋体" w:cs="宋体"/>
                <w:color w:val="000000"/>
                <w:sz w:val="24"/>
                <w:lang w:eastAsia="zh-CN"/>
              </w:rPr>
            </w:pPr>
            <w:r>
              <w:rPr>
                <w:rFonts w:ascii="宋体" w:hAnsi="宋体"/>
                <w:color w:val="000000"/>
                <w:sz w:val="20"/>
                <w:szCs w:val="20"/>
              </w:rPr>
              <w:t>　</w:t>
            </w:r>
            <w:r>
              <w:rPr>
                <w:rFonts w:hint="eastAsia" w:ascii="宋体" w:hAnsi="宋体"/>
                <w:color w:val="000000"/>
                <w:sz w:val="20"/>
                <w:szCs w:val="20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0A0A0A" w:sz="6" w:space="0"/>
            <w:left w:val="single" w:color="0A0A0A" w:sz="6" w:space="0"/>
            <w:bottom w:val="single" w:color="0A0A0A" w:sz="6" w:space="0"/>
            <w:right w:val="single" w:color="0A0A0A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exact"/>
          <w:jc w:val="center"/>
        </w:trPr>
        <w:tc>
          <w:tcPr>
            <w:tcW w:w="7433" w:type="dxa"/>
            <w:tcBorders>
              <w:top w:val="outset" w:color="000000" w:sz="6" w:space="0"/>
              <w:left w:val="outset" w:color="000000" w:sz="6" w:space="0"/>
              <w:bottom w:val="single" w:color="auto" w:sz="4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/>
                <w:color w:val="000000"/>
                <w:sz w:val="20"/>
                <w:szCs w:val="20"/>
              </w:rPr>
              <w:t>　　（</w:t>
            </w:r>
            <w:r>
              <w:rPr>
                <w:rFonts w:hint="eastAsia" w:ascii="宋体" w:hAnsi="宋体"/>
                <w:color w:val="000000"/>
                <w:sz w:val="20"/>
                <w:szCs w:val="20"/>
              </w:rPr>
              <w:t>三</w:t>
            </w:r>
            <w:r>
              <w:rPr>
                <w:rFonts w:ascii="宋体" w:hAnsi="宋体"/>
                <w:color w:val="000000"/>
                <w:sz w:val="20"/>
                <w:szCs w:val="20"/>
              </w:rPr>
              <w:t>）政府信息公开专项经费（不包括政府公报编辑管理及政府网站建设</w:t>
            </w:r>
            <w:r>
              <w:rPr>
                <w:rFonts w:hint="eastAsia" w:ascii="宋体" w:hAnsi="宋体"/>
                <w:color w:val="000000"/>
                <w:sz w:val="20"/>
                <w:szCs w:val="20"/>
              </w:rPr>
              <w:t>）</w:t>
            </w:r>
            <w:r>
              <w:rPr>
                <w:rFonts w:ascii="宋体" w:hAnsi="宋体"/>
                <w:color w:val="000000"/>
                <w:sz w:val="20"/>
                <w:szCs w:val="20"/>
              </w:rPr>
              <w:br w:type="textWrapping"/>
            </w:r>
            <w:r>
              <w:rPr>
                <w:rFonts w:ascii="宋体" w:hAnsi="宋体"/>
                <w:color w:val="000000"/>
                <w:sz w:val="20"/>
                <w:szCs w:val="20"/>
              </w:rPr>
              <w:t>　　　　　护等方面的经费）</w:t>
            </w:r>
          </w:p>
        </w:tc>
        <w:tc>
          <w:tcPr>
            <w:tcW w:w="1002" w:type="dxa"/>
            <w:tcBorders>
              <w:top w:val="outset" w:color="000000" w:sz="6" w:space="0"/>
              <w:left w:val="outset" w:color="000000" w:sz="6" w:space="0"/>
              <w:bottom w:val="single" w:color="auto" w:sz="4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jc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/>
                <w:color w:val="000000"/>
                <w:sz w:val="20"/>
                <w:szCs w:val="20"/>
              </w:rPr>
              <w:t>万元</w:t>
            </w:r>
          </w:p>
        </w:tc>
        <w:tc>
          <w:tcPr>
            <w:tcW w:w="1023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rPr>
                <w:rFonts w:hint="eastAsia" w:ascii="宋体" w:hAnsi="宋体" w:eastAsia="宋体" w:cs="宋体"/>
                <w:color w:val="000000"/>
                <w:sz w:val="24"/>
                <w:lang w:eastAsia="zh-CN"/>
              </w:rPr>
            </w:pPr>
            <w:r>
              <w:rPr>
                <w:rFonts w:hint="eastAsia" w:ascii="宋体" w:hAnsi="宋体"/>
                <w:color w:val="000000"/>
                <w:sz w:val="20"/>
                <w:szCs w:val="20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0A0A0A" w:sz="6" w:space="0"/>
            <w:left w:val="single" w:color="0A0A0A" w:sz="6" w:space="0"/>
            <w:bottom w:val="single" w:color="0A0A0A" w:sz="6" w:space="0"/>
            <w:right w:val="single" w:color="0A0A0A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exact"/>
          <w:jc w:val="center"/>
        </w:trPr>
        <w:tc>
          <w:tcPr>
            <w:tcW w:w="7433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rPr>
                <w:rFonts w:hint="eastAsia" w:ascii="黑体" w:hAnsi="宋体" w:eastAsia="黑体" w:cs="宋体"/>
                <w:color w:val="000000"/>
                <w:sz w:val="24"/>
              </w:rPr>
            </w:pPr>
            <w:r>
              <w:rPr>
                <w:rFonts w:hint="eastAsia" w:ascii="黑体" w:hAnsi="宋体" w:eastAsia="黑体"/>
                <w:color w:val="000000"/>
                <w:sz w:val="20"/>
                <w:szCs w:val="20"/>
              </w:rPr>
              <w:t>十三、政府信息公开会议和培训情况</w:t>
            </w:r>
          </w:p>
        </w:tc>
        <w:tc>
          <w:tcPr>
            <w:tcW w:w="1002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  <w:tr2bl w:val="single" w:color="auto" w:sz="4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jc w:val="center"/>
              <w:rPr>
                <w:rFonts w:hint="eastAsia" w:ascii="宋体" w:hAnsi="宋体" w:cs="宋体"/>
                <w:color w:val="000000"/>
                <w:sz w:val="24"/>
              </w:rPr>
            </w:pPr>
          </w:p>
        </w:tc>
        <w:tc>
          <w:tcPr>
            <w:tcW w:w="1023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  <w:tr2bl w:val="single" w:color="auto" w:sz="4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/>
                <w:color w:val="000000"/>
                <w:sz w:val="20"/>
                <w:szCs w:val="20"/>
              </w:rPr>
              <w:t>　</w:t>
            </w:r>
          </w:p>
        </w:tc>
      </w:tr>
      <w:tr>
        <w:tblPrEx>
          <w:tblBorders>
            <w:top w:val="single" w:color="0A0A0A" w:sz="6" w:space="0"/>
            <w:left w:val="single" w:color="0A0A0A" w:sz="6" w:space="0"/>
            <w:bottom w:val="single" w:color="0A0A0A" w:sz="6" w:space="0"/>
            <w:right w:val="single" w:color="0A0A0A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exact"/>
          <w:jc w:val="center"/>
        </w:trPr>
        <w:tc>
          <w:tcPr>
            <w:tcW w:w="7433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/>
                <w:color w:val="000000"/>
                <w:sz w:val="20"/>
                <w:szCs w:val="20"/>
              </w:rPr>
              <w:t>　　（一）召开政府信息公开工作会议或专题会议数</w:t>
            </w:r>
          </w:p>
        </w:tc>
        <w:tc>
          <w:tcPr>
            <w:tcW w:w="1002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jc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/>
                <w:color w:val="000000"/>
                <w:sz w:val="20"/>
                <w:szCs w:val="20"/>
              </w:rPr>
              <w:t>次</w:t>
            </w:r>
          </w:p>
        </w:tc>
        <w:tc>
          <w:tcPr>
            <w:tcW w:w="1023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rPr>
                <w:rFonts w:hint="eastAsia" w:ascii="宋体" w:hAnsi="宋体" w:eastAsia="宋体" w:cs="宋体"/>
                <w:color w:val="000000"/>
                <w:sz w:val="24"/>
                <w:lang w:eastAsia="zh-CN"/>
              </w:rPr>
            </w:pPr>
            <w:r>
              <w:rPr>
                <w:rFonts w:hint="eastAsia" w:ascii="宋体" w:hAnsi="宋体"/>
                <w:color w:val="000000"/>
                <w:sz w:val="20"/>
                <w:szCs w:val="20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0A0A0A" w:sz="6" w:space="0"/>
            <w:left w:val="single" w:color="0A0A0A" w:sz="6" w:space="0"/>
            <w:bottom w:val="single" w:color="0A0A0A" w:sz="6" w:space="0"/>
            <w:right w:val="single" w:color="0A0A0A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exact"/>
          <w:jc w:val="center"/>
        </w:trPr>
        <w:tc>
          <w:tcPr>
            <w:tcW w:w="7433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/>
                <w:color w:val="000000"/>
                <w:sz w:val="20"/>
                <w:szCs w:val="20"/>
              </w:rPr>
              <w:t>　　（二）举办各类培训班数</w:t>
            </w:r>
          </w:p>
        </w:tc>
        <w:tc>
          <w:tcPr>
            <w:tcW w:w="1002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jc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/>
                <w:color w:val="000000"/>
                <w:sz w:val="20"/>
                <w:szCs w:val="20"/>
              </w:rPr>
              <w:t>次</w:t>
            </w:r>
          </w:p>
        </w:tc>
        <w:tc>
          <w:tcPr>
            <w:tcW w:w="1023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rPr>
                <w:rFonts w:hint="eastAsia" w:ascii="宋体" w:hAnsi="宋体" w:eastAsia="宋体" w:cs="宋体"/>
                <w:color w:val="000000"/>
                <w:sz w:val="24"/>
                <w:lang w:eastAsia="zh-CN"/>
              </w:rPr>
            </w:pPr>
            <w:r>
              <w:rPr>
                <w:rFonts w:ascii="宋体" w:hAnsi="宋体"/>
                <w:color w:val="000000"/>
                <w:sz w:val="20"/>
                <w:szCs w:val="20"/>
              </w:rPr>
              <w:t>　</w:t>
            </w:r>
            <w:r>
              <w:rPr>
                <w:rFonts w:hint="eastAsia" w:ascii="宋体" w:hAnsi="宋体"/>
                <w:color w:val="000000"/>
                <w:sz w:val="20"/>
                <w:szCs w:val="20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0A0A0A" w:sz="6" w:space="0"/>
            <w:left w:val="single" w:color="0A0A0A" w:sz="6" w:space="0"/>
            <w:bottom w:val="single" w:color="0A0A0A" w:sz="6" w:space="0"/>
            <w:right w:val="single" w:color="0A0A0A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exact"/>
          <w:jc w:val="center"/>
        </w:trPr>
        <w:tc>
          <w:tcPr>
            <w:tcW w:w="7433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/>
                <w:color w:val="000000"/>
                <w:sz w:val="20"/>
                <w:szCs w:val="20"/>
              </w:rPr>
              <w:t>　　（三）接受培训人员数</w:t>
            </w:r>
          </w:p>
        </w:tc>
        <w:tc>
          <w:tcPr>
            <w:tcW w:w="1002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jc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/>
                <w:color w:val="000000"/>
                <w:sz w:val="20"/>
                <w:szCs w:val="20"/>
              </w:rPr>
              <w:t>人次</w:t>
            </w:r>
          </w:p>
        </w:tc>
        <w:tc>
          <w:tcPr>
            <w:tcW w:w="1023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spacing w:line="420" w:lineRule="atLeast"/>
              <w:jc w:val="left"/>
              <w:rPr>
                <w:rFonts w:hint="eastAsia" w:ascii="宋体" w:hAnsi="宋体" w:eastAsia="宋体" w:cs="宋体"/>
                <w:color w:val="000000"/>
                <w:sz w:val="24"/>
                <w:lang w:eastAsia="zh-CN"/>
              </w:rPr>
            </w:pPr>
            <w:r>
              <w:rPr>
                <w:rFonts w:hint="eastAsia" w:ascii="宋体" w:hAnsi="宋体"/>
                <w:color w:val="000000"/>
                <w:lang w:val="en-US" w:eastAsia="zh-CN"/>
              </w:rPr>
              <w:t>0</w:t>
            </w:r>
          </w:p>
        </w:tc>
      </w:tr>
    </w:tbl>
    <w:p>
      <w:pPr>
        <w:rPr>
          <w:rFonts w:ascii="黑体" w:hAnsi="宋体" w:eastAsia="黑体"/>
          <w:szCs w:val="32"/>
        </w:rPr>
      </w:pPr>
    </w:p>
    <w:p>
      <w:pPr>
        <w:widowControl/>
        <w:jc w:val="left"/>
        <w:rPr>
          <w:rFonts w:hint="eastAsia" w:ascii="黑体" w:hAnsi="宋体" w:eastAsia="黑体"/>
          <w:szCs w:val="32"/>
        </w:rPr>
      </w:pPr>
    </w:p>
    <w:p>
      <w:pPr>
        <w:widowControl/>
        <w:jc w:val="left"/>
      </w:pPr>
      <w:r>
        <w:t xml:space="preserve"> </w:t>
      </w:r>
    </w:p>
    <w:p>
      <w:pPr>
        <w:spacing w:line="540" w:lineRule="exact"/>
        <w:ind w:right="160" w:firstLine="640" w:firstLineChars="200"/>
        <w:jc w:val="left"/>
        <w:rPr>
          <w:rFonts w:hint="eastAsia" w:ascii="仿宋_GB2312" w:hAnsi="Times New Roman" w:eastAsia="仿宋_GB2312"/>
          <w:kern w:val="0"/>
          <w:sz w:val="32"/>
          <w:szCs w:val="32"/>
        </w:rPr>
      </w:pPr>
    </w:p>
    <w:p>
      <w:pPr>
        <w:spacing w:line="540" w:lineRule="exact"/>
        <w:ind w:right="160" w:firstLine="640" w:firstLineChars="200"/>
        <w:jc w:val="left"/>
        <w:rPr>
          <w:rFonts w:hint="eastAsia" w:ascii="仿宋_GB2312" w:hAnsi="Times New Roman" w:eastAsia="仿宋_GB2312"/>
          <w:kern w:val="0"/>
          <w:sz w:val="32"/>
          <w:szCs w:val="32"/>
        </w:rPr>
      </w:pPr>
    </w:p>
    <w:p>
      <w:pPr>
        <w:spacing w:line="540" w:lineRule="exact"/>
        <w:ind w:right="160" w:firstLine="640" w:firstLineChars="200"/>
        <w:jc w:val="left"/>
        <w:rPr>
          <w:rFonts w:ascii="仿宋_GB2312" w:hAnsi="Times New Roman" w:eastAsia="仿宋_GB2312"/>
          <w:kern w:val="0"/>
          <w:sz w:val="32"/>
          <w:szCs w:val="32"/>
        </w:rPr>
      </w:pPr>
    </w:p>
    <w:sectPr>
      <w:footerReference r:id="rId3" w:type="default"/>
      <w:pgSz w:w="11906" w:h="16838"/>
      <w:pgMar w:top="1418" w:right="1474" w:bottom="1418" w:left="1588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jc w:val="center"/>
    </w:pPr>
    <w:r>
      <w:fldChar w:fldCharType="begin"/>
    </w:r>
    <w:r>
      <w:instrText xml:space="preserve">PAGE   \* MERGEFORMAT</w:instrText>
    </w:r>
    <w:r>
      <w:fldChar w:fldCharType="separate"/>
    </w:r>
    <w:r>
      <w:rPr>
        <w:lang w:val="zh-CN"/>
      </w:rPr>
      <w:t>4</w:t>
    </w:r>
    <w:r>
      <w:rPr>
        <w:lang w:val="zh-CN"/>
      </w:rPr>
      <w:fldChar w:fldCharType="end"/>
    </w:r>
  </w:p>
  <w:p>
    <w:pPr>
      <w:pStyle w:val="5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6A32A42"/>
    <w:multiLevelType w:val="singleLevel"/>
    <w:tmpl w:val="66A32A42"/>
    <w:lvl w:ilvl="0" w:tentative="0">
      <w:start w:val="1"/>
      <w:numFmt w:val="chineseCounting"/>
      <w:suff w:val="nothing"/>
      <w:lvlText w:val="（%1）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NotTrackMoves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compat>
    <w:spaceForUL/>
    <w:balanceSingleByteDoubleByteWidth/>
    <w:doNotLeaveBackslashAlone/>
    <w:ulTrailSpace/>
    <w:doNotExpandShiftReturn/>
    <w:adjustLineHeightInTable/>
    <w:useFELayout/>
    <w:underlineTabInNumLis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1E34"/>
    <w:rsid w:val="000000EA"/>
    <w:rsid w:val="00002DCF"/>
    <w:rsid w:val="0001761C"/>
    <w:rsid w:val="00030987"/>
    <w:rsid w:val="00034201"/>
    <w:rsid w:val="000364D1"/>
    <w:rsid w:val="000378C6"/>
    <w:rsid w:val="00041EE7"/>
    <w:rsid w:val="00045B3C"/>
    <w:rsid w:val="000511D6"/>
    <w:rsid w:val="000537BF"/>
    <w:rsid w:val="00057599"/>
    <w:rsid w:val="00060DC3"/>
    <w:rsid w:val="00066860"/>
    <w:rsid w:val="00085C19"/>
    <w:rsid w:val="00086543"/>
    <w:rsid w:val="00092D07"/>
    <w:rsid w:val="0009560C"/>
    <w:rsid w:val="000B692D"/>
    <w:rsid w:val="000C1080"/>
    <w:rsid w:val="000C74F7"/>
    <w:rsid w:val="000E594E"/>
    <w:rsid w:val="000E6E84"/>
    <w:rsid w:val="00116297"/>
    <w:rsid w:val="00116A31"/>
    <w:rsid w:val="00123040"/>
    <w:rsid w:val="001244DA"/>
    <w:rsid w:val="00132600"/>
    <w:rsid w:val="00143BBA"/>
    <w:rsid w:val="00145D4A"/>
    <w:rsid w:val="00152C78"/>
    <w:rsid w:val="00170F9D"/>
    <w:rsid w:val="001752E7"/>
    <w:rsid w:val="001761FC"/>
    <w:rsid w:val="0019453E"/>
    <w:rsid w:val="00194854"/>
    <w:rsid w:val="001953C6"/>
    <w:rsid w:val="001B0104"/>
    <w:rsid w:val="001C2E5E"/>
    <w:rsid w:val="001C381E"/>
    <w:rsid w:val="001C57C2"/>
    <w:rsid w:val="001D133A"/>
    <w:rsid w:val="001D5CB7"/>
    <w:rsid w:val="001E70CB"/>
    <w:rsid w:val="001E76B5"/>
    <w:rsid w:val="001F0E29"/>
    <w:rsid w:val="0020710E"/>
    <w:rsid w:val="00246AC2"/>
    <w:rsid w:val="00261196"/>
    <w:rsid w:val="00277BF4"/>
    <w:rsid w:val="00285C01"/>
    <w:rsid w:val="00285F45"/>
    <w:rsid w:val="002A3348"/>
    <w:rsid w:val="002A5410"/>
    <w:rsid w:val="002A684D"/>
    <w:rsid w:val="002B47A6"/>
    <w:rsid w:val="002C396D"/>
    <w:rsid w:val="002E66D3"/>
    <w:rsid w:val="002F6167"/>
    <w:rsid w:val="00310D8C"/>
    <w:rsid w:val="00320B3A"/>
    <w:rsid w:val="00326C73"/>
    <w:rsid w:val="003300CC"/>
    <w:rsid w:val="00340EAB"/>
    <w:rsid w:val="00345FC5"/>
    <w:rsid w:val="00351598"/>
    <w:rsid w:val="003920FB"/>
    <w:rsid w:val="003A2AFB"/>
    <w:rsid w:val="003A5889"/>
    <w:rsid w:val="003A7F4A"/>
    <w:rsid w:val="003B758A"/>
    <w:rsid w:val="003C0711"/>
    <w:rsid w:val="003C64BC"/>
    <w:rsid w:val="003E006D"/>
    <w:rsid w:val="003E0193"/>
    <w:rsid w:val="003E5326"/>
    <w:rsid w:val="003F0C17"/>
    <w:rsid w:val="003F125C"/>
    <w:rsid w:val="003F2F4C"/>
    <w:rsid w:val="003F4540"/>
    <w:rsid w:val="003F733F"/>
    <w:rsid w:val="0040462C"/>
    <w:rsid w:val="00411E34"/>
    <w:rsid w:val="00451CA4"/>
    <w:rsid w:val="00464031"/>
    <w:rsid w:val="00467873"/>
    <w:rsid w:val="00484FDB"/>
    <w:rsid w:val="004861D4"/>
    <w:rsid w:val="004877A1"/>
    <w:rsid w:val="00491265"/>
    <w:rsid w:val="00497273"/>
    <w:rsid w:val="004A05B0"/>
    <w:rsid w:val="004A1A7E"/>
    <w:rsid w:val="004A36B9"/>
    <w:rsid w:val="004B180B"/>
    <w:rsid w:val="004B5804"/>
    <w:rsid w:val="004C4687"/>
    <w:rsid w:val="004D0758"/>
    <w:rsid w:val="004D0DF7"/>
    <w:rsid w:val="004D2803"/>
    <w:rsid w:val="004D62ED"/>
    <w:rsid w:val="004F435C"/>
    <w:rsid w:val="004F6D08"/>
    <w:rsid w:val="005053AD"/>
    <w:rsid w:val="0051385C"/>
    <w:rsid w:val="00523E65"/>
    <w:rsid w:val="00525398"/>
    <w:rsid w:val="00527D55"/>
    <w:rsid w:val="0053263F"/>
    <w:rsid w:val="0054196B"/>
    <w:rsid w:val="00545BA3"/>
    <w:rsid w:val="005A2E0C"/>
    <w:rsid w:val="005C0C10"/>
    <w:rsid w:val="005D2406"/>
    <w:rsid w:val="005F1DAF"/>
    <w:rsid w:val="00617C00"/>
    <w:rsid w:val="006219ED"/>
    <w:rsid w:val="006261E6"/>
    <w:rsid w:val="00633CB2"/>
    <w:rsid w:val="00644565"/>
    <w:rsid w:val="00654E06"/>
    <w:rsid w:val="00666572"/>
    <w:rsid w:val="00671E48"/>
    <w:rsid w:val="006902D9"/>
    <w:rsid w:val="00694918"/>
    <w:rsid w:val="006B13D9"/>
    <w:rsid w:val="006C7D31"/>
    <w:rsid w:val="006D095C"/>
    <w:rsid w:val="006D667E"/>
    <w:rsid w:val="00706493"/>
    <w:rsid w:val="00716325"/>
    <w:rsid w:val="0074216E"/>
    <w:rsid w:val="007421A6"/>
    <w:rsid w:val="007504FC"/>
    <w:rsid w:val="00763A91"/>
    <w:rsid w:val="00764FD6"/>
    <w:rsid w:val="007654AB"/>
    <w:rsid w:val="00775FB9"/>
    <w:rsid w:val="00777DB1"/>
    <w:rsid w:val="00797218"/>
    <w:rsid w:val="007A3D0F"/>
    <w:rsid w:val="007A420A"/>
    <w:rsid w:val="007B49E4"/>
    <w:rsid w:val="007C670E"/>
    <w:rsid w:val="007D54D1"/>
    <w:rsid w:val="007D6345"/>
    <w:rsid w:val="007E188B"/>
    <w:rsid w:val="007F1012"/>
    <w:rsid w:val="007F4226"/>
    <w:rsid w:val="007F58B5"/>
    <w:rsid w:val="007F7F19"/>
    <w:rsid w:val="00804D1F"/>
    <w:rsid w:val="008213BF"/>
    <w:rsid w:val="00821EBB"/>
    <w:rsid w:val="00827FFA"/>
    <w:rsid w:val="0083361D"/>
    <w:rsid w:val="0084294E"/>
    <w:rsid w:val="00845967"/>
    <w:rsid w:val="0085079E"/>
    <w:rsid w:val="00863627"/>
    <w:rsid w:val="0088460D"/>
    <w:rsid w:val="008908A8"/>
    <w:rsid w:val="008934F6"/>
    <w:rsid w:val="008A1523"/>
    <w:rsid w:val="008A1FF2"/>
    <w:rsid w:val="008C2DB1"/>
    <w:rsid w:val="008C4A06"/>
    <w:rsid w:val="008E5726"/>
    <w:rsid w:val="008E78DC"/>
    <w:rsid w:val="008F2FBD"/>
    <w:rsid w:val="008F7395"/>
    <w:rsid w:val="00906475"/>
    <w:rsid w:val="009120BF"/>
    <w:rsid w:val="0092232A"/>
    <w:rsid w:val="00937B03"/>
    <w:rsid w:val="009532C4"/>
    <w:rsid w:val="00956891"/>
    <w:rsid w:val="009831D3"/>
    <w:rsid w:val="009840BD"/>
    <w:rsid w:val="0099567F"/>
    <w:rsid w:val="009A35C3"/>
    <w:rsid w:val="009A5EBA"/>
    <w:rsid w:val="009B5062"/>
    <w:rsid w:val="009C0440"/>
    <w:rsid w:val="009E4AB6"/>
    <w:rsid w:val="009F2682"/>
    <w:rsid w:val="009F2E90"/>
    <w:rsid w:val="00A01FE2"/>
    <w:rsid w:val="00A17AAE"/>
    <w:rsid w:val="00A42055"/>
    <w:rsid w:val="00A4303E"/>
    <w:rsid w:val="00A635B9"/>
    <w:rsid w:val="00A65AE4"/>
    <w:rsid w:val="00A67831"/>
    <w:rsid w:val="00A853F1"/>
    <w:rsid w:val="00A85A88"/>
    <w:rsid w:val="00A91AF8"/>
    <w:rsid w:val="00A91D59"/>
    <w:rsid w:val="00A921E0"/>
    <w:rsid w:val="00A93522"/>
    <w:rsid w:val="00A96714"/>
    <w:rsid w:val="00AA19B2"/>
    <w:rsid w:val="00AA68D1"/>
    <w:rsid w:val="00AC783F"/>
    <w:rsid w:val="00AD182F"/>
    <w:rsid w:val="00AD379A"/>
    <w:rsid w:val="00AD54A9"/>
    <w:rsid w:val="00AD6543"/>
    <w:rsid w:val="00AD6BCD"/>
    <w:rsid w:val="00AD76D8"/>
    <w:rsid w:val="00AE010F"/>
    <w:rsid w:val="00AE0545"/>
    <w:rsid w:val="00AF0FF1"/>
    <w:rsid w:val="00AF3A05"/>
    <w:rsid w:val="00B02501"/>
    <w:rsid w:val="00B025FB"/>
    <w:rsid w:val="00B0742B"/>
    <w:rsid w:val="00B34F9D"/>
    <w:rsid w:val="00B43042"/>
    <w:rsid w:val="00B46E2B"/>
    <w:rsid w:val="00B5405C"/>
    <w:rsid w:val="00B571E7"/>
    <w:rsid w:val="00B60A0C"/>
    <w:rsid w:val="00B6616E"/>
    <w:rsid w:val="00B86D0C"/>
    <w:rsid w:val="00B90FB0"/>
    <w:rsid w:val="00B911BF"/>
    <w:rsid w:val="00B92EE8"/>
    <w:rsid w:val="00B94CE1"/>
    <w:rsid w:val="00B95991"/>
    <w:rsid w:val="00B96DB8"/>
    <w:rsid w:val="00BA4E15"/>
    <w:rsid w:val="00BC5174"/>
    <w:rsid w:val="00BC57CB"/>
    <w:rsid w:val="00BE37C6"/>
    <w:rsid w:val="00BF48E2"/>
    <w:rsid w:val="00C10648"/>
    <w:rsid w:val="00C178DA"/>
    <w:rsid w:val="00C37EDA"/>
    <w:rsid w:val="00C53D16"/>
    <w:rsid w:val="00C75D0E"/>
    <w:rsid w:val="00CB311F"/>
    <w:rsid w:val="00CC0157"/>
    <w:rsid w:val="00CD77B9"/>
    <w:rsid w:val="00CF1312"/>
    <w:rsid w:val="00CF4319"/>
    <w:rsid w:val="00CF4B6A"/>
    <w:rsid w:val="00CF5FCF"/>
    <w:rsid w:val="00CF6FA1"/>
    <w:rsid w:val="00CF78F4"/>
    <w:rsid w:val="00CF7B25"/>
    <w:rsid w:val="00D05772"/>
    <w:rsid w:val="00D05B04"/>
    <w:rsid w:val="00D064C5"/>
    <w:rsid w:val="00D23EE1"/>
    <w:rsid w:val="00D24114"/>
    <w:rsid w:val="00D40B64"/>
    <w:rsid w:val="00D40F19"/>
    <w:rsid w:val="00D41385"/>
    <w:rsid w:val="00D43F24"/>
    <w:rsid w:val="00D52DF1"/>
    <w:rsid w:val="00D54303"/>
    <w:rsid w:val="00D64989"/>
    <w:rsid w:val="00D76BA6"/>
    <w:rsid w:val="00D81113"/>
    <w:rsid w:val="00D9678A"/>
    <w:rsid w:val="00DA1C80"/>
    <w:rsid w:val="00DA59CE"/>
    <w:rsid w:val="00DB03B2"/>
    <w:rsid w:val="00DB4B65"/>
    <w:rsid w:val="00DB5360"/>
    <w:rsid w:val="00DC0058"/>
    <w:rsid w:val="00DC0BC1"/>
    <w:rsid w:val="00DC453E"/>
    <w:rsid w:val="00DD0161"/>
    <w:rsid w:val="00DD663A"/>
    <w:rsid w:val="00DE2878"/>
    <w:rsid w:val="00DE7F0F"/>
    <w:rsid w:val="00DF156D"/>
    <w:rsid w:val="00DF6987"/>
    <w:rsid w:val="00E045B9"/>
    <w:rsid w:val="00E07267"/>
    <w:rsid w:val="00E10F65"/>
    <w:rsid w:val="00E114AF"/>
    <w:rsid w:val="00E17298"/>
    <w:rsid w:val="00E227B7"/>
    <w:rsid w:val="00E274F4"/>
    <w:rsid w:val="00E303B2"/>
    <w:rsid w:val="00E51514"/>
    <w:rsid w:val="00E57D4A"/>
    <w:rsid w:val="00E83C31"/>
    <w:rsid w:val="00EA1DF7"/>
    <w:rsid w:val="00ED294A"/>
    <w:rsid w:val="00ED5ED4"/>
    <w:rsid w:val="00EE7283"/>
    <w:rsid w:val="00F035B6"/>
    <w:rsid w:val="00F27F46"/>
    <w:rsid w:val="00F3037E"/>
    <w:rsid w:val="00F3146D"/>
    <w:rsid w:val="00F31908"/>
    <w:rsid w:val="00F42521"/>
    <w:rsid w:val="00F61DFB"/>
    <w:rsid w:val="00F63275"/>
    <w:rsid w:val="00F65CD9"/>
    <w:rsid w:val="00F65E3D"/>
    <w:rsid w:val="00F73683"/>
    <w:rsid w:val="00F73F65"/>
    <w:rsid w:val="00F811EC"/>
    <w:rsid w:val="00F90738"/>
    <w:rsid w:val="00F96A41"/>
    <w:rsid w:val="00FA2083"/>
    <w:rsid w:val="00FA45F6"/>
    <w:rsid w:val="00FB67B4"/>
    <w:rsid w:val="00FC4D87"/>
    <w:rsid w:val="00FC5817"/>
    <w:rsid w:val="00FC65B9"/>
    <w:rsid w:val="00FC748E"/>
    <w:rsid w:val="00FD4F5E"/>
    <w:rsid w:val="00FD6EC3"/>
    <w:rsid w:val="00FE2F7E"/>
    <w:rsid w:val="00FE5B87"/>
    <w:rsid w:val="00FE71EA"/>
    <w:rsid w:val="00FF3BAA"/>
    <w:rsid w:val="00FF5B66"/>
    <w:rsid w:val="1E261739"/>
    <w:rsid w:val="2A1A7141"/>
    <w:rsid w:val="35576130"/>
    <w:rsid w:val="38F25E04"/>
    <w:rsid w:val="3B9B0963"/>
    <w:rsid w:val="3D433C51"/>
    <w:rsid w:val="4B30569B"/>
    <w:rsid w:val="53CE71C3"/>
    <w:rsid w:val="59FD0B98"/>
    <w:rsid w:val="61700E2A"/>
    <w:rsid w:val="67B308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iPriority="0" w:name="heading 2" w:locked="1"/>
    <w:lsdException w:qFormat="1" w:uiPriority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uiPriority="99" w:name="Normal Indent"/>
    <w:lsdException w:uiPriority="99" w:name="footnote text"/>
    <w:lsdException w:uiPriority="99" w:name="annotation text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qFormat="1"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0" w:semiHidden="0" w:name="Strong"/>
    <w:lsdException w:qFormat="1" w:unhideWhenUsed="0" w:uiPriority="0" w:semiHidden="0" w:name="Emphasis" w:locked="1"/>
    <w:lsdException w:uiPriority="99" w:name="Document Map"/>
    <w:lsdException w:qFormat="1" w:unhideWhenUsed="0" w:uiPriority="99" w:semiHidden="0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99" w:name="Balloon Text"/>
    <w:lsdException w:unhideWhenUsed="0" w:uiPriority="0" w:semiHidden="0" w:name="Table Grid" w:locked="1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9">
    <w:name w:val="Default Paragraph Font"/>
    <w:semiHidden/>
    <w:unhideWhenUsed/>
    <w:uiPriority w:val="1"/>
  </w:style>
  <w:style w:type="table" w:default="1" w:styleId="8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Plain Text"/>
    <w:basedOn w:val="1"/>
    <w:link w:val="14"/>
    <w:qFormat/>
    <w:uiPriority w:val="99"/>
    <w:rPr>
      <w:rFonts w:ascii="宋体" w:hAnsi="Courier New" w:cs="楷体_GB2312"/>
      <w:szCs w:val="21"/>
    </w:rPr>
  </w:style>
  <w:style w:type="paragraph" w:styleId="3">
    <w:name w:val="Date"/>
    <w:basedOn w:val="1"/>
    <w:next w:val="1"/>
    <w:link w:val="17"/>
    <w:semiHidden/>
    <w:unhideWhenUsed/>
    <w:qFormat/>
    <w:uiPriority w:val="99"/>
    <w:pPr>
      <w:ind w:left="100" w:leftChars="2500"/>
    </w:pPr>
  </w:style>
  <w:style w:type="paragraph" w:styleId="4">
    <w:name w:val="Balloon Text"/>
    <w:basedOn w:val="1"/>
    <w:link w:val="13"/>
    <w:semiHidden/>
    <w:qFormat/>
    <w:uiPriority w:val="99"/>
    <w:rPr>
      <w:kern w:val="0"/>
      <w:sz w:val="18"/>
      <w:szCs w:val="18"/>
    </w:rPr>
  </w:style>
  <w:style w:type="paragraph" w:styleId="5">
    <w:name w:val="footer"/>
    <w:basedOn w:val="1"/>
    <w:link w:val="12"/>
    <w:qFormat/>
    <w:uiPriority w:val="99"/>
    <w:pPr>
      <w:tabs>
        <w:tab w:val="center" w:pos="4153"/>
        <w:tab w:val="right" w:pos="8306"/>
      </w:tabs>
      <w:snapToGrid w:val="0"/>
      <w:jc w:val="left"/>
    </w:pPr>
    <w:rPr>
      <w:kern w:val="0"/>
      <w:sz w:val="18"/>
      <w:szCs w:val="18"/>
    </w:rPr>
  </w:style>
  <w:style w:type="paragraph" w:styleId="6">
    <w:name w:val="header"/>
    <w:basedOn w:val="1"/>
    <w:link w:val="11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kern w:val="0"/>
      <w:sz w:val="18"/>
      <w:szCs w:val="18"/>
    </w:rPr>
  </w:style>
  <w:style w:type="paragraph" w:styleId="7">
    <w:name w:val="Normal (Web)"/>
    <w:basedOn w:val="1"/>
    <w:qFormat/>
    <w:uiPriority w:val="0"/>
    <w:pPr>
      <w:jc w:val="left"/>
    </w:pPr>
    <w:rPr>
      <w:kern w:val="0"/>
      <w:sz w:val="24"/>
    </w:rPr>
  </w:style>
  <w:style w:type="character" w:styleId="10">
    <w:name w:val="Strong"/>
    <w:qFormat/>
    <w:uiPriority w:val="0"/>
    <w:rPr>
      <w:rFonts w:cs="Times New Roman"/>
      <w:b/>
    </w:rPr>
  </w:style>
  <w:style w:type="character" w:customStyle="1" w:styleId="11">
    <w:name w:val="页眉 Char"/>
    <w:link w:val="6"/>
    <w:qFormat/>
    <w:locked/>
    <w:uiPriority w:val="99"/>
    <w:rPr>
      <w:sz w:val="18"/>
    </w:rPr>
  </w:style>
  <w:style w:type="character" w:customStyle="1" w:styleId="12">
    <w:name w:val="页脚 Char"/>
    <w:link w:val="5"/>
    <w:qFormat/>
    <w:locked/>
    <w:uiPriority w:val="99"/>
    <w:rPr>
      <w:sz w:val="18"/>
    </w:rPr>
  </w:style>
  <w:style w:type="character" w:customStyle="1" w:styleId="13">
    <w:name w:val="批注框文本 Char"/>
    <w:link w:val="4"/>
    <w:semiHidden/>
    <w:qFormat/>
    <w:locked/>
    <w:uiPriority w:val="99"/>
    <w:rPr>
      <w:sz w:val="18"/>
    </w:rPr>
  </w:style>
  <w:style w:type="character" w:customStyle="1" w:styleId="14">
    <w:name w:val="纯文本 Char"/>
    <w:link w:val="2"/>
    <w:qFormat/>
    <w:locked/>
    <w:uiPriority w:val="99"/>
    <w:rPr>
      <w:rFonts w:ascii="宋体" w:hAnsi="Courier New" w:eastAsia="宋体"/>
      <w:kern w:val="2"/>
      <w:sz w:val="21"/>
      <w:lang w:val="en-US" w:eastAsia="zh-CN"/>
    </w:rPr>
  </w:style>
  <w:style w:type="paragraph" w:customStyle="1" w:styleId="15">
    <w:name w:val="List Paragraph1"/>
    <w:basedOn w:val="1"/>
    <w:qFormat/>
    <w:uiPriority w:val="99"/>
    <w:pPr>
      <w:ind w:firstLine="420" w:firstLineChars="200"/>
    </w:pPr>
    <w:rPr>
      <w:rFonts w:ascii="Times New Roman" w:hAnsi="Times New Roman"/>
      <w:szCs w:val="24"/>
    </w:rPr>
  </w:style>
  <w:style w:type="paragraph" w:customStyle="1" w:styleId="16">
    <w:name w:val="普通(网站)1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character" w:customStyle="1" w:styleId="17">
    <w:name w:val="日期 Char"/>
    <w:link w:val="3"/>
    <w:semiHidden/>
    <w:qFormat/>
    <w:uiPriority w:val="99"/>
    <w:rPr>
      <w:kern w:val="2"/>
      <w:sz w:val="21"/>
      <w:szCs w:val="22"/>
    </w:rPr>
  </w:style>
  <w:style w:type="paragraph" w:customStyle="1" w:styleId="18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numbering" Target="numbering.xml"/><Relationship Id="rId6" Type="http://schemas.openxmlformats.org/officeDocument/2006/relationships/customXml" Target="../customXml/item1.xml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gq</Company>
  <Pages>7</Pages>
  <Words>2793</Words>
  <Characters>2955</Characters>
  <Lines>22</Lines>
  <Paragraphs>6</Paragraphs>
  <TotalTime>16</TotalTime>
  <ScaleCrop>false</ScaleCrop>
  <LinksUpToDate>false</LinksUpToDate>
  <CharactersWithSpaces>3298</CharactersWithSpaces>
  <Application>WPS Office_11.1.0.9740_F1E327BC-269C-435d-A152-05C5408002CA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2017-03-22T01:18:00Z</dcterms:created>
  <dc:creator>lb</dc:creator>
  <cp:lastModifiedBy>对面屋顶</cp:lastModifiedBy>
  <cp:lastPrinted>2017-03-24T01:56:00Z</cp:lastPrinted>
  <dcterms:modified xsi:type="dcterms:W3CDTF">2020-06-29T07:12:08Z</dcterms:modified>
  <cp:revision>263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2052-11.1.0.9740</vt:lpwstr>
  </property>
</Properties>
</file>