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680" w:leftChars="343" w:hanging="960" w:hangingChars="300"/>
        <w:rPr>
          <w:rFonts w:hint="default" w:ascii="Times New Roman" w:hAnsi="Times New Roman" w:eastAsia="仿宋" w:cs="Times New Roman"/>
          <w:b w:val="0"/>
          <w:bCs w:val="0"/>
          <w:color w:val="000000"/>
          <w:sz w:val="32"/>
          <w:szCs w:val="32"/>
          <w:u w:val="none"/>
          <w:lang w:val="en-US" w:eastAsia="zh-CN"/>
        </w:rPr>
      </w:pPr>
      <w:r>
        <w:rPr>
          <w:rFonts w:hint="default" w:ascii="Times New Roman" w:hAnsi="Times New Roman" w:eastAsia="仿宋" w:cs="Times New Roman"/>
          <w:b w:val="0"/>
          <w:bCs w:val="0"/>
          <w:color w:val="000000"/>
          <w:sz w:val="32"/>
          <w:szCs w:val="32"/>
          <w:u w:val="none"/>
          <w:lang w:val="en-US" w:eastAsia="zh-CN"/>
        </w:rPr>
        <w:t xml:space="preserve">                                         （</w:t>
      </w:r>
      <w:r>
        <w:rPr>
          <w:rFonts w:hint="eastAsia" w:ascii="Times New Roman" w:hAnsi="Times New Roman" w:eastAsia="仿宋" w:cs="Times New Roman"/>
          <w:b w:val="0"/>
          <w:bCs w:val="0"/>
          <w:color w:val="000000"/>
          <w:sz w:val="32"/>
          <w:szCs w:val="32"/>
          <w:u w:val="none"/>
          <w:lang w:val="en-US" w:eastAsia="zh-CN"/>
        </w:rPr>
        <w:t>C</w:t>
      </w:r>
      <w:r>
        <w:rPr>
          <w:rFonts w:hint="default" w:ascii="Times New Roman" w:hAnsi="Times New Roman" w:eastAsia="仿宋" w:cs="Times New Roman"/>
          <w:b w:val="0"/>
          <w:bCs w:val="0"/>
          <w:color w:val="000000"/>
          <w:sz w:val="32"/>
          <w:szCs w:val="32"/>
          <w:u w:val="none"/>
          <w:lang w:val="en-US" w:eastAsia="zh-CN"/>
        </w:rPr>
        <w:t>类）</w:t>
      </w:r>
    </w:p>
    <w:p>
      <w:pPr>
        <w:ind w:left="1684" w:leftChars="343" w:hanging="964" w:hangingChars="300"/>
        <w:rPr>
          <w:rFonts w:hint="default" w:ascii="Times New Roman" w:hAnsi="Times New Roman" w:cs="Times New Roman"/>
          <w:b/>
          <w:bCs/>
          <w:color w:val="000000"/>
          <w:sz w:val="32"/>
          <w:szCs w:val="32"/>
          <w:u w:val="none"/>
          <w:lang w:val="en-US" w:eastAsia="zh-CN"/>
        </w:rPr>
      </w:pPr>
    </w:p>
    <w:p>
      <w:pPr>
        <w:ind w:left="1684" w:leftChars="343" w:hanging="964" w:hangingChars="300"/>
        <w:rPr>
          <w:rFonts w:hint="default" w:ascii="Times New Roman" w:hAnsi="Times New Roman" w:cs="Times New Roman"/>
          <w:b/>
          <w:bCs/>
          <w:color w:val="000000"/>
          <w:sz w:val="32"/>
          <w:szCs w:val="32"/>
          <w:u w:val="none"/>
          <w:lang w:val="en-US" w:eastAsia="zh-CN"/>
        </w:rPr>
      </w:pPr>
    </w:p>
    <w:p>
      <w:pPr>
        <w:ind w:left="1684" w:leftChars="343" w:hanging="964" w:hangingChars="300"/>
        <w:rPr>
          <w:rFonts w:hint="default" w:ascii="Times New Roman" w:hAnsi="Times New Roman" w:cs="Times New Roman"/>
          <w:b/>
          <w:bCs/>
          <w:color w:val="000000"/>
          <w:sz w:val="32"/>
          <w:szCs w:val="32"/>
          <w:u w:val="none"/>
          <w:lang w:val="en-US" w:eastAsia="zh-CN"/>
        </w:rPr>
      </w:pPr>
    </w:p>
    <w:p>
      <w:pPr>
        <w:ind w:left="1684" w:leftChars="343" w:hanging="964" w:hangingChars="300"/>
        <w:rPr>
          <w:rFonts w:hint="default" w:ascii="Times New Roman" w:hAnsi="Times New Roman" w:cs="Times New Roman"/>
          <w:b/>
          <w:bCs/>
          <w:color w:val="000000"/>
          <w:sz w:val="32"/>
          <w:szCs w:val="32"/>
          <w:u w:val="none"/>
          <w:lang w:val="en-US" w:eastAsia="zh-CN"/>
        </w:rPr>
      </w:pPr>
    </w:p>
    <w:p>
      <w:pPr>
        <w:ind w:left="1684" w:leftChars="343" w:hanging="964" w:hangingChars="300"/>
        <w:rPr>
          <w:rFonts w:hint="default" w:ascii="Times New Roman" w:hAnsi="Times New Roman" w:cs="Times New Roman"/>
          <w:b/>
          <w:bCs/>
          <w:color w:val="000000"/>
          <w:sz w:val="32"/>
          <w:szCs w:val="32"/>
          <w:u w:val="none"/>
          <w:lang w:val="en-US" w:eastAsia="zh-CN"/>
        </w:rPr>
      </w:pPr>
    </w:p>
    <w:p>
      <w:pPr>
        <w:ind w:firstLine="320" w:firstLineChars="100"/>
        <w:jc w:val="both"/>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高农字〔2021〕</w:t>
      </w:r>
      <w:r>
        <w:rPr>
          <w:rFonts w:hint="eastAsia" w:ascii="Times New Roman" w:hAnsi="Times New Roman" w:eastAsia="仿宋" w:cs="Times New Roman"/>
          <w:b w:val="0"/>
          <w:bCs w:val="0"/>
          <w:color w:val="000000"/>
          <w:kern w:val="2"/>
          <w:sz w:val="32"/>
          <w:szCs w:val="32"/>
          <w:lang w:val="en-US" w:eastAsia="zh-CN" w:bidi="ar-SA"/>
        </w:rPr>
        <w:t>15</w:t>
      </w:r>
      <w:r>
        <w:rPr>
          <w:rFonts w:hint="default" w:ascii="Times New Roman" w:hAnsi="Times New Roman" w:eastAsia="仿宋" w:cs="Times New Roman"/>
          <w:b w:val="0"/>
          <w:bCs w:val="0"/>
          <w:color w:val="000000"/>
          <w:kern w:val="2"/>
          <w:sz w:val="32"/>
          <w:szCs w:val="32"/>
          <w:lang w:val="en-US" w:eastAsia="zh-CN" w:bidi="ar-SA"/>
        </w:rPr>
        <w:t>号                   签发人：苗光勇</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对县十七届人大五次会议第33号建议的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答</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杨国华代表：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您提出的关于出台政策支持木李镇建设国家级现代农业产业园和全域土地综合整治的提案收悉，现答复如下：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现代农业产业园创建和国家级土地综合整治试点的有效衔接，整合政策、资源、资金等优势，在完成省级现代农业产业园的基础上积极争取国家级现代农业产业园的创建。当前我县以奶牛为主导产业的省级现代农业产业园已规划完成并于2019年8月获批省级创建，截止2020年底，园区内得益乳业生态循环种养结合高端奶源基地项目有序推进，得益第二、三、四牧场相继建设完成；神龙滩牧业富硒牛奶标准化生产基地基本建设完成。完成流转土地2万多亩，涉及59个自然村，其中包括贫困村和经济薄弱村7个，带动贫困户128户、贫困人口238人脱贫。园区累计完成投资7亿元，奶牛存栏量1.5万头以上，发展青贮饲料原料基地2万亩，带动利宾、犇犇等农民专业合作社不断发展壮大。省级现代农业产业园创建项目进展顺利，得益乳业、神农滩牧业的智能化养殖项目基本实施完成，其他项目除饲料厂和大数据平台外，都完成招投标程序，正在有序施工中。</w:t>
      </w:r>
    </w:p>
    <w:p>
      <w:pPr>
        <w:keepNext w:val="0"/>
        <w:keepLines w:val="0"/>
        <w:pageBreakBefore w:val="0"/>
        <w:widowControl w:val="0"/>
        <w:kinsoku/>
        <w:wordWrap/>
        <w:overflowPunct/>
        <w:topLinePunct w:val="0"/>
        <w:bidi w:val="0"/>
        <w:spacing w:line="580" w:lineRule="exact"/>
        <w:jc w:val="left"/>
        <w:textAlignment w:val="auto"/>
        <w:outlineLvl w:val="9"/>
        <w:rPr>
          <w:rFonts w:hint="default" w:ascii="Times New Roman" w:hAnsi="Times New Roman" w:eastAsia="仿宋" w:cs="Times New Roman"/>
          <w:sz w:val="32"/>
          <w:szCs w:val="36"/>
        </w:rPr>
      </w:pPr>
    </w:p>
    <w:p>
      <w:pPr>
        <w:pStyle w:val="2"/>
        <w:keepNext w:val="0"/>
        <w:keepLines w:val="0"/>
        <w:pageBreakBefore w:val="0"/>
        <w:widowControl w:val="0"/>
        <w:kinsoku/>
        <w:wordWrap/>
        <w:overflowPunct/>
        <w:topLinePunct w:val="0"/>
        <w:bidi w:val="0"/>
        <w:spacing w:line="580" w:lineRule="exact"/>
        <w:textAlignment w:val="auto"/>
        <w:outlineLvl w:val="9"/>
        <w:rPr>
          <w:rFonts w:hint="default" w:ascii="Times New Roman" w:hAnsi="Times New Roman" w:eastAsia="仿宋" w:cs="Times New Roman"/>
          <w:sz w:val="32"/>
          <w:szCs w:val="36"/>
        </w:rPr>
      </w:pPr>
    </w:p>
    <w:p>
      <w:pPr>
        <w:keepNext w:val="0"/>
        <w:keepLines w:val="0"/>
        <w:pageBreakBefore w:val="0"/>
        <w:widowControl w:val="0"/>
        <w:kinsoku/>
        <w:wordWrap/>
        <w:overflowPunct/>
        <w:topLinePunct w:val="0"/>
        <w:bidi w:val="0"/>
        <w:spacing w:line="580" w:lineRule="exact"/>
        <w:textAlignment w:val="auto"/>
        <w:outlineLvl w:val="9"/>
        <w:rPr>
          <w:rFonts w:hint="default" w:ascii="Times New Roman" w:hAnsi="Times New Roman" w:eastAsia="仿宋" w:cs="Times New Roman"/>
        </w:rPr>
      </w:pPr>
    </w:p>
    <w:p>
      <w:pPr>
        <w:keepNext w:val="0"/>
        <w:keepLines w:val="0"/>
        <w:pageBreakBefore w:val="0"/>
        <w:widowControl w:val="0"/>
        <w:kinsoku/>
        <w:wordWrap/>
        <w:overflowPunct/>
        <w:topLinePunct w:val="0"/>
        <w:bidi w:val="0"/>
        <w:spacing w:line="580" w:lineRule="exact"/>
        <w:jc w:val="left"/>
        <w:textAlignment w:val="auto"/>
        <w:outlineLvl w:val="9"/>
        <w:rPr>
          <w:rFonts w:hint="default" w:ascii="Times New Roman" w:hAnsi="Times New Roman" w:eastAsia="仿宋" w:cs="Times New Roman"/>
          <w:sz w:val="32"/>
          <w:szCs w:val="36"/>
        </w:rPr>
      </w:pPr>
      <w:r>
        <w:rPr>
          <w:rFonts w:hint="default" w:ascii="Times New Roman" w:hAnsi="Times New Roman" w:eastAsia="仿宋" w:cs="Times New Roman"/>
          <w:sz w:val="32"/>
          <w:szCs w:val="36"/>
        </w:rPr>
        <w:t xml:space="preserve">                                高青县农业农村局</w:t>
      </w:r>
    </w:p>
    <w:p>
      <w:pPr>
        <w:keepNext w:val="0"/>
        <w:keepLines w:val="0"/>
        <w:pageBreakBefore w:val="0"/>
        <w:widowControl w:val="0"/>
        <w:kinsoku/>
        <w:wordWrap/>
        <w:overflowPunct/>
        <w:topLinePunct w:val="0"/>
        <w:bidi w:val="0"/>
        <w:spacing w:line="580" w:lineRule="exact"/>
        <w:jc w:val="left"/>
        <w:textAlignment w:val="auto"/>
        <w:outlineLvl w:val="9"/>
        <w:rPr>
          <w:rFonts w:hint="default" w:ascii="Times New Roman" w:hAnsi="Times New Roman" w:eastAsia="仿宋" w:cs="Times New Roman"/>
          <w:sz w:val="32"/>
          <w:szCs w:val="36"/>
        </w:rPr>
      </w:pPr>
      <w:r>
        <w:rPr>
          <w:rFonts w:hint="default" w:ascii="Times New Roman" w:hAnsi="Times New Roman" w:eastAsia="仿宋" w:cs="Times New Roman"/>
          <w:sz w:val="32"/>
          <w:szCs w:val="36"/>
        </w:rPr>
        <w:t xml:space="preserve">                                 202</w:t>
      </w:r>
      <w:r>
        <w:rPr>
          <w:rFonts w:hint="eastAsia" w:ascii="Times New Roman" w:hAnsi="Times New Roman" w:eastAsia="仿宋" w:cs="Times New Roman"/>
          <w:sz w:val="32"/>
          <w:szCs w:val="36"/>
          <w:lang w:val="en-US" w:eastAsia="zh-CN"/>
        </w:rPr>
        <w:t>1</w:t>
      </w:r>
      <w:r>
        <w:rPr>
          <w:rFonts w:hint="default" w:ascii="Times New Roman" w:hAnsi="Times New Roman" w:eastAsia="仿宋" w:cs="Times New Roman"/>
          <w:sz w:val="32"/>
          <w:szCs w:val="36"/>
        </w:rPr>
        <w:t>年</w:t>
      </w:r>
      <w:r>
        <w:rPr>
          <w:rFonts w:hint="eastAsia" w:ascii="Times New Roman" w:hAnsi="Times New Roman" w:eastAsia="仿宋" w:cs="Times New Roman"/>
          <w:sz w:val="32"/>
          <w:szCs w:val="36"/>
          <w:lang w:val="en-US" w:eastAsia="zh-CN"/>
        </w:rPr>
        <w:t>5</w:t>
      </w:r>
      <w:r>
        <w:rPr>
          <w:rFonts w:hint="default" w:ascii="Times New Roman" w:hAnsi="Times New Roman" w:eastAsia="仿宋" w:cs="Times New Roman"/>
          <w:sz w:val="32"/>
          <w:szCs w:val="36"/>
        </w:rPr>
        <w:t>月</w:t>
      </w:r>
      <w:r>
        <w:rPr>
          <w:rFonts w:hint="eastAsia" w:ascii="Times New Roman" w:hAnsi="Times New Roman" w:eastAsia="仿宋" w:cs="Times New Roman"/>
          <w:sz w:val="32"/>
          <w:szCs w:val="36"/>
          <w:lang w:val="en-US" w:eastAsia="zh-CN"/>
        </w:rPr>
        <w:t>26</w:t>
      </w:r>
      <w:r>
        <w:rPr>
          <w:rFonts w:hint="default" w:ascii="Times New Roman" w:hAnsi="Times New Roman" w:eastAsia="仿宋" w:cs="Times New Roman"/>
          <w:sz w:val="32"/>
          <w:szCs w:val="36"/>
        </w:rPr>
        <w:t>日</w:t>
      </w:r>
    </w:p>
    <w:p>
      <w:pPr>
        <w:pStyle w:val="2"/>
        <w:keepNext w:val="0"/>
        <w:keepLines w:val="0"/>
        <w:pageBreakBefore w:val="0"/>
        <w:widowControl w:val="0"/>
        <w:kinsoku/>
        <w:wordWrap/>
        <w:overflowPunct/>
        <w:topLinePunct w:val="0"/>
        <w:bidi w:val="0"/>
        <w:spacing w:line="580" w:lineRule="exact"/>
        <w:textAlignment w:val="auto"/>
        <w:outlineLvl w:val="9"/>
        <w:rPr>
          <w:rFonts w:hint="default" w:ascii="Times New Roman" w:hAnsi="Times New Roman" w:eastAsia="仿宋" w:cs="Times New Roman"/>
          <w:sz w:val="32"/>
          <w:szCs w:val="36"/>
        </w:rPr>
      </w:pPr>
    </w:p>
    <w:p>
      <w:pPr>
        <w:keepNext w:val="0"/>
        <w:keepLines w:val="0"/>
        <w:pageBreakBefore w:val="0"/>
        <w:widowControl w:val="0"/>
        <w:kinsoku/>
        <w:wordWrap/>
        <w:overflowPunct/>
        <w:topLinePunct w:val="0"/>
        <w:bidi w:val="0"/>
        <w:spacing w:line="580" w:lineRule="exact"/>
        <w:textAlignment w:val="auto"/>
        <w:outlineLvl w:val="9"/>
        <w:rPr>
          <w:rFonts w:hint="default" w:ascii="Times New Roman" w:hAnsi="Times New Roman" w:eastAsia="仿宋" w:cs="Times New Roman"/>
        </w:rPr>
      </w:pPr>
    </w:p>
    <w:p>
      <w:pPr>
        <w:pStyle w:val="2"/>
        <w:keepNext w:val="0"/>
        <w:keepLines w:val="0"/>
        <w:pageBreakBefore w:val="0"/>
        <w:widowControl w:val="0"/>
        <w:kinsoku/>
        <w:wordWrap/>
        <w:overflowPunct/>
        <w:topLinePunct w:val="0"/>
        <w:bidi w:val="0"/>
        <w:spacing w:line="580" w:lineRule="exact"/>
        <w:textAlignment w:val="auto"/>
        <w:outlineLvl w:val="9"/>
        <w:rPr>
          <w:rFonts w:hint="default" w:ascii="Times New Roman" w:hAnsi="Times New Roman" w:eastAsia="仿宋" w:cs="Times New Roman"/>
        </w:rPr>
      </w:pPr>
    </w:p>
    <w:p>
      <w:pPr>
        <w:rPr>
          <w:rFonts w:hint="default" w:ascii="Times New Roman" w:hAnsi="Times New Roman" w:eastAsia="仿宋" w:cs="Times New Roman"/>
        </w:rPr>
      </w:pPr>
    </w:p>
    <w:p>
      <w:pPr>
        <w:pStyle w:val="2"/>
        <w:rPr>
          <w:rFonts w:hint="default" w:ascii="Times New Roman" w:hAnsi="Times New Roman" w:eastAsia="仿宋" w:cs="Times New Roman"/>
        </w:rPr>
      </w:pPr>
    </w:p>
    <w:p>
      <w:pPr>
        <w:rPr>
          <w:rFonts w:hint="default" w:ascii="Times New Roman" w:hAnsi="Times New Roman" w:eastAsia="仿宋" w:cs="Times New Roman"/>
        </w:rPr>
      </w:pPr>
    </w:p>
    <w:p>
      <w:pPr>
        <w:pStyle w:val="2"/>
        <w:rPr>
          <w:rFonts w:hint="default" w:ascii="Times New Roman" w:hAnsi="Times New Roman" w:eastAsia="仿宋" w:cs="Times New Roman"/>
        </w:rPr>
      </w:pPr>
    </w:p>
    <w:p>
      <w:pPr>
        <w:rPr>
          <w:rFonts w:hint="default" w:ascii="Times New Roman" w:hAnsi="Times New Roman" w:eastAsia="仿宋" w:cs="Times New Roman"/>
        </w:rPr>
      </w:pPr>
    </w:p>
    <w:p>
      <w:pPr>
        <w:pStyle w:val="2"/>
        <w:rPr>
          <w:rFonts w:hint="default" w:ascii="Times New Roman" w:hAnsi="Times New Roman" w:eastAsia="仿宋" w:cs="Times New Roman"/>
        </w:rPr>
      </w:pPr>
    </w:p>
    <w:p>
      <w:pPr>
        <w:rPr>
          <w:rFonts w:hint="default"/>
        </w:rPr>
      </w:pPr>
    </w:p>
    <w:p>
      <w:pPr>
        <w:keepNext w:val="0"/>
        <w:keepLines w:val="0"/>
        <w:pageBreakBefore w:val="0"/>
        <w:widowControl w:val="0"/>
        <w:kinsoku/>
        <w:wordWrap/>
        <w:overflowPunct/>
        <w:topLinePunct w:val="0"/>
        <w:bidi w:val="0"/>
        <w:spacing w:line="580" w:lineRule="exact"/>
        <w:textAlignment w:val="auto"/>
        <w:outlineLvl w:val="9"/>
        <w:rPr>
          <w:rFonts w:hint="default" w:ascii="Times New Roman" w:hAnsi="Times New Roman" w:eastAsia="仿宋" w:cs="Times New Roman"/>
        </w:rPr>
      </w:pPr>
    </w:p>
    <w:p>
      <w:pPr>
        <w:keepNext w:val="0"/>
        <w:keepLines w:val="0"/>
        <w:pageBreakBefore w:val="0"/>
        <w:widowControl w:val="0"/>
        <w:kinsoku/>
        <w:wordWrap/>
        <w:overflowPunct/>
        <w:topLinePunct w:val="0"/>
        <w:bidi w:val="0"/>
        <w:spacing w:line="580" w:lineRule="exact"/>
        <w:jc w:val="left"/>
        <w:textAlignment w:val="auto"/>
        <w:outlineLvl w:val="9"/>
        <w:rPr>
          <w:rFonts w:hint="default" w:ascii="Times New Roman" w:hAnsi="Times New Roman" w:eastAsia="仿宋" w:cs="Times New Roman"/>
          <w:spacing w:val="-6"/>
          <w:sz w:val="32"/>
          <w:szCs w:val="36"/>
        </w:rPr>
      </w:pPr>
      <w:r>
        <w:rPr>
          <w:rFonts w:hint="default" w:ascii="Times New Roman" w:hAnsi="Times New Roman" w:eastAsia="仿宋" w:cs="Times New Roman"/>
          <w:spacing w:val="-6"/>
          <w:sz w:val="32"/>
          <w:szCs w:val="36"/>
        </w:rPr>
        <w:t>（联系单位：县农业农村局</w:t>
      </w:r>
      <w:r>
        <w:rPr>
          <w:rFonts w:hint="eastAsia" w:ascii="Times New Roman" w:hAnsi="Times New Roman" w:eastAsia="仿宋" w:cs="Times New Roman"/>
          <w:spacing w:val="-6"/>
          <w:sz w:val="32"/>
          <w:szCs w:val="36"/>
          <w:lang w:eastAsia="zh-CN"/>
        </w:rPr>
        <w:t>，</w:t>
      </w:r>
      <w:r>
        <w:rPr>
          <w:rFonts w:hint="default" w:ascii="Times New Roman" w:hAnsi="Times New Roman" w:eastAsia="仿宋" w:cs="Times New Roman"/>
          <w:spacing w:val="-6"/>
          <w:sz w:val="32"/>
          <w:szCs w:val="36"/>
        </w:rPr>
        <w:t>联系人：</w:t>
      </w:r>
      <w:r>
        <w:rPr>
          <w:rFonts w:hint="eastAsia" w:ascii="Times New Roman" w:hAnsi="Times New Roman" w:eastAsia="仿宋" w:cs="Times New Roman"/>
          <w:spacing w:val="-6"/>
          <w:sz w:val="32"/>
          <w:szCs w:val="36"/>
          <w:lang w:val="en-US" w:eastAsia="zh-CN"/>
        </w:rPr>
        <w:t>路鹏，</w:t>
      </w:r>
      <w:r>
        <w:rPr>
          <w:rFonts w:hint="default" w:ascii="Times New Roman" w:hAnsi="Times New Roman" w:eastAsia="仿宋" w:cs="Times New Roman"/>
          <w:spacing w:val="-6"/>
          <w:sz w:val="32"/>
          <w:szCs w:val="36"/>
        </w:rPr>
        <w:t>联系电话</w:t>
      </w:r>
      <w:r>
        <w:rPr>
          <w:rFonts w:hint="default" w:ascii="Times New Roman" w:hAnsi="Times New Roman" w:eastAsia="仿宋" w:cs="Times New Roman"/>
          <w:spacing w:val="-6"/>
          <w:sz w:val="32"/>
          <w:szCs w:val="36"/>
          <w:lang w:eastAsia="zh-CN"/>
        </w:rPr>
        <w:t>：</w:t>
      </w:r>
      <w:r>
        <w:rPr>
          <w:rFonts w:hint="eastAsia" w:ascii="Times New Roman" w:hAnsi="Times New Roman" w:eastAsia="仿宋" w:cs="Times New Roman"/>
          <w:spacing w:val="-6"/>
          <w:sz w:val="32"/>
          <w:szCs w:val="36"/>
          <w:lang w:val="en-US" w:eastAsia="zh-CN"/>
        </w:rPr>
        <w:t>6965551</w:t>
      </w:r>
      <w:r>
        <w:rPr>
          <w:rFonts w:hint="default" w:ascii="Times New Roman" w:hAnsi="Times New Roman" w:eastAsia="仿宋" w:cs="Times New Roman"/>
          <w:spacing w:val="-6"/>
          <w:sz w:val="32"/>
          <w:szCs w:val="36"/>
        </w:rPr>
        <w:t>）</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rPr>
      </w:pPr>
      <w:bookmarkStart w:id="0" w:name="_GoBack"/>
      <w:r>
        <w:rPr>
          <w:rFonts w:hint="default" w:ascii="Times New Roman" w:hAnsi="Times New Roman" w:eastAsia="仿宋_GB2312" w:cs="Times New Roman"/>
          <w:spacing w:val="0"/>
          <w:sz w:val="32"/>
          <w:szCs w:val="32"/>
          <w:lang w:eastAsia="zh-CN"/>
        </w:rPr>
        <w:t>（依申请公开）</w:t>
      </w:r>
    </w:p>
    <w:bookmarkEnd w:id="0"/>
    <w:p>
      <w:pPr>
        <w:keepNext w:val="0"/>
        <w:keepLines w:val="0"/>
        <w:pageBreakBefore w:val="0"/>
        <w:widowControl w:val="0"/>
        <w:kinsoku/>
        <w:wordWrap/>
        <w:overflowPunct/>
        <w:topLinePunct w:val="0"/>
        <w:bidi w:val="0"/>
        <w:spacing w:line="580" w:lineRule="exact"/>
        <w:ind w:firstLine="298" w:firstLineChars="100"/>
        <w:textAlignment w:val="auto"/>
        <w:outlineLvl w:val="9"/>
        <w:rPr>
          <w:rFonts w:hint="default" w:ascii="Times New Roman" w:hAnsi="Times New Roman" w:eastAsia="仿宋" w:cs="Times New Roman"/>
        </w:rPr>
      </w:pPr>
      <w:r>
        <w:rPr>
          <w:rFonts w:hint="default" w:ascii="Times New Roman" w:hAnsi="Times New Roman" w:eastAsia="仿宋" w:cs="Times New Roman"/>
          <w:spacing w:val="-11"/>
          <w:sz w:val="32"/>
          <w:szCs w:val="32"/>
          <w:lang w:val="en-US" w:eastAsia="zh-CN"/>
        </w:rPr>
        <w:t>抄送：县政府办公室  县人大代表工作室</w:t>
      </w:r>
    </w:p>
    <w:p>
      <w:pPr>
        <w:rPr>
          <w:rFonts w:hint="default" w:ascii="Times New Roman" w:hAnsi="Times New Roman" w:eastAsia="方正小标宋简体" w:cs="Times New Roman"/>
          <w:sz w:val="44"/>
          <w:szCs w:val="44"/>
          <w:lang w:val="en-US" w:eastAsia="zh-CN"/>
        </w:rPr>
      </w:pPr>
    </w:p>
    <w:sectPr>
      <w:footerReference r:id="rId3" w:type="default"/>
      <w:pgSz w:w="11906" w:h="16838"/>
      <w:pgMar w:top="1706"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B6248"/>
    <w:rsid w:val="20306036"/>
    <w:rsid w:val="4E0B21BF"/>
    <w:rsid w:val="70F8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line="520" w:lineRule="exact"/>
    </w:pPr>
    <w:rPr>
      <w:rFonts w:ascii="宋体" w:hAnsi="宋体" w:cs="Arial"/>
      <w:sz w:val="2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ind w:firstLine="420"/>
      <w:jc w:val="left"/>
    </w:pPr>
    <w:rPr>
      <w:kern w:val="0"/>
      <w:sz w:val="20"/>
      <w:szCs w:val="20"/>
    </w:rPr>
  </w:style>
  <w:style w:type="paragraph" w:customStyle="1" w:styleId="8">
    <w:name w:val="Default"/>
    <w:basedOn w:val="9"/>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9">
    <w:name w:val="正文 New"/>
    <w:next w:val="8"/>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2021-05-11T00:29:00Z</dcterms:created>
  <dc:creator>Administrator</dc:creator>
  <cp:lastModifiedBy>政务网</cp:lastModifiedBy>
  <cp:lastPrinted>2021-05-27T07:46:45Z</cp:lastPrinted>
  <dcterms:modified xsi:type="dcterms:W3CDTF">2021-05-27T07:47:25Z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y fmtid="{D5CDD505-2E9C-101B-9397-08002B2CF9AE}" pid="3" name="ICV">
    <vt:lpwstr>89CD6B8E3B594C568D5FEC6CE612DDC8</vt:lpwstr>
  </property>
</Properties>
</file>