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高青县2024年高素质农民培育班次计划</w:t>
      </w:r>
    </w:p>
    <w:p/>
    <w:tbl>
      <w:tblPr>
        <w:tblStyle w:val="6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18"/>
        <w:gridCol w:w="2672"/>
        <w:gridCol w:w="1334"/>
        <w:gridCol w:w="984"/>
        <w:gridCol w:w="1417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培训班次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培训项目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面向人员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培训基地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任务数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（人、个）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科室、中心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粮油稳产保供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粮油作物大面积单产提升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粮油类新型农业经营主体和社会化服务组织负责人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省级公布田间学校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数字乡村发展中心、种植业管理科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公丕民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粮油稳产保供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专业农机手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专业农机手、农机大户和农机合作社带头人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省级公布田间学校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农业机械事业服务中心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魏云霞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特色农业及产业提档升级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特色产业发展带头人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农村一二三产业融合发展、带动村集体增收致富等领域新农人队伍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省级公布田间学校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乡村产业发展科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粮油稳产保供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新型农业经营主体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家庭农场、农民合作社、农业龙头企业和农村集体经济组织等主体带头人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省级公布田间学校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农业社会事业促进科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粮油稳产保供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绿色生产与农产品质量安全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农业生产资料供应类社会化服务组织负责人和乡村农产品监管人员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省级公布田间学校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质量安全监管科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蔡健健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师傅带徒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高素质农民大师及签约徒弟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高素质农民大师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魏云霞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高素质农民能力提升示范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高素质农民、学历提升人员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省级组织实施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农民综合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素质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素养提升整村推进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各行政村村民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综合业务科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魏云霞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注：根据重点工作安排，各分项培训人数可适当调整，或增设专题班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0" w:h="16920"/>
      <w:pgMar w:top="1984" w:right="1474" w:bottom="1871" w:left="1587" w:header="0" w:footer="10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BDB799-1F4B-44CE-900A-0642461F15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F8B1912-81DC-4987-B2ED-C428F1156B3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1F09E40-70C2-4DD4-941D-3AAB4790D5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71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smeUn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k1Njc4NDVlNjc3YWQ2NzYwOTkzOTk0ODY4OWEifQ=="/>
    <w:docVar w:name="KSO_WPS_MARK_KEY" w:val="2efea78e-ad44-4d3c-bdc0-965bdd9e82d2"/>
  </w:docVars>
  <w:rsids>
    <w:rsidRoot w:val="00000000"/>
    <w:rsid w:val="126525BD"/>
    <w:rsid w:val="35EE35B2"/>
    <w:rsid w:val="7D4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link w:val="12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1"/>
    </w:pPr>
    <w:rPr>
      <w:rFonts w:ascii="宋体" w:hAnsi="宋体" w:eastAsia="宋体" w:cs="宋体"/>
      <w:b/>
      <w:bCs/>
      <w:snapToGrid/>
      <w:color w:val="auto"/>
      <w:sz w:val="36"/>
      <w:szCs w:val="36"/>
      <w:lang w:eastAsia="zh-CN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5"/>
      <w:szCs w:val="3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仿宋" w:hAnsi="仿宋" w:eastAsia="仿宋" w:cs="仿宋"/>
      <w:sz w:val="30"/>
      <w:szCs w:val="3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2">
    <w:name w:val="标题 2 Char"/>
    <w:basedOn w:val="7"/>
    <w:link w:val="3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83A4B-E59F-442C-95AF-02A484B4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738</Characters>
  <Paragraphs>148</Paragraphs>
  <TotalTime>7</TotalTime>
  <ScaleCrop>false</ScaleCrop>
  <LinksUpToDate>false</LinksUpToDate>
  <CharactersWithSpaces>827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2024-09-09T03:28:00Z</dcterms:created>
  <dc:creator>Administrator</dc:creator>
  <cp:lastModifiedBy>中考大叔</cp:lastModifiedBy>
  <cp:lastPrinted>2024-09-13T00:18:00Z</cp:lastPrinted>
  <dcterms:modified xsi:type="dcterms:W3CDTF">2024-11-21T02:28:21Z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2024-06-05T08:42:15Z</vt:filetime>
  </property>
  <property fmtid="{D5CDD505-2E9C-101B-9397-08002B2CF9AE}" pid="4" name="UsrData">
    <vt:lpwstr>665fb46268ddbd001fdf387dwl</vt:lpwstr>
  </property>
  <property fmtid="{D5CDD505-2E9C-101B-9397-08002B2CF9AE}" pid="5" name="KSOProductBuildVer">
    <vt:lpwstr>2052-11.1.0.11875</vt:lpwstr>
  </property>
  <property fmtid="{D5CDD505-2E9C-101B-9397-08002B2CF9AE}" pid="6" name="ICV">
    <vt:lpwstr>B5666D01483B4408BB93882721344983</vt:lpwstr>
  </property>
</Properties>
</file>