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高青县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农业农村局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2019年政府信息公开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本报告根据《中华人民共和国政府信息公开条例》（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国务院令第</w:t>
      </w:r>
      <w:r>
        <w:rPr>
          <w:rFonts w:ascii="Times New Roman" w:hAnsi="Times New Roman" w:eastAsia="仿宋_GB2312"/>
          <w:color w:val="auto"/>
          <w:sz w:val="32"/>
          <w:szCs w:val="32"/>
        </w:rPr>
        <w:t>711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号，以下简称《条例》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）要求，由高青县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农业农村局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政府信息公开工作情况编制。</w:t>
      </w:r>
    </w:p>
    <w:p>
      <w:pPr>
        <w:ind w:firstLine="640" w:firstLineChars="200"/>
        <w:jc w:val="left"/>
        <w:rPr>
          <w:rFonts w:ascii="黑体" w:hAnsi="黑体" w:eastAsia="黑体"/>
          <w:color w:val="auto"/>
          <w:kern w:val="22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报告全文由总体情况、主动公开政府信息情况、收到和处理政府信息公开申请情况、政府信息公开行政复议行政诉讼情况、存在的主要问题及改进情况、其他需要报告的事项6个部分组成。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color w:val="auto"/>
          <w:kern w:val="22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报告中所列数据统计期限自2019年1月1日始，至2019年12月31日止。报告电子版可在高青县人民政府门户网站（www.gaoqing.gov.cn）查阅和下载。如对报告内容有疑问，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请与高青县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农业农村局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办公室联系（地址：高青县黄河路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101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号；邮编：256300；电话：0533-696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2768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；传真：0533-696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2768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）。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color w:val="auto"/>
          <w:kern w:val="22"/>
          <w:sz w:val="32"/>
          <w:szCs w:val="32"/>
        </w:rPr>
      </w:pPr>
      <w:r>
        <w:rPr>
          <w:rFonts w:hint="eastAsia" w:ascii="黑体" w:hAnsi="黑体" w:eastAsia="黑体"/>
          <w:color w:val="auto"/>
          <w:kern w:val="22"/>
          <w:sz w:val="32"/>
          <w:szCs w:val="32"/>
        </w:rPr>
        <w:t>一、总体情况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2019年，高青县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农业农村局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深入贯彻新修订的《中华人民共和国政府信息公开条例》，认真落实《国务院办公厅关于印发2019年政务公开工作要点的通知》（国办发〔2019〕14号）、《山东省人民政府办公厅关于印发2019年山东省政务公开工作要点的通知》（鲁政办发〔2019〕15号）和《淄博市人民政府办公室关于印发2019年淄博市政务公开工作方案的通知》（淄政办发〔2019〕5号）部署的各项任务，持续做好信息发布、解读回应、政民互动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着力推动行政权力全过程公开、公共服务全流程公开、社会关切全方位回应，切实提升政务公开质量，为全年经济社会发展创造更加开放透明的政务环境。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Times New Roman" w:eastAsia="楷体_GB2312"/>
          <w:color w:val="auto"/>
          <w:kern w:val="22"/>
          <w:sz w:val="32"/>
          <w:szCs w:val="32"/>
          <w:highlight w:val="none"/>
        </w:rPr>
      </w:pPr>
      <w:r>
        <w:rPr>
          <w:rFonts w:hint="eastAsia" w:ascii="楷体_GB2312" w:hAnsi="Times New Roman" w:eastAsia="楷体_GB2312"/>
          <w:color w:val="auto"/>
          <w:kern w:val="22"/>
          <w:sz w:val="32"/>
          <w:szCs w:val="32"/>
          <w:highlight w:val="none"/>
        </w:rPr>
        <w:t>（一）政府信息公开体制机制建设情况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加强组织领导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根据人员变动情况，及时调整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政府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信息公开领导小组，明确分管领导和工作机构及经办人员。严格责任落实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按照政府信息公开要求进行任务细化分解，进一步规范政务公开工作的内容、公开范围及操作流程。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  <w:t>（二）主动公开政府信息情况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人大代表建议和政协委员提案办理结果公开方面：按照</w:t>
      </w:r>
      <w:r>
        <w:rPr>
          <w:rFonts w:hint="eastAsia" w:ascii="仿宋_GB2312" w:eastAsia="仿宋_GB2312"/>
          <w:color w:val="auto"/>
          <w:sz w:val="32"/>
          <w:szCs w:val="32"/>
        </w:rPr>
        <w:t>《高青县人民政府办公室关于做好2019年度政府系统建议提案办理工作的通知》（高政办字〔2019〕14号）要求，在县政府网站“建议提案办理”栏目主动公开人大代表建议和政协委员提案办理情况。2019年主动公开县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农业农村局</w:t>
      </w:r>
      <w:r>
        <w:rPr>
          <w:rFonts w:hint="eastAsia" w:ascii="仿宋_GB2312" w:eastAsia="仿宋_GB2312"/>
          <w:color w:val="auto"/>
          <w:sz w:val="32"/>
          <w:szCs w:val="32"/>
        </w:rPr>
        <w:t>承办的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2"/>
          <w:szCs w:val="32"/>
        </w:rPr>
        <w:t>件县人大代表建议、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</w:rPr>
        <w:t>件县政协委员提案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color w:val="auto"/>
          <w:sz w:val="32"/>
          <w:szCs w:val="32"/>
        </w:rPr>
        <w:t>政协委员提案的整体办理情况。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主动公开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抽样结果公示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5条，下属事业单位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注销登记的公告3条。主动公开2019年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财政预算和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2018年财政决算。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bookmarkStart w:id="0" w:name="_GoBack"/>
      <w:bookmarkEnd w:id="0"/>
      <w:r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  <w:t>（三）依申请公开情况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对于申请的信息可以公开的，提供该政府信息，或者告知申请人获取该政府信息的方式、途径和时间；对于申请的信息不属于本机关公开范围的，告知申请人并说明理由，能够确定公开机关的，告知申请人该机关的名称和联系方式；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对于较为复杂的申请件，主动与申请人沟通，了解群众需求，避免因误解引起行政复议或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行政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诉讼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color w:val="auto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/>
          <w:b/>
          <w:color w:val="auto"/>
          <w:kern w:val="0"/>
          <w:sz w:val="32"/>
          <w:szCs w:val="32"/>
        </w:rPr>
        <w:t>收到和处理政府信息公开申请情况</w:t>
      </w:r>
    </w:p>
    <w:p>
      <w:pPr>
        <w:pStyle w:val="8"/>
        <w:widowControl/>
        <w:spacing w:after="0" w:line="560" w:lineRule="exact"/>
        <w:ind w:firstLine="640" w:firstLineChars="200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2019年，收到政府信息公开申请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件，2018年度结转政府信息公开申请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件。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2</w:t>
      </w:r>
      <w:r>
        <w:rPr>
          <w:rFonts w:ascii="Times New Roman" w:hAnsi="Times New Roman" w:eastAsia="仿宋_GB2312"/>
          <w:b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收费及减免情况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本年度，全县各级各部门在政府信息公开申请办理过程中，未收取任何费用。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3.政府信息公开行政复议、行政诉讼情况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2019年，全县各级共发生政府信息公开行政复议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件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  <w:t>（四）政府信息管理情况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严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格落实政务信息公开制度，严格研判各类信息的公开属性，及时对于拟公开的信息做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好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审核，确保各类政府信息及时、有效公开。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  <w:t>（五）政府信息公开平台、机构建设和人员情况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充分运用政府门户网站、报纸、电视新闻媒体等多种形式，及时主动向社会公布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有关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政策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和信息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，不断加大信息公开力度，加强政策解读和舆论回应。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政府信息公开工作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由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办公室具体负责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安排1名工作人员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负责政务公开工作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楷体_GB2312" w:hAnsi="Times New Roman" w:eastAsia="楷体_GB2312"/>
          <w:color w:val="auto"/>
          <w:kern w:val="22"/>
          <w:sz w:val="32"/>
          <w:szCs w:val="32"/>
          <w:lang w:eastAsia="zh-CN"/>
        </w:rPr>
      </w:pPr>
      <w:r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  <w:t>（六）监督保障情况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b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/>
          <w:color w:val="auto"/>
          <w:kern w:val="22"/>
          <w:sz w:val="32"/>
          <w:szCs w:val="32"/>
        </w:rPr>
        <w:t>强化政府信息公开督查考核，将政府信息公开工作纳入机关年度考核，并做为评先评优的重要依据。对因政务公开工作责任不落实，造成严重后果和恶劣影响的，将按照有关规定追究责任。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黑体" w:hAnsi="黑体" w:eastAsia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仿宋"/>
          <w:b w:val="0"/>
          <w:bCs w:val="0"/>
          <w:color w:val="auto"/>
          <w:sz w:val="32"/>
          <w:szCs w:val="32"/>
        </w:rPr>
        <w:t>二、</w:t>
      </w: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</w:rPr>
        <w:t>主动公开政府信息情况</w:t>
      </w:r>
    </w:p>
    <w:tbl>
      <w:tblPr>
        <w:tblStyle w:val="10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本年新</w:t>
            </w:r>
          </w:p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对外公开</w:t>
            </w:r>
          </w:p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694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694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694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94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+9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94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+6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94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94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pStyle w:val="8"/>
        <w:widowControl/>
        <w:spacing w:after="0"/>
        <w:ind w:firstLine="640" w:firstLineChars="200"/>
        <w:jc w:val="both"/>
        <w:rPr>
          <w:rFonts w:ascii="仿宋_GB2312" w:hAnsi="仿宋" w:eastAsia="仿宋_GB2312" w:cs="仿宋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仿宋"/>
          <w:b w:val="0"/>
          <w:bCs w:val="0"/>
          <w:color w:val="auto"/>
          <w:sz w:val="32"/>
          <w:szCs w:val="32"/>
        </w:rPr>
        <w:t>三、</w:t>
      </w: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</w:rPr>
        <w:t>收到和处理政府信息公开申请情况</w:t>
      </w:r>
    </w:p>
    <w:tbl>
      <w:tblPr>
        <w:tblStyle w:val="10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709"/>
        <w:gridCol w:w="708"/>
        <w:gridCol w:w="709"/>
        <w:gridCol w:w="709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其他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20" w:type="dxa"/>
            <w:gridSpan w:val="3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一、本年新收政府信息公开申请数量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820" w:type="dxa"/>
            <w:gridSpan w:val="3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二、上年结转政府信息公开申请数量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restart"/>
            <w:vAlign w:val="center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三、本年度办理结果</w:t>
            </w:r>
          </w:p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default"/>
                <w:color w:val="auto"/>
                <w:kern w:val="0"/>
                <w:sz w:val="20"/>
                <w:lang w:val="en-US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不予处理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ind w:left="180" w:hanging="180" w:hangingChars="100"/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</w:tcPr>
          <w:p>
            <w:pPr>
              <w:rPr>
                <w:rFonts w:hint="default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gridSpan w:val="3"/>
            <w:vAlign w:val="center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四、结转下年度继续办理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  <w:lang w:eastAsia="zh-CN"/>
              </w:rPr>
              <w:t>0</w:t>
            </w:r>
          </w:p>
        </w:tc>
      </w:tr>
    </w:tbl>
    <w:p>
      <w:pPr>
        <w:pStyle w:val="8"/>
        <w:widowControl/>
        <w:spacing w:after="0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四、</w:t>
      </w:r>
      <w:r>
        <w:rPr>
          <w:rFonts w:hint="eastAsia" w:ascii="黑体" w:hAnsi="黑体" w:eastAsia="黑体"/>
          <w:color w:val="auto"/>
          <w:sz w:val="32"/>
          <w:szCs w:val="32"/>
        </w:rPr>
        <w:t>政府信息公开行政复议、行政诉讼情况</w:t>
      </w:r>
    </w:p>
    <w:tbl>
      <w:tblPr>
        <w:tblStyle w:val="10"/>
        <w:tblW w:w="1031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行政复议</w:t>
            </w:r>
          </w:p>
        </w:tc>
        <w:tc>
          <w:tcPr>
            <w:tcW w:w="6917" w:type="dxa"/>
            <w:gridSpan w:val="10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未经复议直接起诉</w:t>
            </w:r>
          </w:p>
        </w:tc>
        <w:tc>
          <w:tcPr>
            <w:tcW w:w="3515" w:type="dxa"/>
            <w:gridSpan w:val="5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总计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67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pStyle w:val="8"/>
        <w:widowControl/>
        <w:spacing w:after="0" w:line="560" w:lineRule="exact"/>
        <w:ind w:firstLine="640" w:firstLineChars="200"/>
        <w:jc w:val="both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五、</w:t>
      </w:r>
      <w:r>
        <w:rPr>
          <w:rFonts w:hint="eastAsia" w:ascii="黑体" w:hAnsi="黑体" w:eastAsia="黑体"/>
          <w:color w:val="auto"/>
          <w:sz w:val="32"/>
          <w:szCs w:val="32"/>
        </w:rPr>
        <w:t>存在的主要问题及改进情况</w:t>
      </w:r>
    </w:p>
    <w:p>
      <w:pPr>
        <w:spacing w:line="560" w:lineRule="exact"/>
        <w:ind w:firstLine="640" w:firstLineChars="200"/>
        <w:jc w:val="left"/>
        <w:outlineLvl w:val="0"/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2019年，我局政府信息公开工作存在的问题：一方面，政务公开的广度还需进一步拓展。信息公开还不够全面、及时、准确，政府信息公开目录不够规范，不便于公众查询信息。另一方面，政务公开的深度还需进一步延伸。政策解读形式单一、解读质量不高，政务新媒体互动性不强，与民众沟通有限。</w:t>
      </w:r>
    </w:p>
    <w:p>
      <w:pPr>
        <w:spacing w:line="560" w:lineRule="exact"/>
        <w:ind w:firstLine="640" w:firstLineChars="200"/>
        <w:jc w:val="left"/>
        <w:outlineLvl w:val="0"/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2020年，我局将重点抓好以下几方面工作：加大政策解读力度，落实国家、省、市关于做好政策解读回应的相关规定，多运用数字化、图标图解等方式，增强政策解读的易读性。</w:t>
      </w:r>
    </w:p>
    <w:p>
      <w:pPr>
        <w:spacing w:line="560" w:lineRule="exact"/>
        <w:ind w:firstLine="640" w:firstLineChars="200"/>
        <w:jc w:val="left"/>
        <w:outlineLvl w:val="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六、其他需要报告的事项</w:t>
      </w:r>
    </w:p>
    <w:p>
      <w:pPr>
        <w:spacing w:line="560" w:lineRule="exact"/>
        <w:ind w:firstLine="576" w:firstLineChars="18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无。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仿宋_GB2312" w:hAnsi="仿宋" w:eastAsia="仿宋_GB2312" w:cs="仿宋"/>
          <w:color w:val="auto"/>
          <w:sz w:val="32"/>
          <w:szCs w:val="32"/>
        </w:rPr>
      </w:pP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 xml:space="preserve"> </w:t>
      </w:r>
    </w:p>
    <w:p>
      <w:pPr>
        <w:pStyle w:val="8"/>
        <w:widowControl/>
        <w:spacing w:after="0" w:line="560" w:lineRule="exact"/>
        <w:ind w:firstLine="640" w:firstLineChars="200"/>
        <w:jc w:val="center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</w:p>
    <w:p>
      <w:pPr>
        <w:pStyle w:val="8"/>
        <w:widowControl/>
        <w:spacing w:after="0" w:line="560" w:lineRule="exact"/>
        <w:jc w:val="right"/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</w:rPr>
        <w:t>高青县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/>
        </w:rPr>
        <w:t>农业农村局</w:t>
      </w:r>
    </w:p>
    <w:p>
      <w:pPr>
        <w:pStyle w:val="8"/>
        <w:widowControl/>
        <w:spacing w:after="0" w:line="560" w:lineRule="exact"/>
        <w:jc w:val="right"/>
        <w:rPr>
          <w:rFonts w:ascii="仿宋_GB2312" w:hAnsi="仿宋" w:eastAsia="仿宋_GB2312" w:cs="仿宋"/>
          <w:color w:val="auto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</w:rPr>
        <w:t>2020年1月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</w:rPr>
        <w:t>日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仿宋_GB2312" w:hAnsi="仿宋" w:eastAsia="仿宋_GB2312" w:cs="仿宋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ingLiU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ingLiU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070707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57"/>
    <w:rsid w:val="00004CF5"/>
    <w:rsid w:val="0000725E"/>
    <w:rsid w:val="00010331"/>
    <w:rsid w:val="00024E42"/>
    <w:rsid w:val="000345B4"/>
    <w:rsid w:val="00035216"/>
    <w:rsid w:val="00051D91"/>
    <w:rsid w:val="00061B07"/>
    <w:rsid w:val="0006501F"/>
    <w:rsid w:val="00065C69"/>
    <w:rsid w:val="000672CE"/>
    <w:rsid w:val="00093F81"/>
    <w:rsid w:val="00094B75"/>
    <w:rsid w:val="000A057B"/>
    <w:rsid w:val="000B000A"/>
    <w:rsid w:val="000C43E2"/>
    <w:rsid w:val="000D1696"/>
    <w:rsid w:val="000D2527"/>
    <w:rsid w:val="000D3D1E"/>
    <w:rsid w:val="000D502C"/>
    <w:rsid w:val="000E3958"/>
    <w:rsid w:val="000F383D"/>
    <w:rsid w:val="000F7B6C"/>
    <w:rsid w:val="00104B97"/>
    <w:rsid w:val="00115736"/>
    <w:rsid w:val="001205A9"/>
    <w:rsid w:val="001215E4"/>
    <w:rsid w:val="001328B3"/>
    <w:rsid w:val="00136EBD"/>
    <w:rsid w:val="0015335B"/>
    <w:rsid w:val="001551B9"/>
    <w:rsid w:val="00156800"/>
    <w:rsid w:val="00156AFE"/>
    <w:rsid w:val="0015752F"/>
    <w:rsid w:val="00164C2C"/>
    <w:rsid w:val="00165287"/>
    <w:rsid w:val="00177AFC"/>
    <w:rsid w:val="00187E46"/>
    <w:rsid w:val="0019292B"/>
    <w:rsid w:val="00192EAC"/>
    <w:rsid w:val="00195276"/>
    <w:rsid w:val="00195C7C"/>
    <w:rsid w:val="001A052A"/>
    <w:rsid w:val="001A4452"/>
    <w:rsid w:val="001B463C"/>
    <w:rsid w:val="001C2DCD"/>
    <w:rsid w:val="001C6CB8"/>
    <w:rsid w:val="001D01BA"/>
    <w:rsid w:val="001E256B"/>
    <w:rsid w:val="001E3D4C"/>
    <w:rsid w:val="001E7B38"/>
    <w:rsid w:val="001F1D4F"/>
    <w:rsid w:val="001F3CA4"/>
    <w:rsid w:val="001F3D15"/>
    <w:rsid w:val="001F53D4"/>
    <w:rsid w:val="00203EC3"/>
    <w:rsid w:val="00213531"/>
    <w:rsid w:val="00213CFE"/>
    <w:rsid w:val="00216B90"/>
    <w:rsid w:val="00221CC4"/>
    <w:rsid w:val="00227902"/>
    <w:rsid w:val="00234602"/>
    <w:rsid w:val="00244E3E"/>
    <w:rsid w:val="00263708"/>
    <w:rsid w:val="00263B33"/>
    <w:rsid w:val="002834ED"/>
    <w:rsid w:val="00286C8A"/>
    <w:rsid w:val="002A647C"/>
    <w:rsid w:val="002B625C"/>
    <w:rsid w:val="002C58DB"/>
    <w:rsid w:val="002D6EBB"/>
    <w:rsid w:val="002D74A7"/>
    <w:rsid w:val="002D7DB8"/>
    <w:rsid w:val="002E5D54"/>
    <w:rsid w:val="002F23E9"/>
    <w:rsid w:val="0030230A"/>
    <w:rsid w:val="0031159C"/>
    <w:rsid w:val="00326584"/>
    <w:rsid w:val="0033231B"/>
    <w:rsid w:val="003441BE"/>
    <w:rsid w:val="00346C4D"/>
    <w:rsid w:val="00361762"/>
    <w:rsid w:val="00363DDF"/>
    <w:rsid w:val="00370E69"/>
    <w:rsid w:val="00375878"/>
    <w:rsid w:val="00380933"/>
    <w:rsid w:val="0039205B"/>
    <w:rsid w:val="003938A3"/>
    <w:rsid w:val="003A230F"/>
    <w:rsid w:val="003A3153"/>
    <w:rsid w:val="003A473F"/>
    <w:rsid w:val="003A57D1"/>
    <w:rsid w:val="003B4B73"/>
    <w:rsid w:val="003C27DE"/>
    <w:rsid w:val="003C3846"/>
    <w:rsid w:val="003E2D20"/>
    <w:rsid w:val="003F52B2"/>
    <w:rsid w:val="003F6FE9"/>
    <w:rsid w:val="00406346"/>
    <w:rsid w:val="004076B3"/>
    <w:rsid w:val="004109E8"/>
    <w:rsid w:val="00410A4A"/>
    <w:rsid w:val="0041443C"/>
    <w:rsid w:val="004155DE"/>
    <w:rsid w:val="00436EA0"/>
    <w:rsid w:val="004373DC"/>
    <w:rsid w:val="004449B9"/>
    <w:rsid w:val="004479E3"/>
    <w:rsid w:val="00450790"/>
    <w:rsid w:val="004518C4"/>
    <w:rsid w:val="0045219A"/>
    <w:rsid w:val="0045733C"/>
    <w:rsid w:val="00462BD1"/>
    <w:rsid w:val="00464149"/>
    <w:rsid w:val="00470E57"/>
    <w:rsid w:val="00473B69"/>
    <w:rsid w:val="0048058E"/>
    <w:rsid w:val="0048124A"/>
    <w:rsid w:val="00481D4A"/>
    <w:rsid w:val="004A2D10"/>
    <w:rsid w:val="004C0559"/>
    <w:rsid w:val="004D3C26"/>
    <w:rsid w:val="004D460A"/>
    <w:rsid w:val="004D50F5"/>
    <w:rsid w:val="004E0762"/>
    <w:rsid w:val="004E1E7F"/>
    <w:rsid w:val="004E30D9"/>
    <w:rsid w:val="004F0C56"/>
    <w:rsid w:val="004F62DB"/>
    <w:rsid w:val="004F721C"/>
    <w:rsid w:val="00505A1E"/>
    <w:rsid w:val="005064BA"/>
    <w:rsid w:val="00513D53"/>
    <w:rsid w:val="00514EF2"/>
    <w:rsid w:val="0051560E"/>
    <w:rsid w:val="005171BD"/>
    <w:rsid w:val="00530324"/>
    <w:rsid w:val="005354E1"/>
    <w:rsid w:val="005405CC"/>
    <w:rsid w:val="005419F2"/>
    <w:rsid w:val="00546499"/>
    <w:rsid w:val="0054791A"/>
    <w:rsid w:val="00555BD0"/>
    <w:rsid w:val="0058712D"/>
    <w:rsid w:val="00592243"/>
    <w:rsid w:val="005930D6"/>
    <w:rsid w:val="005B51C5"/>
    <w:rsid w:val="005B76E3"/>
    <w:rsid w:val="005C1AEC"/>
    <w:rsid w:val="005C79C4"/>
    <w:rsid w:val="005F2577"/>
    <w:rsid w:val="005F3E26"/>
    <w:rsid w:val="00605185"/>
    <w:rsid w:val="0062262B"/>
    <w:rsid w:val="00622752"/>
    <w:rsid w:val="006373B2"/>
    <w:rsid w:val="00637DD1"/>
    <w:rsid w:val="00637F0D"/>
    <w:rsid w:val="006457E7"/>
    <w:rsid w:val="00650011"/>
    <w:rsid w:val="00653E08"/>
    <w:rsid w:val="006642C7"/>
    <w:rsid w:val="0066520B"/>
    <w:rsid w:val="00673AB3"/>
    <w:rsid w:val="006854F7"/>
    <w:rsid w:val="006933BA"/>
    <w:rsid w:val="006B416F"/>
    <w:rsid w:val="006B7628"/>
    <w:rsid w:val="006C119E"/>
    <w:rsid w:val="006C3A06"/>
    <w:rsid w:val="006D763F"/>
    <w:rsid w:val="006E0DFF"/>
    <w:rsid w:val="006F1821"/>
    <w:rsid w:val="006F1CA4"/>
    <w:rsid w:val="006F1D2B"/>
    <w:rsid w:val="006F770B"/>
    <w:rsid w:val="00712FC4"/>
    <w:rsid w:val="0071441F"/>
    <w:rsid w:val="00732FAD"/>
    <w:rsid w:val="0073505F"/>
    <w:rsid w:val="0073526E"/>
    <w:rsid w:val="007522A8"/>
    <w:rsid w:val="0075482D"/>
    <w:rsid w:val="00760D74"/>
    <w:rsid w:val="00761DD7"/>
    <w:rsid w:val="00762FB6"/>
    <w:rsid w:val="00766CAF"/>
    <w:rsid w:val="00773F1C"/>
    <w:rsid w:val="00776A6F"/>
    <w:rsid w:val="007A2408"/>
    <w:rsid w:val="007C3766"/>
    <w:rsid w:val="007D53E3"/>
    <w:rsid w:val="007D5E52"/>
    <w:rsid w:val="007E10E9"/>
    <w:rsid w:val="007F701A"/>
    <w:rsid w:val="008031F8"/>
    <w:rsid w:val="00806C7A"/>
    <w:rsid w:val="008074D5"/>
    <w:rsid w:val="00807FE9"/>
    <w:rsid w:val="008224B6"/>
    <w:rsid w:val="008226FB"/>
    <w:rsid w:val="00826BE4"/>
    <w:rsid w:val="00831B01"/>
    <w:rsid w:val="00841764"/>
    <w:rsid w:val="00843B00"/>
    <w:rsid w:val="00845A36"/>
    <w:rsid w:val="00850679"/>
    <w:rsid w:val="008560C3"/>
    <w:rsid w:val="00890E5B"/>
    <w:rsid w:val="008A1F1B"/>
    <w:rsid w:val="008A69B9"/>
    <w:rsid w:val="008A7057"/>
    <w:rsid w:val="008B1273"/>
    <w:rsid w:val="008C3881"/>
    <w:rsid w:val="008C7119"/>
    <w:rsid w:val="008D04B4"/>
    <w:rsid w:val="008D26C7"/>
    <w:rsid w:val="008D492B"/>
    <w:rsid w:val="008D51E4"/>
    <w:rsid w:val="008D6E8E"/>
    <w:rsid w:val="008E74CC"/>
    <w:rsid w:val="008E7927"/>
    <w:rsid w:val="008F15A5"/>
    <w:rsid w:val="008F7A5A"/>
    <w:rsid w:val="00904CA4"/>
    <w:rsid w:val="009102B2"/>
    <w:rsid w:val="0091387B"/>
    <w:rsid w:val="009160F6"/>
    <w:rsid w:val="009231FA"/>
    <w:rsid w:val="009413F6"/>
    <w:rsid w:val="009573F0"/>
    <w:rsid w:val="00961F0F"/>
    <w:rsid w:val="00973EB1"/>
    <w:rsid w:val="00976755"/>
    <w:rsid w:val="00981209"/>
    <w:rsid w:val="00996BFB"/>
    <w:rsid w:val="00997735"/>
    <w:rsid w:val="009A72A5"/>
    <w:rsid w:val="009B314C"/>
    <w:rsid w:val="009B6A99"/>
    <w:rsid w:val="009C1854"/>
    <w:rsid w:val="009C7FFB"/>
    <w:rsid w:val="009D23D6"/>
    <w:rsid w:val="009D399F"/>
    <w:rsid w:val="009D4EF4"/>
    <w:rsid w:val="009E6762"/>
    <w:rsid w:val="009F78F1"/>
    <w:rsid w:val="009F7AC8"/>
    <w:rsid w:val="00A00FA5"/>
    <w:rsid w:val="00A17F65"/>
    <w:rsid w:val="00A254D8"/>
    <w:rsid w:val="00A313A7"/>
    <w:rsid w:val="00A43397"/>
    <w:rsid w:val="00A4468D"/>
    <w:rsid w:val="00A77CA1"/>
    <w:rsid w:val="00A81B6C"/>
    <w:rsid w:val="00A9180A"/>
    <w:rsid w:val="00AA1919"/>
    <w:rsid w:val="00AA2CFC"/>
    <w:rsid w:val="00AB176E"/>
    <w:rsid w:val="00AB4557"/>
    <w:rsid w:val="00AE0624"/>
    <w:rsid w:val="00AE06D9"/>
    <w:rsid w:val="00AE4342"/>
    <w:rsid w:val="00AF0A0B"/>
    <w:rsid w:val="00AF6913"/>
    <w:rsid w:val="00B03267"/>
    <w:rsid w:val="00B11FB3"/>
    <w:rsid w:val="00B20805"/>
    <w:rsid w:val="00B23B66"/>
    <w:rsid w:val="00B25577"/>
    <w:rsid w:val="00B400F3"/>
    <w:rsid w:val="00B4577F"/>
    <w:rsid w:val="00B52341"/>
    <w:rsid w:val="00B53A4F"/>
    <w:rsid w:val="00B65017"/>
    <w:rsid w:val="00B731B9"/>
    <w:rsid w:val="00B76FE3"/>
    <w:rsid w:val="00BA1897"/>
    <w:rsid w:val="00BA3E56"/>
    <w:rsid w:val="00BB08FE"/>
    <w:rsid w:val="00BD2243"/>
    <w:rsid w:val="00BD7155"/>
    <w:rsid w:val="00BE00D7"/>
    <w:rsid w:val="00BE0203"/>
    <w:rsid w:val="00BE509B"/>
    <w:rsid w:val="00BE618C"/>
    <w:rsid w:val="00BE6B75"/>
    <w:rsid w:val="00C00A2D"/>
    <w:rsid w:val="00C02A79"/>
    <w:rsid w:val="00C048E7"/>
    <w:rsid w:val="00C0791E"/>
    <w:rsid w:val="00C2096B"/>
    <w:rsid w:val="00C24168"/>
    <w:rsid w:val="00C27137"/>
    <w:rsid w:val="00C32825"/>
    <w:rsid w:val="00C34FCB"/>
    <w:rsid w:val="00C35E2F"/>
    <w:rsid w:val="00C45260"/>
    <w:rsid w:val="00C6017A"/>
    <w:rsid w:val="00C727B3"/>
    <w:rsid w:val="00C76D2E"/>
    <w:rsid w:val="00C81116"/>
    <w:rsid w:val="00C91587"/>
    <w:rsid w:val="00C95677"/>
    <w:rsid w:val="00CA1054"/>
    <w:rsid w:val="00CA1A71"/>
    <w:rsid w:val="00CA1FCF"/>
    <w:rsid w:val="00CA3057"/>
    <w:rsid w:val="00CB1438"/>
    <w:rsid w:val="00CB2E2A"/>
    <w:rsid w:val="00CB7F25"/>
    <w:rsid w:val="00CC1793"/>
    <w:rsid w:val="00CC518B"/>
    <w:rsid w:val="00CE03CA"/>
    <w:rsid w:val="00CE2166"/>
    <w:rsid w:val="00D017A8"/>
    <w:rsid w:val="00D22310"/>
    <w:rsid w:val="00D23448"/>
    <w:rsid w:val="00D24292"/>
    <w:rsid w:val="00D33970"/>
    <w:rsid w:val="00D40D23"/>
    <w:rsid w:val="00D45D0C"/>
    <w:rsid w:val="00D54B8B"/>
    <w:rsid w:val="00D62C9A"/>
    <w:rsid w:val="00D6313B"/>
    <w:rsid w:val="00D63AE0"/>
    <w:rsid w:val="00D744EE"/>
    <w:rsid w:val="00D75309"/>
    <w:rsid w:val="00D75948"/>
    <w:rsid w:val="00D77BF0"/>
    <w:rsid w:val="00DA48B9"/>
    <w:rsid w:val="00DB58B6"/>
    <w:rsid w:val="00DC10F2"/>
    <w:rsid w:val="00DC7B85"/>
    <w:rsid w:val="00DD059C"/>
    <w:rsid w:val="00DD3FEE"/>
    <w:rsid w:val="00DD499D"/>
    <w:rsid w:val="00DE1483"/>
    <w:rsid w:val="00DE5064"/>
    <w:rsid w:val="00DE7F16"/>
    <w:rsid w:val="00DF2952"/>
    <w:rsid w:val="00DF3350"/>
    <w:rsid w:val="00E00C8D"/>
    <w:rsid w:val="00E06EF1"/>
    <w:rsid w:val="00E12972"/>
    <w:rsid w:val="00E151D4"/>
    <w:rsid w:val="00E21966"/>
    <w:rsid w:val="00E322B9"/>
    <w:rsid w:val="00E43625"/>
    <w:rsid w:val="00E5216B"/>
    <w:rsid w:val="00E653F7"/>
    <w:rsid w:val="00E66665"/>
    <w:rsid w:val="00E66F54"/>
    <w:rsid w:val="00EA387C"/>
    <w:rsid w:val="00EB5170"/>
    <w:rsid w:val="00EC0864"/>
    <w:rsid w:val="00ED48D7"/>
    <w:rsid w:val="00ED6409"/>
    <w:rsid w:val="00EE2917"/>
    <w:rsid w:val="00EE6BCA"/>
    <w:rsid w:val="00EE7323"/>
    <w:rsid w:val="00EE7AD5"/>
    <w:rsid w:val="00F151FB"/>
    <w:rsid w:val="00F2143F"/>
    <w:rsid w:val="00F26C6E"/>
    <w:rsid w:val="00F40E98"/>
    <w:rsid w:val="00F43D52"/>
    <w:rsid w:val="00F462FC"/>
    <w:rsid w:val="00F537A3"/>
    <w:rsid w:val="00F65EEC"/>
    <w:rsid w:val="00F75B1D"/>
    <w:rsid w:val="00F84453"/>
    <w:rsid w:val="00F939D0"/>
    <w:rsid w:val="00FA50B3"/>
    <w:rsid w:val="00FB073B"/>
    <w:rsid w:val="00FB5EF6"/>
    <w:rsid w:val="00FC101F"/>
    <w:rsid w:val="00FC2F58"/>
    <w:rsid w:val="00FC4EF6"/>
    <w:rsid w:val="00FC53FA"/>
    <w:rsid w:val="00FD2FA1"/>
    <w:rsid w:val="00FD4423"/>
    <w:rsid w:val="00FD4664"/>
    <w:rsid w:val="00FD78B7"/>
    <w:rsid w:val="00FE0A2A"/>
    <w:rsid w:val="00FE0F1E"/>
    <w:rsid w:val="00FE729E"/>
    <w:rsid w:val="00FF041C"/>
    <w:rsid w:val="098B013D"/>
    <w:rsid w:val="09D846A9"/>
    <w:rsid w:val="1E9B3BAE"/>
    <w:rsid w:val="463951F5"/>
    <w:rsid w:val="47F34F3C"/>
    <w:rsid w:val="4C207D4D"/>
    <w:rsid w:val="4ED06C8F"/>
    <w:rsid w:val="516C5224"/>
    <w:rsid w:val="58C9305F"/>
    <w:rsid w:val="5E3A3B59"/>
    <w:rsid w:val="60B51F81"/>
    <w:rsid w:val="67AE1F72"/>
    <w:rsid w:val="74B61D0E"/>
    <w:rsid w:val="7685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6"/>
    <w:qFormat/>
    <w:uiPriority w:val="99"/>
    <w:pPr>
      <w:keepNext/>
      <w:keepLines/>
      <w:spacing w:before="260" w:after="260" w:line="416" w:lineRule="auto"/>
      <w:outlineLvl w:val="2"/>
    </w:pPr>
    <w:rPr>
      <w:rFonts w:ascii="??" w:hAnsi="??" w:cs="??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qFormat/>
    <w:uiPriority w:val="0"/>
    <w:pPr>
      <w:spacing w:after="120"/>
    </w:pPr>
    <w:rPr>
      <w:rFonts w:ascii="Times New Roman" w:hAnsi="Times New Roman" w:eastAsia="仿宋_GB2312" w:cs="仿宋_GB2312"/>
      <w:bCs/>
      <w:sz w:val="32"/>
      <w:szCs w:val="32"/>
    </w:r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footnote text"/>
    <w:basedOn w:val="1"/>
    <w:link w:val="19"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table" w:styleId="10">
    <w:name w:val="Table Grid"/>
    <w:basedOn w:val="9"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uiPriority w:val="99"/>
    <w:rPr>
      <w:color w:val="333333"/>
      <w:u w:val="none"/>
    </w:rPr>
  </w:style>
  <w:style w:type="character" w:styleId="13">
    <w:name w:val="Hyperlink"/>
    <w:basedOn w:val="11"/>
    <w:semiHidden/>
    <w:unhideWhenUsed/>
    <w:uiPriority w:val="99"/>
    <w:rPr>
      <w:color w:val="333333"/>
      <w:u w:val="none"/>
    </w:rPr>
  </w:style>
  <w:style w:type="character" w:customStyle="1" w:styleId="14">
    <w:name w:val="页眉 Char"/>
    <w:basedOn w:val="11"/>
    <w:link w:val="6"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uiPriority w:val="99"/>
    <w:rPr>
      <w:sz w:val="18"/>
      <w:szCs w:val="18"/>
    </w:rPr>
  </w:style>
  <w:style w:type="character" w:customStyle="1" w:styleId="16">
    <w:name w:val="标题 3 Char"/>
    <w:basedOn w:val="11"/>
    <w:link w:val="2"/>
    <w:uiPriority w:val="99"/>
    <w:rPr>
      <w:rFonts w:ascii="??" w:hAnsi="??" w:eastAsia="宋体" w:cs="??"/>
      <w:b/>
      <w:bCs/>
      <w:sz w:val="32"/>
      <w:szCs w:val="32"/>
    </w:rPr>
  </w:style>
  <w:style w:type="paragraph" w:customStyle="1" w:styleId="17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18">
    <w:name w:val="批注框文本 Char"/>
    <w:basedOn w:val="11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脚注文本 Char"/>
    <w:basedOn w:val="11"/>
    <w:link w:val="7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正文文本 Char"/>
    <w:basedOn w:val="11"/>
    <w:link w:val="3"/>
    <w:uiPriority w:val="0"/>
    <w:rPr>
      <w:rFonts w:ascii="Times New Roman" w:hAnsi="Times New Roman" w:eastAsia="仿宋_GB2312" w:cs="仿宋_GB2312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E18B3B-50AB-4932-8CD6-37496189E8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6</Pages>
  <Words>2548</Words>
  <Characters>2662</Characters>
  <Lines>25</Lines>
  <Paragraphs>7</Paragraphs>
  <TotalTime>0</TotalTime>
  <ScaleCrop>false</ScaleCrop>
  <LinksUpToDate>false</LinksUpToDate>
  <CharactersWithSpaces>2665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2019-10-14T08:08:00Z</dcterms:created>
  <dc:creator>lb</dc:creator>
  <cp:lastModifiedBy>小乔</cp:lastModifiedBy>
  <cp:lastPrinted>2020-06-05T08:04:00Z</cp:lastPrinted>
  <dcterms:modified xsi:type="dcterms:W3CDTF">2021-05-27T09:06:17Z</dcterms:modified>
  <cp:revision>330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5543167E45DD4F87AE9504AA1B51746C</vt:lpwstr>
  </property>
</Properties>
</file>