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高青县人力资源和社会保障局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年度“双随机、一公开”工作抽查计划</w:t>
      </w:r>
    </w:p>
    <w:tbl>
      <w:tblPr>
        <w:tblStyle w:val="6"/>
        <w:tblW w:w="14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3066"/>
        <w:gridCol w:w="2936"/>
        <w:gridCol w:w="1555"/>
        <w:gridCol w:w="2182"/>
        <w:gridCol w:w="1818"/>
        <w:gridCol w:w="1107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0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抽查事项</w:t>
            </w:r>
          </w:p>
        </w:tc>
        <w:tc>
          <w:tcPr>
            <w:tcW w:w="29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检查对象</w:t>
            </w: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事项类别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lang w:val="en-US" w:eastAsia="zh-CN"/>
              </w:rPr>
              <w:t>检查方式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抽查对象数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检查时间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检查主体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外国人来华工作许可检查</w:t>
            </w:r>
          </w:p>
        </w:tc>
        <w:tc>
          <w:tcPr>
            <w:tcW w:w="29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办理C类外国人来华工作许可的用人单位和外国人</w:t>
            </w: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一般检查事项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现场检查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抽查比例不低于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/>
              </w:rPr>
              <w:t>5%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，抽查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5-10月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高青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县人力资源社会保障局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各类用人单位（与劳动者建立劳动关系）工资支付情况检查</w:t>
            </w:r>
          </w:p>
        </w:tc>
        <w:tc>
          <w:tcPr>
            <w:tcW w:w="29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各类用人单位（与劳动者建立劳动关系）</w:t>
            </w: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一般检查事项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现场检查、书面检查、网络检查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抽查比例不低于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/>
              </w:rPr>
              <w:t>5%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，抽查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5-10月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高青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县人力资源社会保障局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劳务派遣用工检查</w:t>
            </w:r>
          </w:p>
        </w:tc>
        <w:tc>
          <w:tcPr>
            <w:tcW w:w="29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劳务派遣单位及劳务派遣用工单位</w:t>
            </w: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一般检查事项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现场检查、书面检查、网络检查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抽查比例不低于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/>
              </w:rPr>
              <w:t>5%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，抽查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5-10月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高青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县人力资源社会保障局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清理整顿人力资源市场秩序执法检查</w:t>
            </w:r>
          </w:p>
        </w:tc>
        <w:tc>
          <w:tcPr>
            <w:tcW w:w="29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经营性人力资源服务机构</w:t>
            </w: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一般检查事项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现场检查、书面检查、网络检查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抽查比例不低于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/>
              </w:rPr>
              <w:t>5%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，抽查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5-10月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高青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县人力资源社会保障局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对侵害新就业形态劳动者劳动保障权益跨部门综合监管</w:t>
            </w:r>
          </w:p>
        </w:tc>
        <w:tc>
          <w:tcPr>
            <w:tcW w:w="29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平台企业和平台用工企业</w:t>
            </w: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一般检查事项</w:t>
            </w:r>
          </w:p>
        </w:tc>
        <w:tc>
          <w:tcPr>
            <w:tcW w:w="2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现场检查、书面检查、网络检查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抽查比例不低于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  <w:t>5%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，抽查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5-10月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高青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县人力资源社会保障局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1871" w:bottom="1587" w:left="1871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mE0MDk3YmJkNjJlMTEwN2E2YjQxYjVkZTQ2ZDIifQ=="/>
  </w:docVars>
  <w:rsids>
    <w:rsidRoot w:val="00000000"/>
    <w:rsid w:val="0A231678"/>
    <w:rsid w:val="25806637"/>
    <w:rsid w:val="549130B2"/>
    <w:rsid w:val="57FD1201"/>
    <w:rsid w:val="640E3A6B"/>
    <w:rsid w:val="734C791B"/>
    <w:rsid w:val="7E5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683</Characters>
  <Lines>0</Lines>
  <Paragraphs>0</Paragraphs>
  <TotalTime>216</TotalTime>
  <ScaleCrop>false</ScaleCrop>
  <LinksUpToDate>false</LinksUpToDate>
  <CharactersWithSpaces>747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2023-07-11T01:26:00Z</dcterms:created>
  <dc:creator>lenovo</dc:creator>
  <cp:lastModifiedBy>随风超越</cp:lastModifiedBy>
  <cp:lastPrinted>2023-07-11T07:01:00Z</cp:lastPrinted>
  <dcterms:modified xsi:type="dcterms:W3CDTF">2024-06-19T03:12:23Z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9FC3631828304B1F84ABEB76B23205EE_13</vt:lpwstr>
  </property>
</Properties>
</file>