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灵活就业工种供参考</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灵活就业</w:t>
      </w:r>
      <w:r>
        <w:rPr>
          <w:rFonts w:hint="eastAsia" w:ascii="仿宋_GB2312" w:hAnsi="仿宋_GB2312" w:eastAsia="仿宋_GB2312" w:cs="仿宋_GB2312"/>
          <w:sz w:val="32"/>
          <w:szCs w:val="32"/>
        </w:rPr>
        <w:t>岗位（工种）</w:t>
      </w:r>
      <w:r>
        <w:rPr>
          <w:rFonts w:hint="eastAsia" w:ascii="仿宋_GB2312" w:hAnsi="仿宋_GB2312" w:eastAsia="仿宋_GB2312" w:cs="仿宋_GB2312"/>
          <w:sz w:val="32"/>
          <w:szCs w:val="32"/>
          <w:lang w:val="en-US" w:eastAsia="zh-CN"/>
        </w:rPr>
        <w:t>可不限于下列</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服务包括街头擦鞋、修鞋，配钥匙，家用电器维修，家庭日用品修补，家庭手工作坊，自行车、电动车修理，废品回收，早点夜市，社区卖小吃，社区卖菜、水果，饮食、日用品或餐饮配送，装饰装璜，社区绿化服务等便民利民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家政服务包括家政钟点工，保姆，儿童接送，老年人、残疾人、病人陪护，搬运送货，水电维修、下水道疏通，帮人跑腿等。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用人单位非全日制就业包括是与用人单位口头协议或订立非全日制劳动合同，以小时计酬为主，劳动者在同一用人单位一般平均每日工作时间不超过四小时，每周工作时间不超过二十四小时的用工形式。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网上灵活就业，包括在网上创业平台从事实名注册认证电子商务（网店），且未领取营业证照、未达到网上创业就业认定标准的经营活动，以及为上述电子商务（网店）提供劳务的就业形式。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自由职业者，包括自由撰稿人、律师、专利代理、翻译、广告设计、软件设计、平面设计、模特、歌手、舞者、画师、摄影师、网约车司机，补习教师、造型师、私人烘培、私人教练、电子产品或家用电器维修等O2O服务者</w:t>
      </w:r>
      <w:bookmarkStart w:id="0" w:name="_GoBack"/>
      <w:bookmarkEnd w:id="0"/>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p>
    <w:sectPr>
      <w:pgSz w:w="11906" w:h="16838"/>
      <w:pgMar w:top="1361" w:right="1191" w:bottom="130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M2VmMzMyMjE3NGVhODVhNDUyNDk1OGQzYTFiM2EifQ=="/>
  </w:docVars>
  <w:rsids>
    <w:rsidRoot w:val="70A10B37"/>
    <w:rsid w:val="0D705975"/>
    <w:rsid w:val="398D7F9D"/>
    <w:rsid w:val="3BB8165F"/>
    <w:rsid w:val="40EB762A"/>
    <w:rsid w:val="70A10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457</Words>
  <Characters>459</Characters>
  <Lines>0</Lines>
  <Paragraphs>0</Paragraphs>
  <TotalTime>57</TotalTime>
  <ScaleCrop>false</ScaleCrop>
  <LinksUpToDate>false</LinksUpToDate>
  <CharactersWithSpaces>459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2022-11-07T03:06:00Z</dcterms:created>
  <dc:creator>水格</dc:creator>
  <cp:lastModifiedBy>风神伴月</cp:lastModifiedBy>
  <cp:lastPrinted>2023-02-22T05:54:50Z</cp:lastPrinted>
  <dcterms:modified xsi:type="dcterms:W3CDTF">2023-02-22T09:15:42Z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5173B77DC5C9460A8B0E63D83857E00D</vt:lpwstr>
  </property>
</Properties>
</file>