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val="en-US" w:eastAsia="zh-CN"/>
        </w:rPr>
        <w:t>提交</w:t>
      </w:r>
      <w:r>
        <w:rPr>
          <w:rFonts w:hint="eastAsia" w:ascii="方正小标宋简体" w:hAnsi="方正小标宋简体" w:eastAsia="方正小标宋简体" w:cs="方正小标宋简体"/>
          <w:b w:val="0"/>
          <w:bCs/>
          <w:sz w:val="44"/>
          <w:szCs w:val="44"/>
        </w:rPr>
        <w:t>工伤认定</w:t>
      </w:r>
      <w:r>
        <w:rPr>
          <w:rFonts w:hint="eastAsia" w:ascii="方正小标宋简体" w:hAnsi="方正小标宋简体" w:eastAsia="方正小标宋简体" w:cs="方正小标宋简体"/>
          <w:b w:val="0"/>
          <w:bCs/>
          <w:sz w:val="44"/>
          <w:szCs w:val="44"/>
          <w:lang w:val="en-US" w:eastAsia="zh-CN"/>
        </w:rPr>
        <w:t>申请须知</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b w:val="0"/>
          <w:bCs/>
          <w:sz w:val="32"/>
          <w:szCs w:val="32"/>
          <w:lang w:eastAsia="zh-CN"/>
        </w:rPr>
      </w:pPr>
      <w:r>
        <w:rPr>
          <w:rFonts w:hint="eastAsia" w:ascii="楷体_GB2312" w:hAnsi="楷体_GB2312" w:eastAsia="楷体_GB2312" w:cs="楷体_GB2312"/>
          <w:b w:val="0"/>
          <w:bCs/>
          <w:sz w:val="32"/>
          <w:szCs w:val="32"/>
          <w:lang w:eastAsia="zh-CN"/>
        </w:rPr>
        <w:t>（</w:t>
      </w:r>
      <w:r>
        <w:rPr>
          <w:rFonts w:hint="eastAsia" w:ascii="楷体_GB2312" w:hAnsi="楷体_GB2312" w:eastAsia="楷体_GB2312" w:cs="楷体_GB2312"/>
          <w:b w:val="0"/>
          <w:bCs/>
          <w:sz w:val="32"/>
          <w:szCs w:val="32"/>
          <w:lang w:val="en-US" w:eastAsia="zh-CN"/>
        </w:rPr>
        <w:t>适用职工个人</w:t>
      </w:r>
      <w:r>
        <w:rPr>
          <w:rFonts w:hint="eastAsia" w:ascii="楷体_GB2312" w:hAnsi="楷体_GB2312" w:eastAsia="楷体_GB2312" w:cs="楷体_GB2312"/>
          <w:b w:val="0"/>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 w:hAnsi="仿宋" w:eastAsia="仿宋"/>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黑体" w:hAnsi="黑体" w:eastAsia="黑体" w:cs="黑体"/>
          <w:sz w:val="28"/>
          <w:szCs w:val="28"/>
        </w:rPr>
      </w:pPr>
      <w:r>
        <w:rPr>
          <w:rFonts w:hint="eastAsia" w:ascii="黑体" w:hAnsi="黑体" w:eastAsia="黑体" w:cs="黑体"/>
          <w:sz w:val="28"/>
          <w:szCs w:val="28"/>
        </w:rPr>
        <w:t>一、工伤认定申请需提交以下材料，按下列顺序填写《工伤认定申请材料</w:t>
      </w:r>
      <w:r>
        <w:rPr>
          <w:rFonts w:hint="eastAsia" w:ascii="黑体" w:hAnsi="黑体" w:eastAsia="黑体" w:cs="黑体"/>
          <w:sz w:val="28"/>
          <w:szCs w:val="28"/>
          <w:lang w:val="en-US" w:eastAsia="zh-CN"/>
        </w:rPr>
        <w:t>收件</w:t>
      </w:r>
      <w:r>
        <w:rPr>
          <w:rFonts w:hint="eastAsia" w:ascii="黑体" w:hAnsi="黑体" w:eastAsia="黑体" w:cs="黑体"/>
          <w:sz w:val="28"/>
          <w:szCs w:val="28"/>
        </w:rPr>
        <w:t>清单》，纸质材料按照《清单》编号顺序摆放：</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《工伤认定申请表》</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按照说明填写；</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kern w:val="0"/>
          <w:sz w:val="28"/>
          <w:szCs w:val="28"/>
          <w:lang w:val="en-US" w:eastAsia="zh-CN"/>
        </w:rPr>
        <w:t>1.1</w:t>
      </w:r>
      <w:r>
        <w:rPr>
          <w:rFonts w:hint="eastAsia" w:ascii="仿宋_GB2312" w:hAnsi="仿宋_GB2312" w:eastAsia="仿宋_GB2312" w:cs="仿宋_GB2312"/>
          <w:kern w:val="0"/>
          <w:sz w:val="28"/>
          <w:szCs w:val="28"/>
        </w:rPr>
        <w:t>营业执照复印件（机关事业单位提供机构代码证）</w:t>
      </w:r>
      <w:r>
        <w:rPr>
          <w:rFonts w:hint="eastAsia" w:ascii="仿宋_GB2312" w:hAnsi="仿宋_GB2312" w:eastAsia="仿宋_GB2312" w:cs="仿宋_GB2312"/>
          <w:kern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sz w:val="28"/>
          <w:szCs w:val="28"/>
          <w:lang w:val="en-US" w:eastAsia="zh-CN"/>
        </w:rPr>
        <w:t>1.2受伤害职工的有效身份证明</w:t>
      </w:r>
      <w:r>
        <w:rPr>
          <w:rFonts w:hint="eastAsia" w:ascii="仿宋_GB2312" w:hAnsi="仿宋_GB2312" w:eastAsia="仿宋_GB2312" w:cs="仿宋_GB2312"/>
          <w:kern w:val="0"/>
          <w:sz w:val="28"/>
          <w:szCs w:val="28"/>
          <w:lang w:eastAsia="zh-CN"/>
        </w:rPr>
        <w:t>，</w:t>
      </w:r>
      <w:r>
        <w:rPr>
          <w:rFonts w:hint="eastAsia" w:ascii="仿宋_GB2312" w:hAnsi="仿宋_GB2312" w:eastAsia="仿宋_GB2312" w:cs="仿宋_GB2312"/>
          <w:kern w:val="0"/>
          <w:sz w:val="28"/>
          <w:szCs w:val="28"/>
          <w:lang w:val="en-US" w:eastAsia="zh-CN"/>
        </w:rPr>
        <w:t>职工本人不能办理的，可由近亲属或工会组织办理，需同时提交近亲属关系证明及近亲属本人的</w:t>
      </w:r>
      <w:r>
        <w:rPr>
          <w:rFonts w:hint="eastAsia" w:ascii="仿宋_GB2312" w:hAnsi="仿宋_GB2312" w:eastAsia="仿宋_GB2312" w:cs="仿宋_GB2312"/>
          <w:sz w:val="28"/>
          <w:szCs w:val="28"/>
          <w:lang w:val="en-US" w:eastAsia="zh-CN"/>
        </w:rPr>
        <w:t>有效身份证明</w:t>
      </w:r>
      <w:bookmarkStart w:id="0" w:name="_GoBack"/>
      <w:bookmarkEnd w:id="0"/>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kern w:val="0"/>
          <w:sz w:val="28"/>
          <w:szCs w:val="28"/>
          <w:lang w:eastAsia="zh-CN"/>
        </w:rPr>
        <w:t>委托律师办理的，需提交授权委托书、律所函、执业证等材料；</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2.与申请单位的劳动关系（包括事实劳动关系）证明材料；</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2.1有劳动合同的提供劳动合同；</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2.2无劳动合同的提供证明与申请单位存在事实劳动关系的证明材料，例如：仲裁裁决（法院判决）与申请单位存在劳动关系的文书等；</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2.3参保证明；</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lang w:val="en-US" w:eastAsia="zh-CN"/>
        </w:rPr>
        <w:t>3.医疗诊断证明或者职业病诊断证明材料（医疗机构出具的职工受伤害时初诊诊断证明书、初诊病历，属职业病的需提供依法承担职</w:t>
      </w:r>
      <w:r>
        <w:rPr>
          <w:rFonts w:hint="eastAsia" w:ascii="仿宋_GB2312" w:hAnsi="仿宋_GB2312" w:eastAsia="仿宋_GB2312" w:cs="仿宋_GB2312"/>
          <w:kern w:val="0"/>
          <w:sz w:val="28"/>
          <w:szCs w:val="28"/>
        </w:rPr>
        <w:t>业病诊断的医疗机构出具的职业病诊断证明书或职业病诊断鉴定书</w:t>
      </w:r>
      <w:r>
        <w:rPr>
          <w:rFonts w:hint="eastAsia" w:ascii="仿宋_GB2312" w:hAnsi="仿宋_GB2312" w:eastAsia="仿宋_GB2312" w:cs="仿宋_GB2312"/>
          <w:kern w:val="0"/>
          <w:sz w:val="28"/>
          <w:szCs w:val="28"/>
          <w:lang w:eastAsia="zh-CN"/>
        </w:rPr>
        <w:t>）</w:t>
      </w:r>
      <w:r>
        <w:rPr>
          <w:rFonts w:hint="eastAsia" w:ascii="仿宋_GB2312" w:hAnsi="仿宋_GB2312" w:eastAsia="仿宋_GB2312" w:cs="仿宋_GB2312"/>
          <w:kern w:val="0"/>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sz w:val="28"/>
          <w:szCs w:val="28"/>
          <w:lang w:val="en-US" w:eastAsia="zh-CN"/>
        </w:rPr>
        <w:t>3.1受伤</w:t>
      </w:r>
      <w:r>
        <w:rPr>
          <w:rFonts w:hint="eastAsia" w:ascii="仿宋_GB2312" w:hAnsi="仿宋_GB2312" w:eastAsia="仿宋_GB2312" w:cs="仿宋_GB2312"/>
          <w:kern w:val="0"/>
          <w:sz w:val="28"/>
          <w:szCs w:val="28"/>
          <w:lang w:val="en-US" w:eastAsia="zh-CN"/>
        </w:rPr>
        <w:t>害情况的证明材料：（1）</w:t>
      </w:r>
      <w:r>
        <w:rPr>
          <w:rFonts w:hint="eastAsia" w:ascii="仿宋_GB2312" w:hAnsi="仿宋_GB2312" w:eastAsia="仿宋_GB2312" w:cs="仿宋_GB2312"/>
          <w:kern w:val="0"/>
          <w:sz w:val="28"/>
          <w:szCs w:val="28"/>
        </w:rPr>
        <w:t>物证</w:t>
      </w:r>
      <w:r>
        <w:rPr>
          <w:rFonts w:hint="eastAsia" w:ascii="仿宋_GB2312" w:hAnsi="仿宋_GB2312" w:eastAsia="仿宋_GB2312" w:cs="仿宋_GB2312"/>
          <w:kern w:val="0"/>
          <w:sz w:val="28"/>
          <w:szCs w:val="28"/>
          <w:lang w:eastAsia="zh-CN"/>
        </w:rPr>
        <w:t>，</w:t>
      </w:r>
      <w:r>
        <w:rPr>
          <w:rFonts w:hint="eastAsia" w:ascii="仿宋_GB2312" w:hAnsi="仿宋_GB2312" w:eastAsia="仿宋_GB2312" w:cs="仿宋_GB2312"/>
          <w:kern w:val="0"/>
          <w:sz w:val="28"/>
          <w:szCs w:val="28"/>
        </w:rPr>
        <w:t>如</w:t>
      </w:r>
      <w:r>
        <w:rPr>
          <w:rFonts w:hint="eastAsia" w:ascii="仿宋_GB2312" w:hAnsi="仿宋_GB2312" w:eastAsia="仿宋_GB2312" w:cs="仿宋_GB2312"/>
          <w:kern w:val="0"/>
          <w:sz w:val="28"/>
          <w:szCs w:val="28"/>
          <w:lang w:val="en-US" w:eastAsia="zh-CN"/>
        </w:rPr>
        <w:t>受到伤害时的</w:t>
      </w:r>
      <w:r>
        <w:rPr>
          <w:rFonts w:hint="eastAsia" w:ascii="仿宋_GB2312" w:hAnsi="仿宋_GB2312" w:eastAsia="仿宋_GB2312" w:cs="仿宋_GB2312"/>
          <w:kern w:val="0"/>
          <w:sz w:val="28"/>
          <w:szCs w:val="28"/>
        </w:rPr>
        <w:t>工具、</w:t>
      </w:r>
      <w:r>
        <w:rPr>
          <w:rFonts w:hint="eastAsia" w:ascii="仿宋_GB2312" w:hAnsi="仿宋_GB2312" w:eastAsia="仿宋_GB2312" w:cs="仿宋_GB2312"/>
          <w:kern w:val="0"/>
          <w:sz w:val="28"/>
          <w:szCs w:val="28"/>
          <w:lang w:val="en-US" w:eastAsia="zh-CN"/>
        </w:rPr>
        <w:t>物品</w:t>
      </w:r>
      <w:r>
        <w:rPr>
          <w:rFonts w:hint="eastAsia" w:ascii="仿宋_GB2312" w:hAnsi="仿宋_GB2312" w:eastAsia="仿宋_GB2312" w:cs="仿宋_GB2312"/>
          <w:kern w:val="0"/>
          <w:sz w:val="28"/>
          <w:szCs w:val="28"/>
        </w:rPr>
        <w:t>等</w:t>
      </w:r>
      <w:r>
        <w:rPr>
          <w:rFonts w:hint="eastAsia" w:ascii="仿宋_GB2312" w:hAnsi="仿宋_GB2312" w:eastAsia="仿宋_GB2312" w:cs="仿宋_GB2312"/>
          <w:kern w:val="0"/>
          <w:sz w:val="28"/>
          <w:szCs w:val="28"/>
          <w:lang w:val="en-US" w:eastAsia="zh-CN"/>
        </w:rPr>
        <w:t>；（2）</w:t>
      </w:r>
      <w:r>
        <w:rPr>
          <w:rFonts w:hint="eastAsia" w:ascii="仿宋_GB2312" w:hAnsi="仿宋_GB2312" w:eastAsia="仿宋_GB2312" w:cs="仿宋_GB2312"/>
          <w:kern w:val="0"/>
          <w:sz w:val="28"/>
          <w:szCs w:val="28"/>
        </w:rPr>
        <w:t>‌书证</w:t>
      </w:r>
      <w:r>
        <w:rPr>
          <w:rFonts w:hint="eastAsia" w:ascii="仿宋_GB2312" w:hAnsi="仿宋_GB2312" w:eastAsia="仿宋_GB2312" w:cs="仿宋_GB2312"/>
          <w:kern w:val="0"/>
          <w:sz w:val="28"/>
          <w:szCs w:val="28"/>
          <w:lang w:eastAsia="zh-CN"/>
        </w:rPr>
        <w:t>，</w:t>
      </w:r>
      <w:r>
        <w:rPr>
          <w:rFonts w:hint="eastAsia" w:ascii="仿宋_GB2312" w:hAnsi="仿宋_GB2312" w:eastAsia="仿宋_GB2312" w:cs="仿宋_GB2312"/>
          <w:kern w:val="0"/>
          <w:sz w:val="28"/>
          <w:szCs w:val="28"/>
        </w:rPr>
        <w:t>如合同、信件等</w:t>
      </w:r>
      <w:r>
        <w:rPr>
          <w:rFonts w:hint="eastAsia" w:ascii="仿宋_GB2312" w:hAnsi="仿宋_GB2312" w:eastAsia="仿宋_GB2312" w:cs="仿宋_GB2312"/>
          <w:kern w:val="0"/>
          <w:sz w:val="28"/>
          <w:szCs w:val="28"/>
          <w:lang w:val="en-US" w:eastAsia="zh-CN"/>
        </w:rPr>
        <w:t>；（3）</w:t>
      </w:r>
      <w:r>
        <w:rPr>
          <w:rFonts w:hint="eastAsia" w:ascii="仿宋_GB2312" w:hAnsi="仿宋_GB2312" w:eastAsia="仿宋_GB2312" w:cs="仿宋_GB2312"/>
          <w:kern w:val="0"/>
          <w:sz w:val="28"/>
          <w:szCs w:val="28"/>
        </w:rPr>
        <w:t>‌证人证言</w:t>
      </w:r>
      <w:r>
        <w:rPr>
          <w:rFonts w:hint="eastAsia" w:ascii="仿宋_GB2312" w:hAnsi="仿宋_GB2312" w:eastAsia="仿宋_GB2312" w:cs="仿宋_GB2312"/>
          <w:kern w:val="0"/>
          <w:sz w:val="28"/>
          <w:szCs w:val="28"/>
          <w:lang w:eastAsia="zh-CN"/>
        </w:rPr>
        <w:t>，</w:t>
      </w:r>
      <w:r>
        <w:rPr>
          <w:rFonts w:hint="eastAsia" w:ascii="仿宋_GB2312" w:hAnsi="仿宋_GB2312" w:eastAsia="仿宋_GB2312" w:cs="仿宋_GB2312"/>
          <w:kern w:val="0"/>
          <w:sz w:val="28"/>
          <w:szCs w:val="28"/>
          <w:lang w:val="en-US" w:eastAsia="zh-CN"/>
        </w:rPr>
        <w:t>需两人以上现场证人书写</w:t>
      </w:r>
      <w:r>
        <w:rPr>
          <w:rFonts w:hint="eastAsia" w:ascii="仿宋_GB2312" w:hAnsi="仿宋_GB2312" w:eastAsia="仿宋_GB2312" w:cs="仿宋_GB2312"/>
          <w:kern w:val="0"/>
          <w:sz w:val="28"/>
          <w:szCs w:val="28"/>
        </w:rPr>
        <w:t>其所知</w:t>
      </w:r>
      <w:r>
        <w:rPr>
          <w:rFonts w:hint="eastAsia" w:ascii="仿宋_GB2312" w:hAnsi="仿宋_GB2312" w:eastAsia="仿宋_GB2312" w:cs="仿宋_GB2312"/>
          <w:kern w:val="0"/>
          <w:sz w:val="28"/>
          <w:szCs w:val="28"/>
          <w:lang w:val="en-US" w:eastAsia="zh-CN"/>
        </w:rPr>
        <w:t>的</w:t>
      </w:r>
      <w:r>
        <w:rPr>
          <w:rFonts w:hint="eastAsia" w:ascii="仿宋_GB2312" w:hAnsi="仿宋_GB2312" w:eastAsia="仿宋_GB2312" w:cs="仿宋_GB2312"/>
          <w:kern w:val="0"/>
          <w:sz w:val="28"/>
          <w:szCs w:val="28"/>
        </w:rPr>
        <w:t>事实</w:t>
      </w:r>
      <w:r>
        <w:rPr>
          <w:rFonts w:hint="eastAsia" w:ascii="仿宋_GB2312" w:hAnsi="仿宋_GB2312" w:eastAsia="仿宋_GB2312" w:cs="仿宋_GB2312"/>
          <w:kern w:val="0"/>
          <w:sz w:val="28"/>
          <w:szCs w:val="28"/>
          <w:lang w:eastAsia="zh-CN"/>
        </w:rPr>
        <w:t>，</w:t>
      </w:r>
      <w:r>
        <w:rPr>
          <w:rFonts w:hint="eastAsia" w:ascii="仿宋_GB2312" w:hAnsi="仿宋_GB2312" w:eastAsia="仿宋_GB2312" w:cs="仿宋_GB2312"/>
          <w:kern w:val="0"/>
          <w:sz w:val="28"/>
          <w:szCs w:val="28"/>
          <w:lang w:val="en-US" w:eastAsia="zh-CN"/>
        </w:rPr>
        <w:t>并提交</w:t>
      </w:r>
      <w:r>
        <w:rPr>
          <w:rFonts w:hint="eastAsia" w:ascii="仿宋_GB2312" w:hAnsi="仿宋_GB2312" w:eastAsia="仿宋_GB2312" w:cs="仿宋_GB2312"/>
          <w:sz w:val="28"/>
          <w:szCs w:val="28"/>
        </w:rPr>
        <w:t>有效身份证明</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kern w:val="0"/>
          <w:sz w:val="28"/>
          <w:szCs w:val="28"/>
        </w:rPr>
        <w:t>‌视听资料、电子数据</w:t>
      </w:r>
      <w:r>
        <w:rPr>
          <w:rFonts w:hint="eastAsia" w:ascii="仿宋_GB2312" w:hAnsi="仿宋_GB2312" w:eastAsia="仿宋_GB2312" w:cs="仿宋_GB2312"/>
          <w:kern w:val="0"/>
          <w:sz w:val="28"/>
          <w:szCs w:val="28"/>
          <w:lang w:eastAsia="zh-CN"/>
        </w:rPr>
        <w:t>，</w:t>
      </w:r>
      <w:r>
        <w:rPr>
          <w:rFonts w:hint="eastAsia" w:ascii="仿宋_GB2312" w:hAnsi="仿宋_GB2312" w:eastAsia="仿宋_GB2312" w:cs="仿宋_GB2312"/>
          <w:kern w:val="0"/>
          <w:sz w:val="28"/>
          <w:szCs w:val="28"/>
          <w:lang w:val="en-US" w:eastAsia="zh-CN"/>
        </w:rPr>
        <w:t>如</w:t>
      </w:r>
      <w:r>
        <w:rPr>
          <w:rFonts w:hint="eastAsia" w:ascii="仿宋_GB2312" w:hAnsi="仿宋_GB2312" w:eastAsia="仿宋_GB2312" w:cs="仿宋_GB2312"/>
          <w:kern w:val="0"/>
          <w:sz w:val="28"/>
          <w:szCs w:val="28"/>
        </w:rPr>
        <w:t>录音、录像、电子设备存储的信息证明事实的资料</w:t>
      </w:r>
      <w:r>
        <w:rPr>
          <w:rFonts w:hint="eastAsia" w:ascii="仿宋_GB2312" w:hAnsi="仿宋_GB2312" w:eastAsia="仿宋_GB2312" w:cs="仿宋_GB2312"/>
          <w:kern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3.2</w:t>
      </w:r>
      <w:r>
        <w:rPr>
          <w:rFonts w:hint="eastAsia" w:ascii="仿宋_GB2312" w:hAnsi="仿宋_GB2312" w:eastAsia="仿宋_GB2312" w:cs="仿宋_GB2312"/>
          <w:kern w:val="0"/>
          <w:sz w:val="28"/>
          <w:szCs w:val="28"/>
        </w:rPr>
        <w:t>属于下列情形之一的还应当提供以下相关材料：</w:t>
      </w:r>
      <w:r>
        <w:rPr>
          <w:rFonts w:hint="eastAsia" w:ascii="仿宋_GB2312" w:hAnsi="仿宋_GB2312" w:eastAsia="仿宋_GB2312" w:cs="仿宋_GB2312"/>
          <w:sz w:val="28"/>
          <w:szCs w:val="28"/>
        </w:rPr>
        <w:t>（1）职工死亡的，应提供死亡证明</w:t>
      </w:r>
      <w:r>
        <w:rPr>
          <w:rFonts w:hint="eastAsia" w:ascii="仿宋_GB2312" w:hAnsi="仿宋_GB2312" w:eastAsia="仿宋_GB2312" w:cs="仿宋_GB2312"/>
          <w:sz w:val="28"/>
          <w:szCs w:val="28"/>
          <w:lang w:eastAsia="zh-CN"/>
        </w:rPr>
        <w:t>、尸检报告、火化证明、户口注销证明</w:t>
      </w:r>
      <w:r>
        <w:rPr>
          <w:rFonts w:hint="eastAsia" w:ascii="仿宋_GB2312" w:hAnsi="仿宋_GB2312" w:eastAsia="仿宋_GB2312" w:cs="仿宋_GB2312"/>
          <w:sz w:val="28"/>
          <w:szCs w:val="28"/>
        </w:rPr>
        <w:t>；（2）在工作时间和工作场所内，因履行工作职责受到暴力等意外伤害的，应提交公安部门的证明或者其他相关证明；（3）因工外出期间，由于工作原因受到伤害或者发生事故下落不明的，应提交公安部门的证明或者相关部门的证明；（4）上下班途中，发生交通事故的，应提交公安机关交通管理部门或者其他相关部门的事故责任认定证明</w:t>
      </w:r>
      <w:r>
        <w:rPr>
          <w:rFonts w:hint="eastAsia" w:ascii="仿宋_GB2312" w:hAnsi="仿宋_GB2312" w:eastAsia="仿宋_GB2312" w:cs="仿宋_GB2312"/>
          <w:sz w:val="28"/>
          <w:szCs w:val="28"/>
          <w:lang w:eastAsia="zh-CN"/>
        </w:rPr>
        <w:t>及音视频、图片等资料，受伤害职工住所地证明及路线图</w:t>
      </w:r>
      <w:r>
        <w:rPr>
          <w:rFonts w:hint="eastAsia" w:ascii="仿宋_GB2312" w:hAnsi="仿宋_GB2312" w:eastAsia="仿宋_GB2312" w:cs="仿宋_GB2312"/>
          <w:sz w:val="28"/>
          <w:szCs w:val="28"/>
        </w:rPr>
        <w:t>；（5）在工作时间和工作岗位，突发疾病死亡的或者48小时之内经抢救无效死亡的，应提交医疗机构的抢救证明；（6）在抢险救灾等维护国家利益、公共利益活动中受到伤害的，应提供事发地县级以上有关部门出具的有效证明；（7）因战、因公负伤致残的转业、复员军人旧伤复发的，应提交《革命伤残军人证》。</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黑体" w:hAnsi="黑体" w:eastAsia="黑体" w:cs="黑体"/>
          <w:sz w:val="28"/>
          <w:szCs w:val="28"/>
        </w:rPr>
      </w:pPr>
      <w:r>
        <w:rPr>
          <w:rFonts w:hint="eastAsia" w:ascii="黑体" w:hAnsi="黑体" w:eastAsia="黑体" w:cs="黑体"/>
          <w:sz w:val="28"/>
          <w:szCs w:val="28"/>
        </w:rPr>
        <w:t>二、注意事项</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职工发生事故伤害或者按照职业病防治法规定被诊断、鉴定为职业病，所在单位应当自事故伤害发生之日或者被诊断、鉴定为职业病之日起30日内，向统筹地区劳动保障行政部门提出工伤认定申请。</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用人单位未</w:t>
      </w:r>
      <w:r>
        <w:rPr>
          <w:rFonts w:hint="eastAsia" w:ascii="仿宋_GB2312" w:hAnsi="仿宋_GB2312" w:eastAsia="仿宋_GB2312" w:cs="仿宋_GB2312"/>
          <w:sz w:val="28"/>
          <w:szCs w:val="28"/>
          <w:lang w:val="en-US" w:eastAsia="zh-CN"/>
        </w:rPr>
        <w:t>按规定提出工伤认定申请的，工伤职工或者其近亲属、工会组织在事故伤害发生之日或者被诊断、鉴定为职业病之日起1年内，可以直接向用人单位所在地统筹地区社会保险行政部门提出工伤认定申请。</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黑体" w:hAnsi="黑体" w:eastAsia="黑体" w:cs="黑体"/>
          <w:sz w:val="28"/>
          <w:szCs w:val="28"/>
        </w:rPr>
      </w:pPr>
      <w:r>
        <w:rPr>
          <w:rFonts w:hint="eastAsia" w:ascii="黑体" w:hAnsi="黑体" w:eastAsia="黑体" w:cs="黑体"/>
          <w:sz w:val="28"/>
          <w:szCs w:val="28"/>
        </w:rPr>
        <w:t>三、温馨提示</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《工伤认定申请材料收件清单》请按照要求顺序如实填写，相应材料按顺序</w:t>
      </w:r>
      <w:r>
        <w:rPr>
          <w:rFonts w:hint="eastAsia" w:ascii="仿宋_GB2312" w:hAnsi="仿宋_GB2312" w:eastAsia="仿宋_GB2312" w:cs="仿宋_GB2312"/>
          <w:sz w:val="28"/>
          <w:szCs w:val="28"/>
          <w:lang w:val="en-US" w:eastAsia="zh-CN"/>
        </w:rPr>
        <w:t>摆放；</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《工伤认定申请表》中申请人与受伤害职工关系一般情况为</w:t>
      </w:r>
      <w:r>
        <w:rPr>
          <w:rFonts w:hint="eastAsia" w:ascii="仿宋_GB2312" w:hAnsi="仿宋_GB2312" w:eastAsia="仿宋_GB2312" w:cs="仿宋_GB2312"/>
          <w:sz w:val="28"/>
          <w:szCs w:val="28"/>
          <w:lang w:val="en-US" w:eastAsia="zh-CN"/>
        </w:rPr>
        <w:t>本人或父子、母子等关系</w:t>
      </w:r>
      <w:r>
        <w:rPr>
          <w:rFonts w:hint="eastAsia" w:ascii="仿宋_GB2312" w:hAnsi="仿宋_GB2312" w:eastAsia="仿宋_GB2312" w:cs="仿宋_GB2312"/>
          <w:sz w:val="28"/>
          <w:szCs w:val="28"/>
        </w:rPr>
        <w:t>，如遇特殊情况请咨询</w:t>
      </w:r>
      <w:r>
        <w:rPr>
          <w:rFonts w:hint="eastAsia" w:ascii="仿宋_GB2312" w:hAnsi="仿宋_GB2312" w:eastAsia="仿宋_GB2312" w:cs="仿宋_GB2312"/>
          <w:sz w:val="28"/>
          <w:szCs w:val="28"/>
          <w:lang w:val="en-US" w:eastAsia="zh-CN"/>
        </w:rPr>
        <w:t>0533-6967181</w:t>
      </w:r>
      <w:r>
        <w:rPr>
          <w:rFonts w:hint="eastAsia" w:ascii="仿宋_GB2312" w:hAnsi="仿宋_GB2312" w:eastAsia="仿宋_GB2312" w:cs="仿宋_GB2312"/>
          <w:sz w:val="28"/>
          <w:szCs w:val="28"/>
        </w:rPr>
        <w:t>。关于过程叙述要对事情经过详实、客观描述，要求：（1）时间要具体，例如：20</w:t>
      </w:r>
      <w:r>
        <w:rPr>
          <w:rFonts w:hint="eastAsia" w:ascii="仿宋_GB2312" w:hAnsi="仿宋_GB2312" w:eastAsia="仿宋_GB2312" w:cs="仿宋_GB2312"/>
          <w:sz w:val="28"/>
          <w:szCs w:val="28"/>
          <w:lang w:val="en-US" w:eastAsia="zh-CN"/>
        </w:rPr>
        <w:t>XX</w:t>
      </w:r>
      <w:r>
        <w:rPr>
          <w:rFonts w:hint="eastAsia" w:ascii="仿宋_GB2312" w:hAnsi="仿宋_GB2312" w:eastAsia="仿宋_GB2312" w:cs="仿宋_GB2312"/>
          <w:sz w:val="28"/>
          <w:szCs w:val="28"/>
        </w:rPr>
        <w:t>年4月26日上午9时15分左右；（2）地点要具体：例如：XXXXX公司3号车间四米平台下料口左侧。（3）事情经过要详细，例如：张三在与XXX、XXX检修进料口电机时，……（受到什么伤害），谁（什么职务和姓名）安排XXX和XXX及时把他送往XXX医院。（4）要写清共同参加工作人员。如需附页，请标明页码，例如：第一页，第二页……</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对复印件要求：（1）身份证复印件，要由本人标明</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与原件相符，并签字按手印；对于死亡人员，由申请人、受委托人或直系近亲属标明：与原件相符，并签字按手印。（2）营业执照要加盖单位公章。（3）相应机构出具的证明材料复印件，如：劳动合同、诊断证明、事故责任认定书等，要提供原件核对。</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4.以上说明为参考式列举，如有其他情况请及时与社会保险行政部门沟通，联系电话：0533-6967182。</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仿宋_GB2312" w:hAnsi="仿宋_GB2312" w:eastAsia="仿宋_GB2312" w:cs="仿宋_GB2312"/>
          <w:sz w:val="28"/>
          <w:szCs w:val="28"/>
          <w:lang w:val="en-US" w:eastAsia="zh-CN"/>
        </w:rPr>
      </w:pPr>
    </w:p>
    <w:sectPr>
      <w:pgSz w:w="11906" w:h="16838"/>
      <w:pgMar w:top="1871" w:right="1587" w:bottom="187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87737E"/>
    <w:rsid w:val="000119AF"/>
    <w:rsid w:val="000365B1"/>
    <w:rsid w:val="000517CD"/>
    <w:rsid w:val="00096B1E"/>
    <w:rsid w:val="00102F9C"/>
    <w:rsid w:val="00105DC2"/>
    <w:rsid w:val="0012566E"/>
    <w:rsid w:val="001D2E50"/>
    <w:rsid w:val="001D3E7A"/>
    <w:rsid w:val="002224D7"/>
    <w:rsid w:val="002F51F2"/>
    <w:rsid w:val="003511D1"/>
    <w:rsid w:val="00372E3B"/>
    <w:rsid w:val="00387BED"/>
    <w:rsid w:val="003C2246"/>
    <w:rsid w:val="003D07D5"/>
    <w:rsid w:val="00466A6D"/>
    <w:rsid w:val="00497B8B"/>
    <w:rsid w:val="004A33C2"/>
    <w:rsid w:val="0051457C"/>
    <w:rsid w:val="00566C95"/>
    <w:rsid w:val="005810BB"/>
    <w:rsid w:val="005C648D"/>
    <w:rsid w:val="006214EA"/>
    <w:rsid w:val="006D16BA"/>
    <w:rsid w:val="006F7A3A"/>
    <w:rsid w:val="00791338"/>
    <w:rsid w:val="007C5BAF"/>
    <w:rsid w:val="007E3817"/>
    <w:rsid w:val="008437FF"/>
    <w:rsid w:val="0085790A"/>
    <w:rsid w:val="0087737E"/>
    <w:rsid w:val="008A5323"/>
    <w:rsid w:val="008C42B4"/>
    <w:rsid w:val="009408A7"/>
    <w:rsid w:val="00BD3AF5"/>
    <w:rsid w:val="00BF7B7C"/>
    <w:rsid w:val="00C43A93"/>
    <w:rsid w:val="00C543A2"/>
    <w:rsid w:val="00C82F39"/>
    <w:rsid w:val="00C926B6"/>
    <w:rsid w:val="00C92E95"/>
    <w:rsid w:val="00C92FC8"/>
    <w:rsid w:val="00CB76B8"/>
    <w:rsid w:val="00D459A1"/>
    <w:rsid w:val="00D55C48"/>
    <w:rsid w:val="00DC1D2A"/>
    <w:rsid w:val="00DE3A43"/>
    <w:rsid w:val="00E16791"/>
    <w:rsid w:val="00ED43B6"/>
    <w:rsid w:val="00ED4A61"/>
    <w:rsid w:val="00F765D2"/>
    <w:rsid w:val="00F92637"/>
    <w:rsid w:val="037B4CD7"/>
    <w:rsid w:val="05A76A11"/>
    <w:rsid w:val="08337446"/>
    <w:rsid w:val="086A58B9"/>
    <w:rsid w:val="08B671DF"/>
    <w:rsid w:val="0BA415C6"/>
    <w:rsid w:val="0F195128"/>
    <w:rsid w:val="0FC7250C"/>
    <w:rsid w:val="103A5000"/>
    <w:rsid w:val="1509549E"/>
    <w:rsid w:val="1772500E"/>
    <w:rsid w:val="1B583ECD"/>
    <w:rsid w:val="1CC154DB"/>
    <w:rsid w:val="1D7A291E"/>
    <w:rsid w:val="2366377C"/>
    <w:rsid w:val="24560D81"/>
    <w:rsid w:val="277D248D"/>
    <w:rsid w:val="283F6F94"/>
    <w:rsid w:val="2A242FF2"/>
    <w:rsid w:val="2D520EB3"/>
    <w:rsid w:val="2E5B599A"/>
    <w:rsid w:val="33D809D3"/>
    <w:rsid w:val="34024CD7"/>
    <w:rsid w:val="357C6B5E"/>
    <w:rsid w:val="36551DCA"/>
    <w:rsid w:val="375E4AA0"/>
    <w:rsid w:val="37FC4390"/>
    <w:rsid w:val="390B51BA"/>
    <w:rsid w:val="3B1D1FC4"/>
    <w:rsid w:val="3BAE5642"/>
    <w:rsid w:val="3BD00982"/>
    <w:rsid w:val="3C085FA4"/>
    <w:rsid w:val="3FED20D1"/>
    <w:rsid w:val="44803769"/>
    <w:rsid w:val="469D6684"/>
    <w:rsid w:val="4B607C3F"/>
    <w:rsid w:val="4BF63723"/>
    <w:rsid w:val="51486D3A"/>
    <w:rsid w:val="5F445E73"/>
    <w:rsid w:val="60104B72"/>
    <w:rsid w:val="60E42AFE"/>
    <w:rsid w:val="645D6CB2"/>
    <w:rsid w:val="65E40C52"/>
    <w:rsid w:val="66883A88"/>
    <w:rsid w:val="67EC19FF"/>
    <w:rsid w:val="685A54E7"/>
    <w:rsid w:val="6AB66BC1"/>
    <w:rsid w:val="6B3A1153"/>
    <w:rsid w:val="6D7D30B4"/>
    <w:rsid w:val="6F524639"/>
    <w:rsid w:val="71977366"/>
    <w:rsid w:val="75717078"/>
    <w:rsid w:val="77777453"/>
    <w:rsid w:val="77A224B7"/>
    <w:rsid w:val="79641FA4"/>
    <w:rsid w:val="79A05A1D"/>
    <w:rsid w:val="7B9645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1"/>
    <w:qFormat/>
    <w:uiPriority w:val="0"/>
    <w:pPr>
      <w:snapToGrid w:val="0"/>
      <w:jc w:val="left"/>
    </w:pPr>
    <w:rPr>
      <w:sz w:val="18"/>
    </w:r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22"/>
    <w:rPr>
      <w:b/>
    </w:rPr>
  </w:style>
  <w:style w:type="character" w:customStyle="1" w:styleId="8">
    <w:name w:val="页眉 Char"/>
    <w:basedOn w:val="6"/>
    <w:link w:val="4"/>
    <w:semiHidden/>
    <w:qFormat/>
    <w:uiPriority w:val="99"/>
    <w:rPr>
      <w:sz w:val="18"/>
      <w:szCs w:val="18"/>
    </w:rPr>
  </w:style>
  <w:style w:type="character" w:customStyle="1" w:styleId="9">
    <w:name w:val="页脚 Char"/>
    <w:basedOn w:val="6"/>
    <w:link w:val="3"/>
    <w:semiHidden/>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201</Words>
  <Characters>1152</Characters>
  <Lines>9</Lines>
  <Paragraphs>2</Paragraphs>
  <TotalTime>1</TotalTime>
  <ScaleCrop>false</ScaleCrop>
  <LinksUpToDate>false</LinksUpToDate>
  <CharactersWithSpaces>1351</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2018-04-26T07:29:00Z</dcterms:created>
  <dc:creator>PC</dc:creator>
  <cp:lastModifiedBy>w</cp:lastModifiedBy>
  <cp:lastPrinted>2018-04-27T01:01:00Z</cp:lastPrinted>
  <dcterms:modified xsi:type="dcterms:W3CDTF">2025-11-18T06:44:22Z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