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</w:rPr>
        <w:t>高青县人力资源和社会保障局部门2012年度政府信息公开工作年度报告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</w:rPr>
        <w:t>　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根据《中华人民共和国政府信息公开条例》和《淄博市人民政府办公厅关于做好2012年政府信息公开工作年度报告编制工作的通知》（淄政办函〔2013〕2号）要求，特向社会公布2012年度本部门信息公开工作年度报告。本报告由信息公开工作概述、信息公开组织领导和制度建设情况、主动公开政府信息情况、信息公开申请办理情况、信息公开收费及减免情况、行政复议和行政诉讼情况、信息公开保密审查及监督检查情况、工作存在的主要问题及改进情况，共八个部分组成。本报告中所列数据的统计期限自2012年1月1日起至2012年12月31日止。如对本报告有任何疑问，请与高青县人力资源和社会保障局联系（地址：高青县文化路31号；邮编：256300；电话： 6961247；传真： 6961247；电子邮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箱：gqldj@126.com）。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一、信息公开工作概述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2012年度，我局坚持以“三个代表”重要思想为指导，深入贯彻落实科学发展观，按照“公开是原则，不公开是例外”的要求，不断加强政府信息公开规范化建设，让群众享有充分的知情权、参与权和监督权，提高了群众的满意程度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（一）规范公开内容，让群众知情。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在对行使行政职权办理的各类人力资源和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社会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保障事项进行逐项审核、明确合法授权依据的基础上，积极编制和公布政府信息公开目录、政府信息公开指南，制定并公开具体办事流程。公开事项如变更、撤销和终止，及时公布并做出说明。2012年，及时通过县政务网和局门户网站公开机构信息4项、涉及民生的法律法规规章3项、文件通知公告101项、政务信息124条、工作动态24条、办事服务程序7项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（二）规范公开载体，注重公开效果。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我局坚持贴近基层、贴近群众、贴近部门职能的原则，不断拓展公开渠道与服务领域，让群众享有充分的政策知情权、执法监督权、工作质量评判权，广泛接受社会各界监督。实行“一门式”、“一条龙”服务，规范窗口授权，公开办事流程。在各镇、街道均设立了人力资源和社会保障所，将人力资源社会保障服务延伸到镇、街道，及时向社会公开办事程序、办理结果及有关法律法规依据，增强了工作的透明度。除窗口办事外，还设立公告栏、电子屏幕、社会保障服务终端等设施。对需要广泛征求意见、听取建议的事项，积极探索采用社会公示、听证和专家咨询、论证以及邀请群众座谈等形式公开行政决策的过程和结果。充分利用高青电台“政风行风热线”和高青政务网“公众留言”等渠道，宣传就业、人才服务、社会保障等方面的相关政策，网民的广泛参与，宣传效果良好。针对群众重点关注的就业政策、维权等问题，面向社会不定期举办宣传咨询活动，向劳动者发放自谋职业、自主创业、技能扶贫、职业技能培训等政策问答明白纸2.4万份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二、信息公开组织领导和制度建设情况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我局领导班子高度重视政府信息公开工作，把政府信息公开作为推进组织建设、作风建设、党风廉政建设，推进人力资源和社会保障工作，树立服务型政府部门新形象的重要举措，进一步强化了信息公开工作的规范化建设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（一）健全组织机构。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根据《条例》要求，成立了政府信息公开工作领导小组，明确了分管领导，明确主管科室为局信息科；编制了政府信息公开指南和政府信息公开目录，并在规定的期限内主动公开政府信息。目前，我局政府信息公开工作运行正常，政府信息公开咨询、申请以及答复工作顺利开展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（二）落实和制定相关配套制度。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进一步完善了信息公开申请流程和相关配套制度，多次组织各科室、单位召开专题会议，就政府信息公开进行研究。认真对人力资源和社会保障执法法律法规进行梳理，将信息分为应主动公开、依申请公开和不予公开三类，并将应主动公开的信息在县政府网站、局门户网站上公布。目前，我局机构职能、领导分工、重要政策文件、办事指南等信息已在网上发布，日常工作也及时动态发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（三）建立健全工作机制和制度规范。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严格政府信息公开制度，在规定时限内严格审定，统一上报分管领导审批后予以公开。建立并坚持实行佩带胸牌、摆放桌牌办公制度，方便群众监督，方便群众办事；建立并坚持“首办责任制”和“首问责任制”，防止敷衍塞责、推诿扯皮现象的发生；建立并坚持领导办公审理制度，提高办理质量和水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三、主动公开政府信息及平台建设情况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根据我单位的实际情况，分为对内公开和对外公开。对内公开主要采取在书面通知、公告、传阅等形式。对内公开的主要内容包括内部通知公告、内部文件、督办事项及其他需内部公开的事项等，在全局范围内公开，接受全体党员干部群众监督。对外公开平台和主要内容如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（一）利用互联网平台公开。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主要通过县政府网站以及单位网站公开，公开的内容包括：1、本单位办公地址、联系方式，组织机构设置、领导干部分工、各部门主要负责人；2、本单位反腐倡廉工作情况，中央、省、市、县重会议精神，相关法律法规、规章制度、规范性文件及其他管理规定；3、工作动态，重大活动、重要工作开展情况，重点项目推进情况，重要会议贯彻落实情况，局属各单位、科室工作成果展示，以及国家新政策法规等；4、人事任免工作，以及其他依法需要公开的事项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（二）利用新闻媒体平台公开。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利用电视台、电台、报刊、杂志等便于公众知晓的方式公开。公布的主要内容包括新出台的政策法规、重大群体性事件处理情况以及大型群众互动活动的宣传等。例如，通过电台“政风行风热线”、电视台宣传广告等，公布最新的社会保障新政策，让不同层次的群众通过不同渠道获取信息，认真倾听群众声音，主动了解群众诉求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（三）利用派发宣传资料、现场咨询活动、法规培训公开。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通过开展人力资源社会保障政策法规现场咨询活动、法律法规政策培训班等方式，加大信息公开工作力度。2012年，我局共举办政策法规现场咨询活动2场、法律法规政策培训班2期，派发政策法规宣传册子1千多册。我单位还积极开展了调查研究，充分听取各方面的意见和建议，对需要公开的信息及时进行公开，明确要求政务公开必须注重实效，要常年公开、定期公开与随时公开相结合，并对已公开的内容注意随时更新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四、依申请公开政府信息情况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我局在网站中设置了受理电子邮箱，并在网站上提供了依申请公开表格的下载和直接发送。至2012年12月31日止未接到公民、法人或其他组织来办理依申请公开申请。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五、信息公开收费及减免情况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我局工作面向民生，相关政府信息公开以主动公开的方式为主，均通过高青政务网、局门户网站及各服务窗口办事指南，免费向社会公开。涉及公民、法人和其他组织个体信息方面的咨询，服务对象可直接到各服务窗口免费办理。2012年度，无政府信息公开收费及减免情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六、申请行政复议和提起行政诉讼情况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本局2012年度未发生针对本部门有关政府信息公开事务的行政复议案、行政诉讼案和有关的申诉案。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七、信息公开保密审查及监督检查情况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对公开的政府信息，我局严格执行信息公开申请、发布和保密审核制度,坚持“先审核、后公开”和“谁公开、谁审核、谁负责”的原则，做到了“涉密信息不上网，上网信息不涉密”。并不定期的组织人员对局门户网站上网信息逐条进行检查，确保了上网信息的安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八、工作存在的主要问题和改进情况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（一）存在的主要问题。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2012年，我局的政府信息公开工作从总体来看，运行状况较好，但在政府信息公开工作中也存在以下主要问题：一是负责信息工作的同志均为兼职，担负的其他工作任务重，有时信息更新不够及时；二是宣传力度不够，一些群众对政府信息公开工作还不了解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（二）改进措施。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1.认真梳理，逐步扩大公开内容。本局政府信息公开工作领导小组办公室将进一步梳理政府信息，对原有的政府信息公开目录进行补充完善，并及时公开需要公开的信息，确保公开信息的完整性和准确性。2.统一认识，努力规范工作流程。本局将进一步梳理有关的政府信息，及时提供，定期维护，确保政府信息公开工作能按照既定的工作流程有效运作，公众能够方便查询。3.进一步明确工作职责，加大政府信息公开宣传工作力度，不断扩大信息公开量，及时对政府统一平台（网站）进行更新维护，全力为需获取信息的公众服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　　二〇一三年一月二十八日</w:t>
      </w:r>
    </w:p>
    <w:p/>
    <w:sectPr>
      <w:pgSz w:w="11906" w:h="16838"/>
      <w:pgMar w:top="1871" w:right="1587" w:bottom="1871" w:left="1587" w:header="1304" w:footer="1304" w:gutter="0"/>
      <w:pgNumType w:fmt="decimal"/>
      <w:cols w:space="0" w:num="1"/>
      <w:rtlGutter w:val="0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0NDljNmFiMzFkY2ZjZmQ4N2MzMDQyM2Q3NzlkMzMifQ=="/>
  </w:docVars>
  <w:rsids>
    <w:rsidRoot w:val="35585194"/>
    <w:rsid w:val="0A1A2F67"/>
    <w:rsid w:val="35585194"/>
    <w:rsid w:val="65EE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2021-05-18T06:42:00Z</dcterms:created>
  <dc:creator>Ren</dc:creator>
  <cp:lastModifiedBy>Administrator</cp:lastModifiedBy>
  <dcterms:modified xsi:type="dcterms:W3CDTF">2023-11-16T07:47:57Z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811C0B0381CC4C73B43545B01713589F_12</vt:lpwstr>
  </property>
</Properties>
</file>