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color w:val="FF0000"/>
          <w:spacing w:val="-20"/>
          <w:w w:val="58"/>
          <w:sz w:val="140"/>
          <w:szCs w:val="1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firstLine="640" w:firstLineChars="200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cr/>
      </w:r>
      <w:r>
        <w:rPr>
          <w:rFonts w:hint="default" w:ascii="Times New Roman" w:hAnsi="Times New Roman" w:eastAsia="仿宋_GB2312" w:cs="Times New Roman"/>
          <w:sz w:val="32"/>
          <w:szCs w:val="32"/>
        </w:rPr>
        <w:t>高政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</w:rPr>
        <w:t>高青县人民政府办公室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</w:rPr>
        <w:t>关于公布20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22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</w:rPr>
        <w:t>年度重大行政决策事项目录的通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各镇人民政府，各街道办事处，经济开发区管委会，县政府各部门：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为规范重大行政决策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程序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，促进依法、科学、民主决策，根据《高青县重大行政决策程序规定》《高青县重大行政决策目录管理办法（试行）》规定，现将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政府20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年度重大行政决策目录予以公布，并就有关事宜通知如下：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各决策承办单位实施重大行政决策必须认真落实公众参与、专家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咨询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论证、社会稳定风险评估、合法性审查等程序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建立重大行政决策档案管理制度，对决策实施过程中的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各种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资料及时整理归档，实行决策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程序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全过程记录。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因工作需要，新增或调整重大行政决策事项，决策具体承办部门要及时报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对决策目录进行相应调整。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重大行政决策实施情况纳入年度依法行政考核。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本目录自公布之日起实施。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高青县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年度重大行政决策事项目录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高青县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人民政府办公室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1144" w:rightChars="520"/>
        <w:jc w:val="center"/>
        <w:textAlignment w:val="auto"/>
        <w:outlineLvl w:val="9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361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20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高青县2022年度重大行政决策事项目录</w:t>
      </w:r>
    </w:p>
    <w:tbl>
      <w:tblPr>
        <w:tblStyle w:val="7"/>
        <w:tblW w:w="14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033"/>
        <w:gridCol w:w="2259"/>
        <w:gridCol w:w="8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1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30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重大行政决策事项名称</w:t>
            </w:r>
          </w:p>
        </w:tc>
        <w:tc>
          <w:tcPr>
            <w:tcW w:w="225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承办部门</w:t>
            </w:r>
          </w:p>
        </w:tc>
        <w:tc>
          <w:tcPr>
            <w:tcW w:w="82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决策事项基本内容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高青县城乡绿道网项目</w:t>
            </w:r>
          </w:p>
        </w:tc>
        <w:tc>
          <w:tcPr>
            <w:tcW w:w="225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县综合行政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执法局</w:t>
            </w:r>
          </w:p>
        </w:tc>
        <w:tc>
          <w:tcPr>
            <w:tcW w:w="82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该项目为全域公园城市建设的重要项目，分步实施绿化及绿道建设项目。项目规划绿化带总长度100公里，绿化面积367.85万平方米，绿道面积37万平方米。今年计划实施三号沟河道、干二排河道，总长度15.4公里，建设面积55万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61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高青县地下水超采治理项目</w:t>
            </w:r>
          </w:p>
        </w:tc>
        <w:tc>
          <w:tcPr>
            <w:tcW w:w="225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县水利局</w:t>
            </w:r>
          </w:p>
        </w:tc>
        <w:tc>
          <w:tcPr>
            <w:tcW w:w="82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投资5000万元，增设地下水水位监测井4眼，永久封填深井20眼，封存备用深井69眼；杜姚沟拓宽扩挖16.55公里，新建管理道路16公里，配套桥涵建筑物30座，河岸坡护砌1.2公里；北支新河拓宽扩挖3.6公里，维修拦河闸1座，河岸坡护砌0.24公里，减少地下水开采，完成地下水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压采210万立方米的任务。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61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0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集中供热站新材料产业园区热源综合利用工程</w:t>
            </w:r>
          </w:p>
        </w:tc>
        <w:tc>
          <w:tcPr>
            <w:tcW w:w="225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住建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局</w:t>
            </w:r>
          </w:p>
        </w:tc>
        <w:tc>
          <w:tcPr>
            <w:tcW w:w="82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建设余热回收供热首站、高青化工产业园区企业至联丽热电管线、首站至县城供热管线管网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，总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长度20公里。另沿李中路和高淄路铺设DN450高温水管网，承担高城镇供热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>
      <w:pPr>
        <w:jc w:val="left"/>
        <w:rPr>
          <w:rFonts w:ascii="Times New Roman" w:hAnsi="Times New Roman" w:eastAsia="仿宋_GB2312"/>
          <w:sz w:val="32"/>
          <w:szCs w:val="32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 w:start="3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358140</wp:posOffset>
                </wp:positionV>
                <wp:extent cx="5769610" cy="19050"/>
                <wp:effectExtent l="0" t="4445" r="254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961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8pt;margin-top:28.2pt;height:1.5pt;width:454.3pt;z-index:251660288;mso-width-relative:page;mso-height-relative:page;" filled="f" stroked="t" coordsize="21600,21600" o:gfxdata="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+tzc22AAAAAkBAAAPAAAAAAAAAAEAIAAAACIAAABkcnMvZG93&#10;bnJldi54bWxQSwECFAAUAAAACACHTuJAuiuRrAACAAD0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43815</wp:posOffset>
                </wp:positionV>
                <wp:extent cx="5781040" cy="19050"/>
                <wp:effectExtent l="0" t="4445" r="1016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04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pt;margin-top:3.45pt;height:1.5pt;width:455.2pt;z-index:251659264;mso-width-relative:page;mso-height-relative:page;" filled="f" stroked="t" coordsize="21600,21600" o:gfxdata="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T6Sc9YAAAAHAQAADwAAAAAAAAABACAAAAAiAAAAZHJzL2Rvd25y&#10;ZXYueG1sUEsBAhQAFAAAAAgAh07iQKMqVwkAAgAA8gMAAA4AAAAAAAAAAQAgAAAAJQ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高青县人民政府办公室                 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eastAsia="微软雅黑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EaJ58gBAACa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gWN+GaEsctTvz888f515/z7+9k&#10;mfXpA9SY9hAwMQ0f/IC5sx/QmWkPKtr8RUIE46ju6aKuHBIR+dFquVpVGBIYmy+Izx6fhwjpo/SW&#10;ZKOhEcdXVOXHO0hj6pySqzl/q40pIzTuPwdiZg/LvY89ZisNu2EitPPtCfn0OPmGOlx0Sswnh8Lm&#10;JZmNOBu72TiEqPdd2aJcD8L7Q8ImSm+5wgg7FcaRFXbTeuWd+Pdesh5/qc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EBGief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eastAsia="微软雅黑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eastAsia="微软雅黑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eastAsia="微软雅黑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MmYxMDQ3ZTMxYzdjMmJkMzFjMGIwNGY1ZmVkMTAifQ=="/>
  </w:docVars>
  <w:rsids>
    <w:rsidRoot w:val="00024588"/>
    <w:rsid w:val="00024588"/>
    <w:rsid w:val="00064EC5"/>
    <w:rsid w:val="00200B71"/>
    <w:rsid w:val="002602E5"/>
    <w:rsid w:val="00313C21"/>
    <w:rsid w:val="00370B23"/>
    <w:rsid w:val="003B045D"/>
    <w:rsid w:val="003C74C4"/>
    <w:rsid w:val="00425DF7"/>
    <w:rsid w:val="005739BE"/>
    <w:rsid w:val="006501F5"/>
    <w:rsid w:val="006814B1"/>
    <w:rsid w:val="00767348"/>
    <w:rsid w:val="00825B3B"/>
    <w:rsid w:val="00906914"/>
    <w:rsid w:val="00964496"/>
    <w:rsid w:val="009857C0"/>
    <w:rsid w:val="009C0851"/>
    <w:rsid w:val="00B10A4F"/>
    <w:rsid w:val="00B75364"/>
    <w:rsid w:val="00BE4705"/>
    <w:rsid w:val="00CE0AC9"/>
    <w:rsid w:val="00D509AB"/>
    <w:rsid w:val="00D86817"/>
    <w:rsid w:val="00DC463C"/>
    <w:rsid w:val="00F66C5C"/>
    <w:rsid w:val="00FB4DD5"/>
    <w:rsid w:val="00FF1C57"/>
    <w:rsid w:val="01122AE7"/>
    <w:rsid w:val="02961FDD"/>
    <w:rsid w:val="038D1E17"/>
    <w:rsid w:val="067E0B13"/>
    <w:rsid w:val="07165C06"/>
    <w:rsid w:val="0A2F6014"/>
    <w:rsid w:val="0C2A65A5"/>
    <w:rsid w:val="0DC81879"/>
    <w:rsid w:val="11D70134"/>
    <w:rsid w:val="13C8477C"/>
    <w:rsid w:val="13E520BA"/>
    <w:rsid w:val="1698586E"/>
    <w:rsid w:val="16EA1978"/>
    <w:rsid w:val="17CE3F90"/>
    <w:rsid w:val="1C01560F"/>
    <w:rsid w:val="1DBD2674"/>
    <w:rsid w:val="23B7542B"/>
    <w:rsid w:val="2488089D"/>
    <w:rsid w:val="24C66070"/>
    <w:rsid w:val="254E6603"/>
    <w:rsid w:val="273C2A68"/>
    <w:rsid w:val="2A1F49E9"/>
    <w:rsid w:val="2B581062"/>
    <w:rsid w:val="2D8D50D9"/>
    <w:rsid w:val="2D911F1C"/>
    <w:rsid w:val="36C8397C"/>
    <w:rsid w:val="375A306E"/>
    <w:rsid w:val="376A0C26"/>
    <w:rsid w:val="40BE2F1F"/>
    <w:rsid w:val="410613D2"/>
    <w:rsid w:val="41091946"/>
    <w:rsid w:val="41D27453"/>
    <w:rsid w:val="42703945"/>
    <w:rsid w:val="43C35467"/>
    <w:rsid w:val="43F4605D"/>
    <w:rsid w:val="44AB4B38"/>
    <w:rsid w:val="461D2886"/>
    <w:rsid w:val="463B0E97"/>
    <w:rsid w:val="48D93992"/>
    <w:rsid w:val="4ACC4678"/>
    <w:rsid w:val="4B295697"/>
    <w:rsid w:val="4CD66E3D"/>
    <w:rsid w:val="4F6743BF"/>
    <w:rsid w:val="509760E2"/>
    <w:rsid w:val="513F61C0"/>
    <w:rsid w:val="526E0689"/>
    <w:rsid w:val="53527EA4"/>
    <w:rsid w:val="537E6D89"/>
    <w:rsid w:val="555102A0"/>
    <w:rsid w:val="56973D4F"/>
    <w:rsid w:val="596A54BD"/>
    <w:rsid w:val="596F2BA9"/>
    <w:rsid w:val="5C2D6BD9"/>
    <w:rsid w:val="5DFC162C"/>
    <w:rsid w:val="60992F42"/>
    <w:rsid w:val="61380B0A"/>
    <w:rsid w:val="639103B5"/>
    <w:rsid w:val="6650001F"/>
    <w:rsid w:val="6D423A99"/>
    <w:rsid w:val="6DE32E61"/>
    <w:rsid w:val="6F244C95"/>
    <w:rsid w:val="6F5A4ED3"/>
    <w:rsid w:val="720F31B9"/>
    <w:rsid w:val="750A6C9D"/>
    <w:rsid w:val="753222EE"/>
    <w:rsid w:val="7735130F"/>
    <w:rsid w:val="77F816C2"/>
    <w:rsid w:val="78941F0F"/>
    <w:rsid w:val="7C293C9B"/>
    <w:rsid w:val="7E3E23E2"/>
    <w:rsid w:val="7FDE11D7"/>
    <w:rsid w:val="7FF9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jc w:val="both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qFormat/>
    <w:uiPriority w:val="0"/>
    <w:rPr>
      <w:rFonts w:ascii="宋体" w:hAnsi="Courier New" w:cs="楷体_GB2312"/>
      <w:szCs w:val="21"/>
    </w:rPr>
  </w:style>
  <w:style w:type="paragraph" w:styleId="4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paragraph" w:customStyle="1" w:styleId="10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815</Words>
  <Characters>873</Characters>
  <Lines>1</Lines>
  <Paragraphs>1</Paragraphs>
  <TotalTime>3</TotalTime>
  <ScaleCrop>false</ScaleCrop>
  <LinksUpToDate>false</LinksUpToDate>
  <CharactersWithSpaces>959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2015-07-15T03:01:00Z</dcterms:created>
  <dc:creator>个人用户</dc:creator>
  <cp:lastModifiedBy>dell</cp:lastModifiedBy>
  <cp:lastPrinted>2022-05-12T01:13:00Z</cp:lastPrinted>
  <dcterms:modified xsi:type="dcterms:W3CDTF">2022-06-01T01:16:26Z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E9C65FC248CF40CAB68BBEECD0E563C6</vt:lpwstr>
  </property>
</Properties>
</file>