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70A" w:rsidRDefault="00D85B59" w:rsidP="0056670A">
      <w:pPr>
        <w:spacing w:line="56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56670A">
        <w:rPr>
          <w:rFonts w:ascii="方正小标宋简体" w:eastAsia="方正小标宋简体" w:hAnsi="宋体" w:cs="宋体" w:hint="eastAsia"/>
          <w:kern w:val="0"/>
          <w:sz w:val="44"/>
          <w:szCs w:val="44"/>
        </w:rPr>
        <w:t>高青县人民政府办公室</w:t>
      </w:r>
    </w:p>
    <w:p w:rsidR="00A71421" w:rsidRDefault="00D85B59" w:rsidP="0056670A">
      <w:pPr>
        <w:spacing w:line="560" w:lineRule="exact"/>
        <w:jc w:val="center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  <w:r w:rsidRPr="0056670A">
        <w:rPr>
          <w:rFonts w:ascii="方正小标宋简体" w:eastAsia="方正小标宋简体" w:hAnsi="宋体" w:cs="宋体" w:hint="eastAsia"/>
          <w:kern w:val="0"/>
          <w:sz w:val="44"/>
          <w:szCs w:val="44"/>
        </w:rPr>
        <w:t>2016年政府信息公开工作年度报告</w:t>
      </w:r>
    </w:p>
    <w:p w:rsidR="0056670A" w:rsidRPr="0056670A" w:rsidRDefault="0056670A" w:rsidP="0056670A">
      <w:pPr>
        <w:spacing w:line="560" w:lineRule="exact"/>
        <w:rPr>
          <w:rFonts w:ascii="方正小标宋简体" w:eastAsia="方正小标宋简体" w:hAnsi="宋体" w:cs="宋体" w:hint="eastAsia"/>
          <w:kern w:val="0"/>
          <w:sz w:val="44"/>
          <w:szCs w:val="44"/>
        </w:rPr>
      </w:pPr>
    </w:p>
    <w:p w:rsidR="00D85B59" w:rsidRPr="0056670A" w:rsidRDefault="00D85B59" w:rsidP="0056670A">
      <w:pPr>
        <w:widowControl/>
        <w:spacing w:line="560" w:lineRule="exact"/>
        <w:ind w:firstLine="48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本报告由高青县人民政府办公室按照《中华人民共和国政府信息公开条例》（以下简称《条例》）和《山东省政府信息公开办法》要求编制，报告中所列数据的统计期限是2016年1月1日至12月31日，报告电子版可在高青县人民政府门户网站（www.gaoqing.gov.cn）查阅和下载。如对报告内容有疑问，请与高青县人民政府办公室联系（地址：高青县城黄河路81号；邮编：256300；电话：0533-6967090；传真：0533-6967065）。</w:t>
      </w:r>
    </w:p>
    <w:p w:rsidR="003333D4" w:rsidRPr="0056670A" w:rsidRDefault="00D85B59" w:rsidP="0056670A">
      <w:pPr>
        <w:widowControl/>
        <w:spacing w:line="560" w:lineRule="exact"/>
        <w:ind w:firstLine="480"/>
        <w:rPr>
          <w:rFonts w:ascii="黑体" w:eastAsia="黑体" w:hAnsi="黑体" w:cs="宋体" w:hint="eastAsia"/>
          <w:bCs/>
          <w:kern w:val="0"/>
          <w:sz w:val="32"/>
          <w:szCs w:val="32"/>
        </w:rPr>
      </w:pPr>
      <w:r w:rsidRPr="0056670A">
        <w:rPr>
          <w:rFonts w:ascii="黑体" w:eastAsia="黑体" w:hAnsi="黑体" w:cs="宋体" w:hint="eastAsia"/>
          <w:bCs/>
          <w:kern w:val="0"/>
          <w:sz w:val="32"/>
          <w:szCs w:val="32"/>
        </w:rPr>
        <w:t>一、政府信息公开工作概述</w:t>
      </w:r>
    </w:p>
    <w:p w:rsidR="003333D4" w:rsidRPr="0056670A" w:rsidRDefault="00D85B59" w:rsidP="0056670A">
      <w:pPr>
        <w:widowControl/>
        <w:spacing w:line="560" w:lineRule="exact"/>
        <w:ind w:firstLine="48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2016年，高青县</w:t>
      </w:r>
      <w:r w:rsidR="00844F58"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人民政府办公室</w:t>
      </w:r>
      <w:r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紧紧围绕县委、县政府重大决策部署和公众关切，进一步细化政府信息公开工作任务，</w:t>
      </w:r>
      <w:r w:rsidR="003333D4"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切实担负起推进、指导、协调、监督全</w:t>
      </w:r>
      <w:r w:rsidR="003333D4"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县</w:t>
      </w:r>
      <w:r w:rsidR="003333D4"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政府信息公开工作的责任，</w:t>
      </w:r>
      <w:r w:rsidR="003333D4"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不断增强政府信息公开工作实效。</w:t>
      </w:r>
    </w:p>
    <w:p w:rsidR="00D85B59" w:rsidRPr="0056670A" w:rsidRDefault="0047423B" w:rsidP="0056670A">
      <w:pPr>
        <w:widowControl/>
        <w:spacing w:line="560" w:lineRule="exact"/>
        <w:ind w:firstLine="48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一是强化制度保障</w:t>
      </w:r>
      <w:r w:rsidR="00D85B59"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。县政府办公室积极发挥政府信息公开工作主管部门职责，具体负责组织协调、指导推进、监督检查全县政府信息公开工作。制定了主动公开、依申请公开、信息公开属性源头认定、发布协调、保密审查、虚假或不完整信息澄清、责任追究、评议考核等9项政府信息公开工作制度。制定下发了《高青县人民政府关于全面推进政务公开的意见》《高青县人民政府办公室关于印发高青县2016年政务公开工作要点的通知》，确保政府信息公开工作制度化、</w:t>
      </w:r>
      <w:r w:rsidR="00D85B59" w:rsidRPr="0056670A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规范化。</w:t>
      </w:r>
      <w:r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二是</w:t>
      </w:r>
      <w:r w:rsidR="00D85B59"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加强解读回应。进一步加强政府与群众的互动交流，通过“政民互动平台”，解决群众问题，回应社会关切，征求意见建议，消除不实传言，正面引导舆论。</w:t>
      </w:r>
    </w:p>
    <w:p w:rsidR="00D85B59" w:rsidRPr="0056670A" w:rsidRDefault="00D85B59" w:rsidP="0056670A">
      <w:pPr>
        <w:widowControl/>
        <w:spacing w:line="560" w:lineRule="exact"/>
        <w:ind w:firstLine="480"/>
        <w:rPr>
          <w:rFonts w:ascii="黑体" w:eastAsia="黑体" w:hAnsi="黑体" w:cs="宋体" w:hint="eastAsia"/>
          <w:bCs/>
          <w:kern w:val="0"/>
          <w:sz w:val="32"/>
          <w:szCs w:val="32"/>
        </w:rPr>
      </w:pPr>
      <w:r w:rsidRPr="0056670A">
        <w:rPr>
          <w:rFonts w:ascii="黑体" w:eastAsia="黑体" w:hAnsi="黑体" w:cs="宋体" w:hint="eastAsia"/>
          <w:bCs/>
          <w:kern w:val="0"/>
          <w:sz w:val="32"/>
          <w:szCs w:val="32"/>
        </w:rPr>
        <w:t>二、主动公开政府信息情况</w:t>
      </w:r>
    </w:p>
    <w:p w:rsidR="00D85B59" w:rsidRPr="0056670A" w:rsidRDefault="00D85B59" w:rsidP="0056670A">
      <w:pPr>
        <w:widowControl/>
        <w:spacing w:line="560" w:lineRule="exact"/>
        <w:ind w:firstLine="48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2016年，</w:t>
      </w:r>
      <w:r w:rsidR="0047423B"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县政府办公室</w:t>
      </w:r>
      <w:r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主动公开政府信息</w:t>
      </w:r>
      <w:r w:rsidR="0047423B"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981</w:t>
      </w:r>
      <w:r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条。其中，政府网站公开信息</w:t>
      </w:r>
      <w:r w:rsidR="0047423B"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752</w:t>
      </w:r>
      <w:r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条，其他方式公开信息</w:t>
      </w:r>
      <w:r w:rsidR="0047423B"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229</w:t>
      </w:r>
      <w:r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条。</w:t>
      </w:r>
    </w:p>
    <w:p w:rsidR="00D85B59" w:rsidRPr="0056670A" w:rsidRDefault="00D85B59" w:rsidP="0056670A">
      <w:pPr>
        <w:widowControl/>
        <w:spacing w:line="560" w:lineRule="exact"/>
        <w:ind w:firstLine="48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经济社会政策公开情况：通过县政府门户网站、政务微博、</w:t>
      </w:r>
      <w:proofErr w:type="gramStart"/>
      <w:r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政务微信等</w:t>
      </w:r>
      <w:proofErr w:type="gramEnd"/>
      <w:r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方式集中公布县委、县政府出台的稳增长、促改革、调结构、惠民生、防风险政策，以及支持“双创”、促进就业、推动供给侧改革、培育发展新动能、改造提升传统动能、深挖内需潜力、优化产业结构、扩大对外开放等方面的政策措施，扩大传播范围，提高政策知晓度。</w:t>
      </w:r>
    </w:p>
    <w:p w:rsidR="00D85B59" w:rsidRPr="0056670A" w:rsidRDefault="00D85B59" w:rsidP="0056670A">
      <w:pPr>
        <w:widowControl/>
        <w:spacing w:line="560" w:lineRule="exact"/>
        <w:ind w:firstLine="48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推进决策公开情况：严格按照《高青县人民政府关于印发&lt;高青县重大行政决策程序规定&gt;的通知》（</w:t>
      </w:r>
      <w:proofErr w:type="gramStart"/>
      <w:r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高政发</w:t>
      </w:r>
      <w:proofErr w:type="gramEnd"/>
      <w:r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〔2014〕68号）文件要求，实行重大决策</w:t>
      </w:r>
      <w:proofErr w:type="gramStart"/>
      <w:r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预公开</w:t>
      </w:r>
      <w:proofErr w:type="gramEnd"/>
      <w:r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制度，在决策前向社会公开相关信息，并及时反馈意见采纳情况，规范重大决策行为，提高行政决策的科学化、民主化和法治化水平。</w:t>
      </w:r>
    </w:p>
    <w:p w:rsidR="00D85B59" w:rsidRPr="0056670A" w:rsidRDefault="00D85B59" w:rsidP="0056670A">
      <w:pPr>
        <w:widowControl/>
        <w:spacing w:line="560" w:lineRule="exact"/>
        <w:ind w:firstLine="48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政策执行和落实公开情况：制定出台《高青县人民政府办公室关于印发2016年政府工作报告任务分解落实方案的通知》（</w:t>
      </w:r>
      <w:proofErr w:type="gramStart"/>
      <w:r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高政办</w:t>
      </w:r>
      <w:proofErr w:type="gramEnd"/>
      <w:r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发〔2016〕7号），将县十六届人大五次会议通过的《政府工作报告》所确定的2016年工作任务，按照责任分工细化分解到各有关部门、单位。县政府督查室对2016年政府工作报告任务分解完成情况实行月调度、月通报，实事求是公布进展和完成情况。</w:t>
      </w:r>
    </w:p>
    <w:p w:rsidR="00D85B59" w:rsidRPr="0056670A" w:rsidRDefault="00D85B59" w:rsidP="0056670A">
      <w:pPr>
        <w:widowControl/>
        <w:spacing w:line="560" w:lineRule="exact"/>
        <w:ind w:firstLine="480"/>
        <w:rPr>
          <w:rFonts w:ascii="黑体" w:eastAsia="黑体" w:hAnsi="黑体" w:cs="宋体" w:hint="eastAsia"/>
          <w:bCs/>
          <w:kern w:val="0"/>
          <w:sz w:val="32"/>
          <w:szCs w:val="32"/>
        </w:rPr>
      </w:pPr>
      <w:r w:rsidRPr="0056670A"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三、依申请公开政府信息情况</w:t>
      </w:r>
    </w:p>
    <w:p w:rsidR="00D85B59" w:rsidRPr="0056670A" w:rsidRDefault="00D85B59" w:rsidP="0056670A">
      <w:pPr>
        <w:widowControl/>
        <w:spacing w:line="560" w:lineRule="exact"/>
        <w:ind w:firstLine="480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56670A">
        <w:rPr>
          <w:rFonts w:ascii="楷体_GB2312" w:eastAsia="楷体_GB2312" w:hAnsi="宋体" w:cs="宋体" w:hint="eastAsia"/>
          <w:kern w:val="0"/>
          <w:sz w:val="32"/>
          <w:szCs w:val="32"/>
        </w:rPr>
        <w:t>（一）依申请公开情况</w:t>
      </w:r>
    </w:p>
    <w:p w:rsidR="00D85B59" w:rsidRPr="0056670A" w:rsidRDefault="00D85B59" w:rsidP="0056670A">
      <w:pPr>
        <w:widowControl/>
        <w:spacing w:line="560" w:lineRule="exact"/>
        <w:ind w:firstLine="48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2016年，</w:t>
      </w:r>
      <w:r w:rsidR="0056670A"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县政府办公室未收到政府信息公开申请。</w:t>
      </w:r>
    </w:p>
    <w:p w:rsidR="00D85B59" w:rsidRPr="0056670A" w:rsidRDefault="00D85B59" w:rsidP="0056670A">
      <w:pPr>
        <w:widowControl/>
        <w:spacing w:line="560" w:lineRule="exact"/>
        <w:ind w:firstLine="480"/>
        <w:rPr>
          <w:rFonts w:ascii="楷体_GB2312" w:eastAsia="楷体_GB2312" w:hAnsi="宋体" w:cs="宋体" w:hint="eastAsia"/>
          <w:kern w:val="0"/>
          <w:sz w:val="32"/>
          <w:szCs w:val="32"/>
        </w:rPr>
      </w:pPr>
      <w:r w:rsidRPr="0056670A">
        <w:rPr>
          <w:rFonts w:ascii="楷体_GB2312" w:eastAsia="楷体_GB2312" w:hAnsi="宋体" w:cs="宋体" w:hint="eastAsia"/>
          <w:kern w:val="0"/>
          <w:sz w:val="32"/>
          <w:szCs w:val="32"/>
        </w:rPr>
        <w:t>（二）收费及减免情况</w:t>
      </w:r>
    </w:p>
    <w:p w:rsidR="00D85B59" w:rsidRPr="0056670A" w:rsidRDefault="0056670A" w:rsidP="0056670A">
      <w:pPr>
        <w:widowControl/>
        <w:spacing w:line="560" w:lineRule="exact"/>
        <w:ind w:firstLine="48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县政府办公室</w:t>
      </w:r>
      <w:r w:rsidR="00D85B59"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在政府信息公开申请办理过程中，暂未收取任何费用。</w:t>
      </w:r>
    </w:p>
    <w:p w:rsidR="00D85B59" w:rsidRPr="0056670A" w:rsidRDefault="00D85B59" w:rsidP="0056670A">
      <w:pPr>
        <w:widowControl/>
        <w:spacing w:line="560" w:lineRule="exact"/>
        <w:ind w:firstLine="480"/>
        <w:rPr>
          <w:rFonts w:ascii="黑体" w:eastAsia="黑体" w:hAnsi="黑体" w:cs="宋体" w:hint="eastAsia"/>
          <w:bCs/>
          <w:kern w:val="0"/>
          <w:sz w:val="32"/>
          <w:szCs w:val="32"/>
        </w:rPr>
      </w:pPr>
      <w:r w:rsidRPr="0056670A">
        <w:rPr>
          <w:rFonts w:ascii="黑体" w:eastAsia="黑体" w:hAnsi="黑体" w:cs="宋体" w:hint="eastAsia"/>
          <w:bCs/>
          <w:kern w:val="0"/>
          <w:sz w:val="32"/>
          <w:szCs w:val="32"/>
        </w:rPr>
        <w:t>四、涉及政府信息公开的复议诉讼和举报情况</w:t>
      </w:r>
    </w:p>
    <w:p w:rsidR="0056670A" w:rsidRPr="0056670A" w:rsidRDefault="00D85B59" w:rsidP="0056670A">
      <w:pPr>
        <w:widowControl/>
        <w:spacing w:line="560" w:lineRule="exact"/>
        <w:ind w:firstLine="48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2016年，</w:t>
      </w:r>
      <w:r w:rsidR="0056670A"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县政府办公室因政府信息公开被申请行政复议0起，提起行政诉讼0起。</w:t>
      </w:r>
    </w:p>
    <w:p w:rsidR="00D85B59" w:rsidRPr="0056670A" w:rsidRDefault="00D85B59" w:rsidP="0056670A">
      <w:pPr>
        <w:widowControl/>
        <w:spacing w:line="560" w:lineRule="exact"/>
        <w:ind w:firstLine="480"/>
        <w:rPr>
          <w:rFonts w:ascii="黑体" w:eastAsia="黑体" w:hAnsi="黑体" w:cs="宋体" w:hint="eastAsia"/>
          <w:bCs/>
          <w:kern w:val="0"/>
          <w:sz w:val="32"/>
          <w:szCs w:val="32"/>
        </w:rPr>
      </w:pPr>
      <w:r w:rsidRPr="0056670A">
        <w:rPr>
          <w:rFonts w:ascii="黑体" w:eastAsia="黑体" w:hAnsi="黑体" w:cs="宋体" w:hint="eastAsia"/>
          <w:bCs/>
          <w:kern w:val="0"/>
          <w:sz w:val="32"/>
          <w:szCs w:val="32"/>
        </w:rPr>
        <w:t>五、存在的不足及改进措施</w:t>
      </w:r>
    </w:p>
    <w:p w:rsidR="00D85B59" w:rsidRPr="0056670A" w:rsidRDefault="0056670A" w:rsidP="0056670A">
      <w:pPr>
        <w:widowControl/>
        <w:spacing w:line="560" w:lineRule="exact"/>
        <w:ind w:firstLine="48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存在问题</w:t>
      </w:r>
      <w:r w:rsidR="00D85B59"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主要表现为：依申请工作需要进一步规范；政策解读工作需要进一步加强；政府信息公开制度机制落实情况需要进一步提高等。</w:t>
      </w:r>
    </w:p>
    <w:p w:rsidR="0056670A" w:rsidRDefault="0056670A" w:rsidP="0056670A">
      <w:pPr>
        <w:widowControl/>
        <w:spacing w:line="560" w:lineRule="exact"/>
        <w:ind w:firstLine="480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改进措施</w:t>
      </w:r>
      <w:r w:rsidR="00D85B59"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：一是坚持以公开为常态、不公开为例外，推进行政决策公开、执行公开、管理公开、服务公开和结果公开。二是加强政策解读，将政策解读与政策制定工作同步考虑，同步安排。注重运用数字化、图表图解、音频视频等方式，提高政策解读的针对性、科学性、权威性。</w:t>
      </w:r>
    </w:p>
    <w:p w:rsidR="0056670A" w:rsidRDefault="0056670A" w:rsidP="0056670A">
      <w:pPr>
        <w:widowControl/>
        <w:spacing w:line="560" w:lineRule="exact"/>
        <w:ind w:firstLine="480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56670A" w:rsidRPr="0056670A" w:rsidRDefault="00D85B59" w:rsidP="0056670A">
      <w:pPr>
        <w:widowControl/>
        <w:spacing w:line="560" w:lineRule="exact"/>
        <w:ind w:leftChars="228" w:left="959" w:hangingChars="150" w:hanging="480"/>
        <w:rPr>
          <w:rFonts w:ascii="仿宋_GB2312" w:eastAsia="仿宋_GB2312" w:hAnsi="宋体" w:cs="宋体"/>
          <w:kern w:val="0"/>
          <w:sz w:val="32"/>
          <w:szCs w:val="32"/>
        </w:rPr>
      </w:pPr>
      <w:r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附：</w:t>
      </w:r>
      <w:r w:rsidR="0056670A"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2016年度高青县政府办公室信息公开工作情况统计表</w:t>
      </w:r>
      <w:r w:rsidR="0056670A" w:rsidRPr="0056670A">
        <w:rPr>
          <w:rFonts w:ascii="仿宋_GB2312" w:eastAsia="仿宋_GB2312" w:hAnsi="宋体" w:cs="宋体"/>
          <w:kern w:val="0"/>
          <w:sz w:val="32"/>
          <w:szCs w:val="32"/>
        </w:rPr>
        <w:t> </w:t>
      </w:r>
    </w:p>
    <w:p w:rsidR="00D85B59" w:rsidRPr="0056670A" w:rsidRDefault="0056670A" w:rsidP="0056670A">
      <w:pPr>
        <w:widowControl/>
        <w:spacing w:line="560" w:lineRule="exact"/>
        <w:ind w:firstLine="48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1058AC">
        <w:rPr>
          <w:rFonts w:hint="eastAsia"/>
        </w:rPr>
        <mc:AlternateContent>
          <mc:Choice Requires="wps">
            <w:drawing>
              <wp:inline distT="0" distB="0" distL="0" distR="0" wp14:anchorId="4302C363" wp14:editId="5C0E903E">
                <wp:extent cx="308610" cy="308610"/>
                <wp:effectExtent l="0" t="0" r="0" b="0"/>
                <wp:docPr id="3" name="矩形 3" descr="/jcms/ui/widgets/icons/word.pn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矩形 3" o:spid="_x0000_s1026" alt="说明: /jcms/ui/widgets/icons/word.png" href="/resources/public/20201209/5fd08769e66f64eb51726556.docx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85B59" w:rsidRPr="0056670A" w:rsidRDefault="00D85B59" w:rsidP="0056670A">
      <w:pPr>
        <w:widowControl/>
        <w:spacing w:line="560" w:lineRule="exact"/>
        <w:ind w:firstLine="480"/>
        <w:jc w:val="righ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 </w:t>
      </w:r>
      <w:r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高青县人民政府办公室</w:t>
      </w:r>
    </w:p>
    <w:p w:rsidR="00D85B59" w:rsidRPr="0056670A" w:rsidRDefault="00D85B59" w:rsidP="0056670A">
      <w:pPr>
        <w:widowControl/>
        <w:spacing w:line="560" w:lineRule="exact"/>
        <w:ind w:firstLine="480"/>
        <w:jc w:val="righ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2017年2月</w:t>
      </w:r>
      <w:r w:rsidR="0056670A"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15</w:t>
      </w:r>
      <w:r w:rsidRPr="0056670A"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p w:rsidR="00D85B59" w:rsidRPr="00D85B59" w:rsidRDefault="00D85B59" w:rsidP="0056670A">
      <w:pPr>
        <w:widowControl/>
        <w:spacing w:before="100" w:beforeAutospacing="1" w:after="100" w:afterAutospacing="1"/>
        <w:ind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D85B59">
        <w:rPr>
          <w:rFonts w:ascii="宋体" w:eastAsia="宋体" w:hAnsi="宋体" w:cs="宋体"/>
          <w:kern w:val="0"/>
          <w:sz w:val="24"/>
          <w:szCs w:val="24"/>
        </w:rPr>
        <w:lastRenderedPageBreak/>
        <w:t> </w:t>
      </w:r>
    </w:p>
    <w:p w:rsidR="0056670A" w:rsidRDefault="00D85B59" w:rsidP="0056670A">
      <w:pPr>
        <w:widowControl/>
        <w:spacing w:line="560" w:lineRule="exact"/>
        <w:jc w:val="center"/>
        <w:rPr>
          <w:rFonts w:ascii="宋体" w:eastAsia="宋体" w:hAnsi="宋体" w:cs="宋体" w:hint="eastAsia"/>
          <w:b/>
          <w:bCs/>
          <w:kern w:val="0"/>
          <w:sz w:val="36"/>
          <w:szCs w:val="36"/>
        </w:rPr>
      </w:pPr>
      <w:r w:rsidRPr="00D85B59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2016年度高青县政府</w:t>
      </w:r>
      <w:r w:rsidR="0056670A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办公室</w:t>
      </w:r>
      <w:r w:rsidRPr="00D85B59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信息公开工作情况</w:t>
      </w:r>
    </w:p>
    <w:p w:rsidR="00D85B59" w:rsidRPr="00D85B59" w:rsidRDefault="00D85B59" w:rsidP="0056670A">
      <w:pPr>
        <w:widowControl/>
        <w:spacing w:line="56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85B59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统计表</w:t>
      </w:r>
      <w:r w:rsidRPr="00D85B59">
        <w:rPr>
          <w:rFonts w:ascii="Calibri" w:eastAsia="宋体" w:hAnsi="Calibri" w:cs="宋体"/>
          <w:b/>
          <w:bCs/>
          <w:kern w:val="0"/>
          <w:sz w:val="24"/>
          <w:szCs w:val="24"/>
        </w:rPr>
        <w:t> </w:t>
      </w:r>
    </w:p>
    <w:tbl>
      <w:tblPr>
        <w:tblW w:w="973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2"/>
        <w:gridCol w:w="1021"/>
        <w:gridCol w:w="1332"/>
      </w:tblGrid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ind w:firstLine="6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统　计　指　标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统计数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一、主动公开情况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56670A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（一）主动公开政府信息数（不同渠道和方式公开相同信息计</w:t>
            </w: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1条）</w:t>
            </w:r>
            <w:proofErr w:type="gramStart"/>
            <w:r w:rsidRPr="00D85B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　　　</w:t>
            </w:r>
            <w:proofErr w:type="gramEnd"/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981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　其中：主动公开规范性文件数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　　　　制发规范性文件总数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（二）通过不同渠道和方式公开政府信息的情况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1.政府公报公开政府信息数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2.政府网站公开政府信息数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752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3.政务</w:t>
            </w:r>
            <w:proofErr w:type="gramStart"/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微博公开</w:t>
            </w:r>
            <w:proofErr w:type="gramEnd"/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政府信息数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</w:t>
            </w:r>
            <w:proofErr w:type="gramStart"/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政务微信公开</w:t>
            </w:r>
            <w:proofErr w:type="gramEnd"/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政府信息数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5.其他方式公开政府信息数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229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二、回应解读情况（不同方式回应同一热点或舆情计</w:t>
            </w:r>
            <w:r w:rsidRPr="00D85B59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1次）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A0A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ind w:firstLine="4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（一）回应公众关注热点或重大舆情数</w:t>
            </w:r>
          </w:p>
          <w:p w:rsidR="00D85B59" w:rsidRPr="00D85B59" w:rsidRDefault="00D85B59" w:rsidP="00D85B5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　　　</w:t>
            </w:r>
            <w:r w:rsidRPr="00D85B59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（不同方式回应同一热点或舆情计</w:t>
            </w:r>
            <w:r w:rsidRPr="00D85B59">
              <w:rPr>
                <w:rFonts w:ascii="Calibri" w:eastAsia="宋体" w:hAnsi="Calibri" w:cs="宋体"/>
                <w:color w:val="000000"/>
                <w:kern w:val="0"/>
                <w:sz w:val="20"/>
                <w:szCs w:val="20"/>
              </w:rPr>
              <w:t>1</w:t>
            </w: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次）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（二）通过不同渠道和方式回应解读的情况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1.参加或举办新闻发布会总次数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　 其中：主要负责同志参加新闻发布会次数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2.政府网站在线访谈次数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　 其中：主要负责同志参加政府网站在线访谈次数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3.政策解读稿件发布数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篇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</w:t>
            </w:r>
            <w:proofErr w:type="gramStart"/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微博微信回应</w:t>
            </w:r>
            <w:proofErr w:type="gramEnd"/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事件数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5.其他方式回应事件数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三、依申请公开情况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A0A0A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（一）收到申请数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1.当面申请数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　　　　　</w:t>
            </w: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2.传真申请数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3.网络申请数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4.信函申请数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         5.</w:t>
            </w: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其他形式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（二）申请</w:t>
            </w:r>
            <w:proofErr w:type="gramStart"/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办结数</w:t>
            </w:r>
            <w:proofErr w:type="gramEnd"/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1.按时</w:t>
            </w:r>
            <w:proofErr w:type="gramStart"/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办结数</w:t>
            </w:r>
            <w:proofErr w:type="gramEnd"/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2.延期</w:t>
            </w:r>
            <w:proofErr w:type="gramStart"/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办结数</w:t>
            </w:r>
            <w:proofErr w:type="gramEnd"/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（三）申请答复数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1.属于已主动公开范围数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2.同意公开答复数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3.同意部分公开答复数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4.不同意公开答复数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 　其中：涉及国家秘密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　　　　 涉及商业秘密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　　　　 涉及个人隐私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　　　　 危及国家安全、公共安全、经济安全和社会稳定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　　　　 不是《条例》所指政府信息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　　　　 法律法规规定的其他情形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5.不属于本行政机关公开数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6.申请信息不存在数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7.告知</w:t>
            </w:r>
            <w:proofErr w:type="gramStart"/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作出</w:t>
            </w:r>
            <w:proofErr w:type="gramEnd"/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更改补充数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8.告知通过其他途径办理数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四、行政复议数量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（一）维持具体行政行为数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56670A">
        <w:trPr>
          <w:trHeight w:val="311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五、行政诉讼数量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（一）维持具体行政行为或者驳回原告诉讼请求数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（二）被依法纠错数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　　（三）其他情形数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六、被举报投诉数量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（一）维持具体行政行为数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（二）被纠错数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（三）其他情形数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件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56670A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七、向图书馆、档案馆等查阅场所报送信息数</w:t>
            </w:r>
            <w:r w:rsidRPr="00D85B59"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（一）纸质文件数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（二）电子文件数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八、开通政府信息公开网站（或设立门户网站信息公开专栏）数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85B5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（一）区县政府及其部门门户网站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85B5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ind w:firstLine="4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（二）乡镇政府（街道办事处）门户网站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85B5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九、政府公报发行量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ind w:firstLine="4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（一）公报发行期数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期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ind w:firstLine="4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（二）公报发行总份数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份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十、设置政府信息查阅点数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85B5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ind w:firstLine="4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（一）区县政府及其部门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85B5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ind w:firstLine="4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（二）乡镇政府（街道办事处）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85B5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十一、查阅点接待人数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ind w:firstLine="4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（一）区县政府及其部门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ind w:firstLine="405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（二）乡镇政府（街道办事处）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十二、依申请公开信息收取的费用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十三、机构建设和保障经费情况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（一）政府信息公开工作专门机构数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  <w:proofErr w:type="gramEnd"/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（二）从事政府信息公开工作人员数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1.专职人员数（不包括政府公报及政府网站工作人员数）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2.兼职人员数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56670A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（三）政府信息公开专项经费（不包括政府公报编辑管理及政府网站建设）</w:t>
            </w:r>
            <w:proofErr w:type="gramStart"/>
            <w:r w:rsidRPr="00D85B59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　　　　</w:t>
            </w:r>
            <w:proofErr w:type="gramEnd"/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万元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十四、政府信息公开会议和培训情况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（一）召开政府信息公开工作会议或专题会议数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 xml:space="preserve">　　（二）举办各类培训班数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85B59" w:rsidRPr="00D85B59" w:rsidTr="00D85B59">
        <w:trPr>
          <w:trHeight w:val="405"/>
          <w:tblCellSpacing w:w="15" w:type="dxa"/>
          <w:jc w:val="center"/>
        </w:trPr>
        <w:tc>
          <w:tcPr>
            <w:tcW w:w="7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（三）接受培训人员数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D85B59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85B5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人次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85B59" w:rsidRPr="00D85B59" w:rsidRDefault="0056670A" w:rsidP="00D85B59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D85B59" w:rsidRPr="00D85B59" w:rsidRDefault="00D85B59" w:rsidP="00D85B59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85B59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D85B59" w:rsidRPr="00D85B59" w:rsidRDefault="00D85B59" w:rsidP="00D85B59"/>
    <w:sectPr w:rsidR="00D85B59" w:rsidRPr="00D85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FAD"/>
    <w:rsid w:val="003333D4"/>
    <w:rsid w:val="00417A8A"/>
    <w:rsid w:val="0047423B"/>
    <w:rsid w:val="0056670A"/>
    <w:rsid w:val="00844F58"/>
    <w:rsid w:val="00A71421"/>
    <w:rsid w:val="00D85B59"/>
    <w:rsid w:val="00F9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5B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85B59"/>
    <w:rPr>
      <w:b/>
      <w:bCs/>
    </w:rPr>
  </w:style>
  <w:style w:type="character" w:styleId="a5">
    <w:name w:val="Hyperlink"/>
    <w:basedOn w:val="a0"/>
    <w:uiPriority w:val="99"/>
    <w:semiHidden/>
    <w:unhideWhenUsed/>
    <w:rsid w:val="00D85B59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D85B5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D85B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5B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85B59"/>
    <w:rPr>
      <w:b/>
      <w:bCs/>
    </w:rPr>
  </w:style>
  <w:style w:type="character" w:styleId="a5">
    <w:name w:val="Hyperlink"/>
    <w:basedOn w:val="a0"/>
    <w:uiPriority w:val="99"/>
    <w:semiHidden/>
    <w:unhideWhenUsed/>
    <w:rsid w:val="00D85B59"/>
    <w:rPr>
      <w:color w:val="0000FF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D85B5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D85B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3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/resources/public/20201209/5fd08769e66f64eb51726556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521</Words>
  <Characters>2970</Characters>
  <Application>Microsoft Office Word</Application>
  <DocSecurity>0</DocSecurity>
  <Lines>24</Lines>
  <Paragraphs>6</Paragraphs>
  <ScaleCrop>false</ScaleCrop>
  <Company>gq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</dc:creator>
  <cp:lastModifiedBy>lb</cp:lastModifiedBy>
  <cp:revision>2</cp:revision>
  <dcterms:created xsi:type="dcterms:W3CDTF">2021-02-18T07:12:00Z</dcterms:created>
  <dcterms:modified xsi:type="dcterms:W3CDTF">2021-02-19T07:56:00Z</dcterms:modified>
</cp:coreProperties>
</file>