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C4" w:rsidRDefault="00BD64D4" w:rsidP="00F81DC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81DC4">
        <w:rPr>
          <w:rFonts w:ascii="方正小标宋简体" w:eastAsia="方正小标宋简体" w:hint="eastAsia"/>
          <w:sz w:val="44"/>
          <w:szCs w:val="44"/>
        </w:rPr>
        <w:t>高青县人民政府办公室</w:t>
      </w:r>
    </w:p>
    <w:p w:rsidR="00BD64D4" w:rsidRPr="00BD64D4" w:rsidRDefault="00BD64D4" w:rsidP="00F81DC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F81DC4">
        <w:rPr>
          <w:rFonts w:ascii="方正小标宋简体" w:eastAsia="方正小标宋简体" w:hint="eastAsia"/>
          <w:sz w:val="44"/>
          <w:szCs w:val="44"/>
        </w:rPr>
        <w:t>2015年政府信息公开工作年度报告</w:t>
      </w:r>
    </w:p>
    <w:p w:rsidR="00BD64D4" w:rsidRPr="00BD64D4" w:rsidRDefault="00BD64D4" w:rsidP="00F81DC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A5313" w:rsidRPr="00DA5313" w:rsidRDefault="00BD64D4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BD64D4">
        <w:rPr>
          <w:rFonts w:ascii="仿宋_GB2312" w:eastAsia="仿宋_GB2312" w:hint="eastAsia"/>
          <w:sz w:val="32"/>
          <w:szCs w:val="32"/>
        </w:rPr>
        <w:t>       </w:t>
      </w:r>
      <w:r w:rsidR="00DA5313" w:rsidRPr="00DA5313">
        <w:rPr>
          <w:rFonts w:ascii="仿宋_GB2312" w:eastAsia="仿宋_GB2312" w:hint="eastAsia"/>
          <w:sz w:val="32"/>
          <w:szCs w:val="32"/>
        </w:rPr>
        <w:t>   </w:t>
      </w:r>
      <w:r w:rsidR="00DA5313" w:rsidRPr="00DA5313">
        <w:rPr>
          <w:rFonts w:ascii="仿宋_GB2312" w:eastAsia="仿宋_GB2312" w:hint="eastAsia"/>
          <w:sz w:val="32"/>
          <w:szCs w:val="32"/>
        </w:rPr>
        <w:t>本报告由高青县人民政府办公室按照《中华人民共和国政府信息公开条例》（以下简称《条例》）和《山东省政府信息公开办法》要求编制，报告中所列数据的统计期限是2015年1月1日至12月31日，报告电子版可在高青县人民政府门户网站（www.gaoqing.gov.cn）查阅和下载。如对报告内容有疑问，请与高青县政府信息中心联系（地址：高青县城黄河路81号；邮编：256300；电话：0533-6967090；传真：0533-6967065）。</w:t>
      </w:r>
    </w:p>
    <w:p w:rsidR="00DA5313" w:rsidRPr="00F81DC4" w:rsidRDefault="00DA5313" w:rsidP="00F81DC4">
      <w:pPr>
        <w:spacing w:line="560" w:lineRule="exact"/>
        <w:rPr>
          <w:rFonts w:ascii="黑体" w:eastAsia="黑体" w:hAnsi="黑体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 </w:t>
      </w:r>
      <w:r w:rsidRPr="00F81DC4">
        <w:rPr>
          <w:rFonts w:ascii="黑体" w:eastAsia="黑体" w:hAnsi="黑体" w:hint="eastAsia"/>
          <w:sz w:val="32"/>
          <w:szCs w:val="32"/>
        </w:rPr>
        <w:t>一、概述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 2015年，高青县</w:t>
      </w:r>
      <w:r>
        <w:rPr>
          <w:rFonts w:ascii="仿宋_GB2312" w:eastAsia="仿宋_GB2312" w:hint="eastAsia"/>
          <w:sz w:val="32"/>
          <w:szCs w:val="32"/>
        </w:rPr>
        <w:t>人民政府办公室</w:t>
      </w:r>
      <w:r w:rsidRPr="00DA5313">
        <w:rPr>
          <w:rFonts w:ascii="仿宋_GB2312" w:eastAsia="仿宋_GB2312" w:hint="eastAsia"/>
          <w:sz w:val="32"/>
          <w:szCs w:val="32"/>
        </w:rPr>
        <w:t>围绕中心、服务大局、突出重点，扎实做好政府信息公开日常工作，在服务全县经济社会发展，保障公民知情权、参与权、监督权和促进依法行政紧密结合等方面发挥了积极作用。</w:t>
      </w:r>
    </w:p>
    <w:p w:rsidR="00DA5313" w:rsidRPr="00F81DC4" w:rsidRDefault="00DA5313" w:rsidP="00F81DC4">
      <w:pPr>
        <w:spacing w:line="560" w:lineRule="exact"/>
        <w:rPr>
          <w:rFonts w:ascii="黑体" w:eastAsia="黑体" w:hAnsi="黑体"/>
          <w:sz w:val="32"/>
          <w:szCs w:val="32"/>
        </w:rPr>
      </w:pPr>
      <w:r w:rsidRPr="00F81DC4">
        <w:rPr>
          <w:rFonts w:ascii="黑体" w:eastAsia="黑体" w:hAnsi="黑体" w:hint="eastAsia"/>
          <w:sz w:val="32"/>
          <w:szCs w:val="32"/>
        </w:rPr>
        <w:t xml:space="preserve">　　二、组织领导和制度建设情况</w:t>
      </w:r>
    </w:p>
    <w:p w:rsidR="00DA5313" w:rsidRDefault="00DA5313" w:rsidP="00F81D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>高青县</w:t>
      </w:r>
      <w:r>
        <w:rPr>
          <w:rFonts w:ascii="仿宋_GB2312" w:eastAsia="仿宋_GB2312" w:hint="eastAsia"/>
          <w:sz w:val="32"/>
          <w:szCs w:val="32"/>
        </w:rPr>
        <w:t>人民政府办公室</w:t>
      </w:r>
      <w:r w:rsidRPr="00DA5313">
        <w:rPr>
          <w:rFonts w:ascii="仿宋_GB2312" w:eastAsia="仿宋_GB2312" w:hint="eastAsia"/>
          <w:sz w:val="32"/>
          <w:szCs w:val="32"/>
        </w:rPr>
        <w:t>积极发挥政府信息公开工作主管部门职责，加强对全县政府信息公开工作的指导、协调、监督。制定了主动公开、依申请公开、信息公开属性源头认定、发布协调、保密审查、虚假或不完整信息澄清、责任追究、评议考核等9项政府信息公开工作制度。</w:t>
      </w:r>
    </w:p>
    <w:p w:rsidR="00DA5313" w:rsidRPr="00F81DC4" w:rsidRDefault="00DA5313" w:rsidP="00F81DC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81DC4">
        <w:rPr>
          <w:rFonts w:ascii="黑体" w:eastAsia="黑体" w:hAnsi="黑体" w:hint="eastAsia"/>
          <w:sz w:val="32"/>
          <w:szCs w:val="32"/>
        </w:rPr>
        <w:t>三、发布解读、回应社会关切以及互动交流情况</w:t>
      </w:r>
    </w:p>
    <w:p w:rsidR="00DA5313" w:rsidRPr="00DA5313" w:rsidRDefault="00DA5313" w:rsidP="00F81DC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>通过“政民互动平台”，解决群众问题，回应社会关切，</w:t>
      </w:r>
      <w:r w:rsidRPr="00DA5313">
        <w:rPr>
          <w:rFonts w:ascii="仿宋_GB2312" w:eastAsia="仿宋_GB2312" w:hint="eastAsia"/>
          <w:sz w:val="32"/>
          <w:szCs w:val="32"/>
        </w:rPr>
        <w:lastRenderedPageBreak/>
        <w:t>征求意见建议。2015年，“政民互动平台”收到各类咨询、投诉、建议1450条，回复率97%。</w:t>
      </w:r>
    </w:p>
    <w:p w:rsidR="00DA5313" w:rsidRPr="00F81DC4" w:rsidRDefault="00DA5313" w:rsidP="00F81DC4">
      <w:pPr>
        <w:spacing w:line="560" w:lineRule="exact"/>
        <w:rPr>
          <w:rFonts w:ascii="黑体" w:eastAsia="黑体" w:hAnsi="黑体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</w:t>
      </w:r>
      <w:r w:rsidRPr="00F81DC4">
        <w:rPr>
          <w:rFonts w:ascii="黑体" w:eastAsia="黑体" w:hAnsi="黑体" w:hint="eastAsia"/>
          <w:sz w:val="32"/>
          <w:szCs w:val="32"/>
        </w:rPr>
        <w:t xml:space="preserve">　四、重点领域政府信息公开情况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加强财政资金信息公开。及时公开</w:t>
      </w:r>
      <w:proofErr w:type="gramStart"/>
      <w:r w:rsidRPr="00DA5313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财政</w:t>
      </w:r>
      <w:proofErr w:type="gramEnd"/>
      <w:r>
        <w:rPr>
          <w:rFonts w:ascii="仿宋_GB2312" w:eastAsia="仿宋_GB2312" w:hint="eastAsia"/>
          <w:sz w:val="32"/>
          <w:szCs w:val="32"/>
        </w:rPr>
        <w:t>预算、决算报告</w:t>
      </w:r>
      <w:r w:rsidRPr="00DA5313">
        <w:rPr>
          <w:rFonts w:ascii="仿宋_GB2312" w:eastAsia="仿宋_GB2312" w:hint="eastAsia"/>
          <w:sz w:val="32"/>
          <w:szCs w:val="32"/>
        </w:rPr>
        <w:t xml:space="preserve">。加强政府采购招投标信息公开，及时在政府网站发布政府采购招投标公告，公开政府采购项目预算、采购结果等信息。　</w:t>
      </w:r>
    </w:p>
    <w:p w:rsidR="00DA5313" w:rsidRPr="00F81DC4" w:rsidRDefault="00DA5313" w:rsidP="00F81DC4">
      <w:pPr>
        <w:spacing w:line="560" w:lineRule="exact"/>
        <w:rPr>
          <w:rFonts w:ascii="黑体" w:eastAsia="黑体" w:hAnsi="黑体"/>
          <w:sz w:val="32"/>
          <w:szCs w:val="32"/>
        </w:rPr>
      </w:pPr>
      <w:r w:rsidRPr="00F81DC4">
        <w:rPr>
          <w:rFonts w:ascii="黑体" w:eastAsia="黑体" w:hAnsi="黑体" w:hint="eastAsia"/>
          <w:sz w:val="32"/>
          <w:szCs w:val="32"/>
        </w:rPr>
        <w:t xml:space="preserve">　　 五、主动公开政府信息以及公开平台建设情况</w:t>
      </w:r>
    </w:p>
    <w:p w:rsidR="00DA5313" w:rsidRPr="00F81DC4" w:rsidRDefault="00DA5313" w:rsidP="00F81DC4">
      <w:pPr>
        <w:spacing w:line="560" w:lineRule="exact"/>
        <w:rPr>
          <w:rFonts w:ascii="楷体_GB2312" w:eastAsia="楷体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</w:t>
      </w:r>
      <w:r w:rsidRPr="00F81DC4">
        <w:rPr>
          <w:rFonts w:ascii="楷体_GB2312" w:eastAsia="楷体_GB2312" w:hint="eastAsia"/>
          <w:sz w:val="32"/>
          <w:szCs w:val="32"/>
        </w:rPr>
        <w:t>（一）主动公开政府信息情况</w:t>
      </w:r>
    </w:p>
    <w:p w:rsidR="00DA5313" w:rsidRDefault="00DA5313" w:rsidP="00F81DC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>1、主动公开数量。2015年，高青县</w:t>
      </w:r>
      <w:r>
        <w:rPr>
          <w:rFonts w:ascii="仿宋_GB2312" w:eastAsia="仿宋_GB2312" w:hint="eastAsia"/>
          <w:sz w:val="32"/>
          <w:szCs w:val="32"/>
        </w:rPr>
        <w:t>人民政府办公室</w:t>
      </w:r>
      <w:r w:rsidRPr="00DA5313">
        <w:rPr>
          <w:rFonts w:ascii="仿宋_GB2312" w:eastAsia="仿宋_GB2312" w:hint="eastAsia"/>
          <w:sz w:val="32"/>
          <w:szCs w:val="32"/>
        </w:rPr>
        <w:t>主动公开政府信息</w:t>
      </w:r>
      <w:r>
        <w:rPr>
          <w:rFonts w:ascii="仿宋_GB2312" w:eastAsia="仿宋_GB2312" w:hint="eastAsia"/>
          <w:sz w:val="32"/>
          <w:szCs w:val="32"/>
        </w:rPr>
        <w:t>950</w:t>
      </w:r>
      <w:r w:rsidRPr="00DA5313">
        <w:rPr>
          <w:rFonts w:ascii="仿宋_GB2312" w:eastAsia="仿宋_GB2312" w:hint="eastAsia"/>
          <w:sz w:val="32"/>
          <w:szCs w:val="32"/>
        </w:rPr>
        <w:t>条。</w:t>
      </w:r>
    </w:p>
    <w:p w:rsidR="00DA5313" w:rsidRPr="00DA5313" w:rsidRDefault="00DA5313" w:rsidP="00F81DC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>2、主动公开内容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（1）县政府及其部门领导成员及工作分工、机构设置及职能、人事任免等信息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（2）规范性文件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（3）专项规划、年度工作计划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（4）县政府重要会议的主要内容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（5）县政府重点工作及为民办实事项目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（6）县政府应对突发公共事件的情况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（7）行政事业性收费、政府采购招投标、政府财政预算及决算、捐款公示等信息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（8）其他与社会和公众密切相关的重大事项</w:t>
      </w:r>
    </w:p>
    <w:p w:rsidR="00F81DC4" w:rsidRPr="00F81DC4" w:rsidRDefault="00DA5313" w:rsidP="00F81DC4">
      <w:pPr>
        <w:spacing w:line="560" w:lineRule="exact"/>
        <w:rPr>
          <w:rFonts w:ascii="楷体_GB2312" w:eastAsia="楷体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 </w:t>
      </w:r>
      <w:r w:rsidRPr="00F81DC4">
        <w:rPr>
          <w:rFonts w:ascii="楷体_GB2312" w:eastAsia="楷体_GB2312" w:hint="eastAsia"/>
          <w:sz w:val="32"/>
          <w:szCs w:val="32"/>
        </w:rPr>
        <w:t>（二）政府信息公开平台建设情况</w:t>
      </w:r>
    </w:p>
    <w:p w:rsidR="00DA5313" w:rsidRPr="00DA5313" w:rsidRDefault="00DA5313" w:rsidP="00F81D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>县政府门户网站是我县政府信息公开的第一平台。据统</w:t>
      </w:r>
      <w:r w:rsidRPr="00DA5313">
        <w:rPr>
          <w:rFonts w:ascii="仿宋_GB2312" w:eastAsia="仿宋_GB2312" w:hint="eastAsia"/>
          <w:sz w:val="32"/>
          <w:szCs w:val="32"/>
        </w:rPr>
        <w:lastRenderedPageBreak/>
        <w:t>计，截至2015年底县政府门户网站访问量已突破2650万人次，信息发布数量和实效性大幅提升。</w:t>
      </w:r>
    </w:p>
    <w:p w:rsidR="00F81DC4" w:rsidRPr="00F81DC4" w:rsidRDefault="00DA5313" w:rsidP="00F81DC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81DC4">
        <w:rPr>
          <w:rFonts w:ascii="黑体" w:eastAsia="黑体" w:hAnsi="黑体" w:hint="eastAsia"/>
          <w:sz w:val="32"/>
          <w:szCs w:val="32"/>
        </w:rPr>
        <w:t>六、政府信息公开申请的办理情况</w:t>
      </w:r>
    </w:p>
    <w:p w:rsidR="00DA5313" w:rsidRPr="00DA5313" w:rsidRDefault="00DA5313" w:rsidP="00F81DC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>2015年度，</w:t>
      </w:r>
      <w:r w:rsidR="00F81DC4">
        <w:rPr>
          <w:rFonts w:ascii="仿宋_GB2312" w:eastAsia="仿宋_GB2312" w:hint="eastAsia"/>
          <w:sz w:val="32"/>
          <w:szCs w:val="32"/>
        </w:rPr>
        <w:t>高青县人民政府办公室未收到政府信息公开申请</w:t>
      </w:r>
      <w:r w:rsidRPr="00DA5313">
        <w:rPr>
          <w:rFonts w:ascii="仿宋_GB2312" w:eastAsia="仿宋_GB2312" w:hint="eastAsia"/>
          <w:sz w:val="32"/>
          <w:szCs w:val="32"/>
        </w:rPr>
        <w:t>。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</w:t>
      </w:r>
      <w:r w:rsidRPr="00F81DC4">
        <w:rPr>
          <w:rFonts w:ascii="黑体" w:eastAsia="黑体" w:hAnsi="黑体" w:hint="eastAsia"/>
          <w:sz w:val="32"/>
          <w:szCs w:val="32"/>
        </w:rPr>
        <w:t xml:space="preserve">　七、政府信息公开的收费及减免情况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2015年度，无政府信息公开收费及减免情况。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</w:t>
      </w:r>
      <w:r w:rsidRPr="00F81DC4">
        <w:rPr>
          <w:rFonts w:ascii="黑体" w:eastAsia="黑体" w:hAnsi="黑体" w:hint="eastAsia"/>
          <w:sz w:val="32"/>
          <w:szCs w:val="32"/>
        </w:rPr>
        <w:t>八、因政府信息公开申请行政复议、提起行政诉讼情况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 2015年度，</w:t>
      </w:r>
      <w:r w:rsidR="00F81DC4">
        <w:rPr>
          <w:rFonts w:ascii="仿宋_GB2312" w:eastAsia="仿宋_GB2312" w:hint="eastAsia"/>
          <w:sz w:val="32"/>
          <w:szCs w:val="32"/>
        </w:rPr>
        <w:t>高青县人民政府办公室</w:t>
      </w:r>
      <w:r w:rsidRPr="00DA5313">
        <w:rPr>
          <w:rFonts w:ascii="仿宋_GB2312" w:eastAsia="仿宋_GB2312" w:hint="eastAsia"/>
          <w:sz w:val="32"/>
          <w:szCs w:val="32"/>
        </w:rPr>
        <w:t>因政府信息公开引发行政复议案件</w:t>
      </w:r>
      <w:r w:rsidR="00F81DC4">
        <w:rPr>
          <w:rFonts w:ascii="仿宋_GB2312" w:eastAsia="仿宋_GB2312" w:hint="eastAsia"/>
          <w:sz w:val="32"/>
          <w:szCs w:val="32"/>
        </w:rPr>
        <w:t>0</w:t>
      </w:r>
      <w:r w:rsidRPr="00DA5313">
        <w:rPr>
          <w:rFonts w:ascii="仿宋_GB2312" w:eastAsia="仿宋_GB2312" w:hint="eastAsia"/>
          <w:sz w:val="32"/>
          <w:szCs w:val="32"/>
        </w:rPr>
        <w:t xml:space="preserve">件，没有发生因政府信息公开提起行政诉讼的情况。　</w:t>
      </w:r>
    </w:p>
    <w:p w:rsidR="00DA5313" w:rsidRPr="00F81DC4" w:rsidRDefault="00DA5313" w:rsidP="00F81DC4">
      <w:pPr>
        <w:spacing w:line="560" w:lineRule="exact"/>
        <w:rPr>
          <w:rFonts w:ascii="黑体" w:eastAsia="黑体" w:hAnsi="黑体"/>
          <w:sz w:val="32"/>
          <w:szCs w:val="32"/>
        </w:rPr>
      </w:pPr>
      <w:r w:rsidRPr="00F81DC4">
        <w:rPr>
          <w:rFonts w:ascii="黑体" w:eastAsia="黑体" w:hAnsi="黑体" w:hint="eastAsia"/>
          <w:sz w:val="32"/>
          <w:szCs w:val="32"/>
        </w:rPr>
        <w:t xml:space="preserve">　　九、政府信息公开保密审查及监督检查情况</w:t>
      </w:r>
    </w:p>
    <w:p w:rsidR="00F81DC4" w:rsidRDefault="00F81DC4" w:rsidP="00F81DC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一是加强</w:t>
      </w:r>
      <w:r w:rsidR="00DA5313" w:rsidRPr="00DA5313">
        <w:rPr>
          <w:rFonts w:ascii="仿宋_GB2312" w:eastAsia="仿宋_GB2312" w:hint="eastAsia"/>
          <w:sz w:val="32"/>
          <w:szCs w:val="32"/>
        </w:rPr>
        <w:t>保密审查</w:t>
      </w:r>
      <w:r>
        <w:rPr>
          <w:rFonts w:ascii="仿宋_GB2312" w:eastAsia="仿宋_GB2312" w:hint="eastAsia"/>
          <w:sz w:val="32"/>
          <w:szCs w:val="32"/>
        </w:rPr>
        <w:t>。</w:t>
      </w:r>
      <w:r w:rsidR="00DA5313" w:rsidRPr="00DA5313">
        <w:rPr>
          <w:rFonts w:ascii="仿宋_GB2312" w:eastAsia="仿宋_GB2312" w:hint="eastAsia"/>
          <w:sz w:val="32"/>
          <w:szCs w:val="32"/>
        </w:rPr>
        <w:t>认真按照《关于加强信息报送和信息公开保密审查工作的通知》（</w:t>
      </w:r>
      <w:proofErr w:type="gramStart"/>
      <w:r w:rsidR="00DA5313" w:rsidRPr="00DA5313">
        <w:rPr>
          <w:rFonts w:ascii="仿宋_GB2312" w:eastAsia="仿宋_GB2312" w:hint="eastAsia"/>
          <w:sz w:val="32"/>
          <w:szCs w:val="32"/>
        </w:rPr>
        <w:t>高办字</w:t>
      </w:r>
      <w:proofErr w:type="gramEnd"/>
      <w:r w:rsidR="00DA5313" w:rsidRPr="00DA5313">
        <w:rPr>
          <w:rFonts w:ascii="仿宋_GB2312" w:eastAsia="仿宋_GB2312" w:hint="eastAsia"/>
          <w:sz w:val="32"/>
          <w:szCs w:val="32"/>
        </w:rPr>
        <w:t>〔2013〕2号）要求，明确“谁公开谁审查、谁审查谁负责”和“先审查后公开”的信息公开原则，规范保密审查程序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A5313" w:rsidRPr="00DA5313" w:rsidRDefault="00F81DC4" w:rsidP="00F81DC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二是强化</w:t>
      </w:r>
      <w:r w:rsidR="00DA5313" w:rsidRPr="00DA5313">
        <w:rPr>
          <w:rFonts w:ascii="仿宋_GB2312" w:eastAsia="仿宋_GB2312" w:hint="eastAsia"/>
          <w:sz w:val="32"/>
          <w:szCs w:val="32"/>
        </w:rPr>
        <w:t>监督检查</w:t>
      </w:r>
      <w:r>
        <w:rPr>
          <w:rFonts w:ascii="仿宋_GB2312" w:eastAsia="仿宋_GB2312" w:hint="eastAsia"/>
          <w:sz w:val="32"/>
          <w:szCs w:val="32"/>
        </w:rPr>
        <w:t>。</w:t>
      </w:r>
      <w:r w:rsidR="00DA5313" w:rsidRPr="00DA5313">
        <w:rPr>
          <w:rFonts w:ascii="仿宋_GB2312" w:eastAsia="仿宋_GB2312" w:hint="eastAsia"/>
          <w:sz w:val="32"/>
          <w:szCs w:val="32"/>
        </w:rPr>
        <w:t>县加强对各单位政府信息公开工作的监督，定期或不定期对各单位主动公开政府信息数量进行统计、通报，并将统计结果与年度目标管理考核挂钩。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</w:t>
      </w:r>
      <w:r w:rsidRPr="00F81DC4">
        <w:rPr>
          <w:rFonts w:ascii="黑体" w:eastAsia="黑体" w:hAnsi="黑体" w:hint="eastAsia"/>
          <w:sz w:val="32"/>
          <w:szCs w:val="32"/>
        </w:rPr>
        <w:t xml:space="preserve">　十、政府信息公开工作存在的主要问题及改进情况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</w:t>
      </w:r>
      <w:r w:rsidR="00F81DC4">
        <w:rPr>
          <w:rFonts w:ascii="仿宋_GB2312" w:eastAsia="仿宋_GB2312" w:hint="eastAsia"/>
          <w:sz w:val="32"/>
          <w:szCs w:val="32"/>
        </w:rPr>
        <w:t>主要问题：一是</w:t>
      </w:r>
      <w:r w:rsidRPr="00DA5313">
        <w:rPr>
          <w:rFonts w:ascii="仿宋_GB2312" w:eastAsia="仿宋_GB2312" w:hint="eastAsia"/>
          <w:sz w:val="32"/>
          <w:szCs w:val="32"/>
        </w:rPr>
        <w:t>对政府信息公开工作的认识有待进一步提高；</w:t>
      </w:r>
      <w:r w:rsidR="00F81DC4">
        <w:rPr>
          <w:rFonts w:ascii="仿宋_GB2312" w:eastAsia="仿宋_GB2312" w:hint="eastAsia"/>
          <w:sz w:val="32"/>
          <w:szCs w:val="32"/>
        </w:rPr>
        <w:t>二是</w:t>
      </w:r>
      <w:r w:rsidRPr="00DA5313">
        <w:rPr>
          <w:rFonts w:ascii="仿宋_GB2312" w:eastAsia="仿宋_GB2312" w:hint="eastAsia"/>
          <w:sz w:val="32"/>
          <w:szCs w:val="32"/>
        </w:rPr>
        <w:t>依申请公开工作需要进一步完善。</w:t>
      </w:r>
    </w:p>
    <w:p w:rsidR="00DA5313" w:rsidRDefault="00F81DC4" w:rsidP="004D35AE">
      <w:pPr>
        <w:spacing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改进措施</w:t>
      </w:r>
      <w:r w:rsidR="00DA5313" w:rsidRPr="00DA5313">
        <w:rPr>
          <w:rFonts w:ascii="仿宋_GB2312" w:eastAsia="仿宋_GB2312" w:hint="eastAsia"/>
          <w:sz w:val="32"/>
          <w:szCs w:val="32"/>
        </w:rPr>
        <w:t>：一是规范工作流程，明确责任分工，完善</w:t>
      </w:r>
      <w:r>
        <w:rPr>
          <w:rFonts w:ascii="仿宋_GB2312" w:eastAsia="仿宋_GB2312" w:hint="eastAsia"/>
          <w:sz w:val="32"/>
          <w:szCs w:val="32"/>
        </w:rPr>
        <w:t>政府信息公开保障机制，做好政府网站群众留言答复、信息发</w:t>
      </w:r>
      <w:r>
        <w:rPr>
          <w:rFonts w:ascii="仿宋_GB2312" w:eastAsia="仿宋_GB2312" w:hint="eastAsia"/>
          <w:sz w:val="32"/>
          <w:szCs w:val="32"/>
        </w:rPr>
        <w:lastRenderedPageBreak/>
        <w:t>布等工作</w:t>
      </w:r>
      <w:r w:rsidR="00DA5313" w:rsidRPr="00DA5313">
        <w:rPr>
          <w:rFonts w:ascii="仿宋_GB2312" w:eastAsia="仿宋_GB2312" w:hint="eastAsia"/>
          <w:sz w:val="32"/>
          <w:szCs w:val="32"/>
        </w:rPr>
        <w:t>。二是规范依申请公开办理工作流程，改进申请办理方式，对涉及多个单位或部门的申请事项，加强会商协调，依法依规妥善办理。</w:t>
      </w:r>
    </w:p>
    <w:p w:rsidR="004D35AE" w:rsidRPr="004D35AE" w:rsidRDefault="004D35AE" w:rsidP="004D35AE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bookmarkStart w:id="0" w:name="_GoBack"/>
      <w:r w:rsidRPr="004D35AE">
        <w:rPr>
          <w:rFonts w:ascii="黑体" w:eastAsia="黑体" w:hAnsi="黑体" w:hint="eastAsia"/>
          <w:sz w:val="32"/>
          <w:szCs w:val="32"/>
        </w:rPr>
        <w:t>十一、附表</w:t>
      </w:r>
    </w:p>
    <w:bookmarkEnd w:id="0"/>
    <w:p w:rsid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 xml:space="preserve">　　</w:t>
      </w:r>
    </w:p>
    <w:p w:rsidR="00F81DC4" w:rsidRPr="00DA5313" w:rsidRDefault="00F81DC4" w:rsidP="00F81DC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A5313" w:rsidRPr="00DA5313" w:rsidRDefault="00DA5313" w:rsidP="00F81DC4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>高青县人民政府办公室</w:t>
      </w:r>
    </w:p>
    <w:p w:rsidR="00DA5313" w:rsidRPr="00DA5313" w:rsidRDefault="00DA5313" w:rsidP="00F81DC4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DA5313">
        <w:rPr>
          <w:rFonts w:ascii="仿宋_GB2312" w:eastAsia="仿宋_GB2312" w:hint="eastAsia"/>
          <w:sz w:val="32"/>
          <w:szCs w:val="32"/>
        </w:rPr>
        <w:t>2016年2月</w:t>
      </w:r>
      <w:r w:rsidR="00F81DC4">
        <w:rPr>
          <w:rFonts w:ascii="仿宋_GB2312" w:eastAsia="仿宋_GB2312" w:hint="eastAsia"/>
          <w:sz w:val="32"/>
          <w:szCs w:val="32"/>
        </w:rPr>
        <w:t>10</w:t>
      </w:r>
      <w:r w:rsidRPr="00DA5313">
        <w:rPr>
          <w:rFonts w:ascii="仿宋_GB2312" w:eastAsia="仿宋_GB2312" w:hint="eastAsia"/>
          <w:sz w:val="32"/>
          <w:szCs w:val="32"/>
        </w:rPr>
        <w:t>日</w:t>
      </w: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A5313" w:rsidRPr="00DA5313" w:rsidRDefault="00DA5313" w:rsidP="00F81DC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A5313" w:rsidRDefault="00DA5313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F81DC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D35AE" w:rsidRDefault="004D35AE" w:rsidP="004D35AE">
      <w:pPr>
        <w:widowControl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4D35AE">
        <w:rPr>
          <w:rFonts w:ascii="黑体" w:eastAsia="黑体" w:hAnsi="黑体"/>
          <w:sz w:val="32"/>
          <w:szCs w:val="32"/>
        </w:rPr>
        <w:lastRenderedPageBreak/>
        <w:t>201</w:t>
      </w:r>
      <w:r>
        <w:rPr>
          <w:rFonts w:ascii="黑体" w:eastAsia="黑体" w:hAnsi="黑体" w:hint="eastAsia"/>
          <w:sz w:val="32"/>
          <w:szCs w:val="32"/>
        </w:rPr>
        <w:t>5</w:t>
      </w:r>
      <w:r w:rsidRPr="004D35AE">
        <w:rPr>
          <w:rFonts w:ascii="黑体" w:eastAsia="黑体" w:hAnsi="黑体"/>
          <w:sz w:val="32"/>
          <w:szCs w:val="32"/>
        </w:rPr>
        <w:t>年度</w:t>
      </w:r>
      <w:r>
        <w:rPr>
          <w:rFonts w:ascii="黑体" w:eastAsia="黑体" w:hAnsi="黑体" w:hint="eastAsia"/>
          <w:sz w:val="32"/>
          <w:szCs w:val="32"/>
        </w:rPr>
        <w:t>高青县人民政府办公室</w:t>
      </w:r>
      <w:r w:rsidRPr="004D35AE">
        <w:rPr>
          <w:rFonts w:ascii="黑体" w:eastAsia="黑体" w:hAnsi="黑体"/>
          <w:sz w:val="32"/>
          <w:szCs w:val="32"/>
        </w:rPr>
        <w:t>政府信息公开工作情况</w:t>
      </w:r>
    </w:p>
    <w:p w:rsidR="004D35AE" w:rsidRPr="00B61676" w:rsidRDefault="004D35AE" w:rsidP="004D35AE">
      <w:pPr>
        <w:widowControl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4D35AE">
        <w:rPr>
          <w:rFonts w:ascii="黑体" w:eastAsia="黑体" w:hAnsi="黑体"/>
          <w:sz w:val="32"/>
          <w:szCs w:val="32"/>
        </w:rPr>
        <w:t>统计样表</w:t>
      </w:r>
      <w:r w:rsidRPr="004D35AE">
        <w:rPr>
          <w:rFonts w:ascii="黑体" w:eastAsia="黑体" w:hAnsi="黑体" w:hint="eastAsia"/>
          <w:sz w:val="32"/>
          <w:szCs w:val="32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9"/>
        <w:gridCol w:w="906"/>
        <w:gridCol w:w="971"/>
      </w:tblGrid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6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统　计　指　标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统计数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一、主动公开情况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（一）主动公开政府信息数（不同渠道和方式公开相同信息计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1条）</w:t>
            </w:r>
            <w:proofErr w:type="gramStart"/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　　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850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1.政府公报公开政府信息数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2.政府网站公开政府信息数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3.政务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微博公开</w:t>
            </w:r>
            <w:proofErr w:type="gramEnd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政务微信公开</w:t>
            </w:r>
            <w:proofErr w:type="gramEnd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5.其他方式公开政府信息数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A0A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Default="004D35AE" w:rsidP="004D35AE">
            <w:pPr>
              <w:widowControl/>
              <w:spacing w:line="420" w:lineRule="atLeast"/>
              <w:ind w:firstLine="403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（一）回应公众关注热点或重大舆情数</w:t>
            </w:r>
            <w:r w:rsidRPr="00B616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B61676" w:rsidRPr="00B61676" w:rsidRDefault="004D35AE" w:rsidP="004D35AE">
            <w:pPr>
              <w:widowControl/>
              <w:spacing w:line="420" w:lineRule="atLeast"/>
              <w:ind w:firstLine="40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（不同方式回应同一热点或舆情计1次）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1.参加或举办新闻发布会总次数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2.政府网站在线访谈次数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3.政策解读稿件发布数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微博微信回应</w:t>
            </w:r>
            <w:proofErr w:type="gramEnd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事件数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5.其他方式回应事件数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三、依申请公开情况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A0A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1.当面申请数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2.传真申请数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3.网络申请数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4.信函申请数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        5.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其他形式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 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（二）申请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1.按时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办结数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2.延期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办结数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1.属于已主动公开范围数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2.同意公开答复数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3.同意部分公开答复数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4.不同意公开答复数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19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5.不属于本行政机关公开数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6.申请信息不存在数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7.告知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作出</w:t>
            </w:r>
            <w:proofErr w:type="gramEnd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更改补充数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8.告知通过其他途径办理数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四、行政复议数量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五、行政诉讼数量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lastRenderedPageBreak/>
              <w:t>六、被举报投诉数量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 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 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 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七、向图书馆、档案馆等查阅场所报送信息数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（一）纸质文件数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（二）电子文件数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（一）区县政府及其部门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网站数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（二）乡镇政府（街道办事处）门户</w:t>
            </w: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网站数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九、政府公报发行量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（一）公报发行期数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 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（二）公报发行总份数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份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 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十、设置政府信息查阅点数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（一）区县政府及其部门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（二）乡镇政府（街道办事处）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十一、查阅点接待人数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（一）区县政府及其部门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（二）乡镇政府（街道办事处）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（二）从事政府信息公开工作人员数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ind w:firstLineChars="100" w:firstLine="1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1.专职人员数（不包括政府公报及政府网站工作人员数）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2.兼职人员数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4D35AE" w:rsidRPr="00B61676" w:rsidTr="005B46F3">
        <w:trPr>
          <w:trHeight w:val="67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30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（三）政府信息公开专项经费（不包括用于政府公报编辑管理及政府网站建设维护等方面的经费）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35AE" w:rsidRPr="00B61676" w:rsidRDefault="004D35AE" w:rsidP="005B4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　（二）举办各类培训班数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D35AE" w:rsidRPr="00B61676" w:rsidTr="005B46F3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5B46F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人次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676" w:rsidRPr="00B61676" w:rsidRDefault="004D35AE" w:rsidP="004D35AE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6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4D35AE" w:rsidRPr="004D35AE" w:rsidRDefault="004D35AE" w:rsidP="00F81DC4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4D35AE" w:rsidRPr="004D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02" w:rsidRDefault="00E74302" w:rsidP="004D35AE">
      <w:r>
        <w:separator/>
      </w:r>
    </w:p>
  </w:endnote>
  <w:endnote w:type="continuationSeparator" w:id="0">
    <w:p w:rsidR="00E74302" w:rsidRDefault="00E74302" w:rsidP="004D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02" w:rsidRDefault="00E74302" w:rsidP="004D35AE">
      <w:r>
        <w:separator/>
      </w:r>
    </w:p>
  </w:footnote>
  <w:footnote w:type="continuationSeparator" w:id="0">
    <w:p w:rsidR="00E74302" w:rsidRDefault="00E74302" w:rsidP="004D3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7E"/>
    <w:rsid w:val="0000337E"/>
    <w:rsid w:val="00286487"/>
    <w:rsid w:val="004D35AE"/>
    <w:rsid w:val="00702FF7"/>
    <w:rsid w:val="007C6D47"/>
    <w:rsid w:val="00807E61"/>
    <w:rsid w:val="009860A7"/>
    <w:rsid w:val="00BD64D4"/>
    <w:rsid w:val="00D4005E"/>
    <w:rsid w:val="00DA5313"/>
    <w:rsid w:val="00E74302"/>
    <w:rsid w:val="00F8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5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A66B-DD13-4537-9681-F75C637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548</Words>
  <Characters>3124</Characters>
  <Application>Microsoft Office Word</Application>
  <DocSecurity>0</DocSecurity>
  <Lines>26</Lines>
  <Paragraphs>7</Paragraphs>
  <ScaleCrop>false</ScaleCrop>
  <Company>gq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lb</cp:lastModifiedBy>
  <cp:revision>7</cp:revision>
  <cp:lastPrinted>2021-02-19T09:52:00Z</cp:lastPrinted>
  <dcterms:created xsi:type="dcterms:W3CDTF">2021-02-19T08:12:00Z</dcterms:created>
  <dcterms:modified xsi:type="dcterms:W3CDTF">2021-02-19T09:52:00Z</dcterms:modified>
</cp:coreProperties>
</file>