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5F" w:rsidRDefault="002D3400" w:rsidP="000A635F">
      <w:pPr>
        <w:spacing w:line="560" w:lineRule="exact"/>
        <w:jc w:val="center"/>
        <w:rPr>
          <w:rFonts w:ascii="方正小标宋简体" w:eastAsia="方正小标宋简体"/>
          <w:sz w:val="44"/>
          <w:szCs w:val="44"/>
        </w:rPr>
      </w:pPr>
      <w:bookmarkStart w:id="0" w:name="_GoBack"/>
      <w:bookmarkEnd w:id="0"/>
      <w:r w:rsidRPr="000A635F">
        <w:rPr>
          <w:rFonts w:ascii="方正小标宋简体" w:eastAsia="方正小标宋简体" w:hint="eastAsia"/>
          <w:sz w:val="44"/>
          <w:szCs w:val="44"/>
        </w:rPr>
        <w:t>高青县人民政府办公室</w:t>
      </w:r>
    </w:p>
    <w:p w:rsidR="003D665A" w:rsidRPr="000A635F" w:rsidRDefault="002D3400" w:rsidP="000A635F">
      <w:pPr>
        <w:spacing w:line="560" w:lineRule="exact"/>
        <w:jc w:val="center"/>
        <w:rPr>
          <w:rFonts w:ascii="方正小标宋简体" w:eastAsia="方正小标宋简体"/>
          <w:sz w:val="44"/>
          <w:szCs w:val="44"/>
        </w:rPr>
      </w:pPr>
      <w:r w:rsidRPr="000A635F">
        <w:rPr>
          <w:rFonts w:ascii="方正小标宋简体" w:eastAsia="方正小标宋简体" w:hint="eastAsia"/>
          <w:sz w:val="44"/>
          <w:szCs w:val="44"/>
        </w:rPr>
        <w:t>2018年政府信息公开工作年度报告</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 </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本报告按照《中华人民共和国政府信息公开条例》（以下简称《条例》）和《山东省政府信息公开办法》（以下简称《办法》）规定，在</w:t>
      </w:r>
      <w:r>
        <w:rPr>
          <w:rFonts w:ascii="仿宋_GB2312" w:eastAsia="仿宋_GB2312" w:hAnsi="宋体" w:cs="宋体" w:hint="eastAsia"/>
          <w:kern w:val="0"/>
          <w:sz w:val="32"/>
          <w:szCs w:val="32"/>
        </w:rPr>
        <w:t>高青县人民政府办公室综合本单位</w:t>
      </w:r>
      <w:r w:rsidRPr="002D3400">
        <w:rPr>
          <w:rFonts w:ascii="仿宋_GB2312" w:eastAsia="仿宋_GB2312" w:hAnsi="宋体" w:cs="宋体" w:hint="eastAsia"/>
          <w:kern w:val="0"/>
          <w:sz w:val="32"/>
          <w:szCs w:val="32"/>
        </w:rPr>
        <w:t>政府信息公开工作的基础上编制。</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报告全文由</w:t>
      </w:r>
      <w:r>
        <w:rPr>
          <w:rFonts w:ascii="仿宋_GB2312" w:eastAsia="仿宋_GB2312" w:hAnsi="宋体" w:cs="宋体" w:hint="eastAsia"/>
          <w:kern w:val="0"/>
          <w:sz w:val="32"/>
          <w:szCs w:val="32"/>
        </w:rPr>
        <w:t>概述</w:t>
      </w:r>
      <w:r w:rsidRPr="002D3400">
        <w:rPr>
          <w:rFonts w:ascii="仿宋_GB2312" w:eastAsia="仿宋_GB2312" w:hAnsi="宋体" w:cs="宋体" w:hint="eastAsia"/>
          <w:kern w:val="0"/>
          <w:sz w:val="32"/>
          <w:szCs w:val="32"/>
        </w:rPr>
        <w:t>、主动公开政府信息情况、依申请公开政府信息情况、</w:t>
      </w:r>
      <w:r w:rsidR="000A635F" w:rsidRPr="002D3400">
        <w:rPr>
          <w:rFonts w:ascii="仿宋_GB2312" w:eastAsia="仿宋_GB2312" w:hAnsi="宋体" w:cs="宋体" w:hint="eastAsia"/>
          <w:kern w:val="0"/>
          <w:sz w:val="32"/>
          <w:szCs w:val="32"/>
        </w:rPr>
        <w:t>因政府信息公开申请提起行政复议行政诉讼情况</w:t>
      </w:r>
      <w:r w:rsidRPr="002D3400">
        <w:rPr>
          <w:rFonts w:ascii="仿宋_GB2312" w:eastAsia="仿宋_GB2312" w:hAnsi="宋体" w:cs="宋体" w:hint="eastAsia"/>
          <w:kern w:val="0"/>
          <w:sz w:val="32"/>
          <w:szCs w:val="32"/>
        </w:rPr>
        <w:t>、存在的</w:t>
      </w:r>
      <w:r w:rsidR="000A635F">
        <w:rPr>
          <w:rFonts w:ascii="仿宋_GB2312" w:eastAsia="仿宋_GB2312" w:hAnsi="宋体" w:cs="宋体" w:hint="eastAsia"/>
          <w:kern w:val="0"/>
          <w:sz w:val="32"/>
          <w:szCs w:val="32"/>
        </w:rPr>
        <w:t>问题</w:t>
      </w:r>
      <w:r w:rsidRPr="002D3400">
        <w:rPr>
          <w:rFonts w:ascii="仿宋_GB2312" w:eastAsia="仿宋_GB2312" w:hAnsi="宋体" w:cs="宋体" w:hint="eastAsia"/>
          <w:kern w:val="0"/>
          <w:sz w:val="32"/>
          <w:szCs w:val="32"/>
        </w:rPr>
        <w:t>及改进措施</w:t>
      </w:r>
      <w:r w:rsidR="000D09C1">
        <w:rPr>
          <w:rFonts w:ascii="仿宋_GB2312" w:eastAsia="仿宋_GB2312" w:hAnsi="宋体" w:cs="宋体" w:hint="eastAsia"/>
          <w:kern w:val="0"/>
          <w:sz w:val="32"/>
          <w:szCs w:val="32"/>
        </w:rPr>
        <w:t>五</w:t>
      </w:r>
      <w:r w:rsidRPr="002D3400">
        <w:rPr>
          <w:rFonts w:ascii="仿宋_GB2312" w:eastAsia="仿宋_GB2312" w:hAnsi="宋体" w:cs="宋体" w:hint="eastAsia"/>
          <w:kern w:val="0"/>
          <w:sz w:val="32"/>
          <w:szCs w:val="32"/>
        </w:rPr>
        <w:t>个部分组成</w:t>
      </w:r>
      <w:r w:rsidR="000F6804">
        <w:rPr>
          <w:rFonts w:ascii="仿宋_GB2312" w:eastAsia="仿宋_GB2312" w:hAnsi="宋体" w:cs="宋体" w:hint="eastAsia"/>
          <w:kern w:val="0"/>
          <w:sz w:val="32"/>
          <w:szCs w:val="32"/>
        </w:rPr>
        <w:t>，</w:t>
      </w:r>
      <w:r w:rsidR="000F6804" w:rsidRPr="000F6804">
        <w:rPr>
          <w:rFonts w:ascii="仿宋_GB2312" w:eastAsia="仿宋_GB2312" w:hAnsi="宋体" w:cs="宋体" w:hint="eastAsia"/>
          <w:kern w:val="0"/>
          <w:sz w:val="32"/>
          <w:szCs w:val="32"/>
        </w:rPr>
        <w:t>并附有相关统计表格。</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报告中所列数据统计期限自2018年1月1日始，至2018年12月31日止。报告电子版可在高青县人民政府门户网站（www.gaoqing.gov.cn）查阅和下载。如对报告内容有疑问，请与高青县</w:t>
      </w:r>
      <w:r>
        <w:rPr>
          <w:rFonts w:ascii="仿宋_GB2312" w:eastAsia="仿宋_GB2312" w:hAnsi="宋体" w:cs="宋体" w:hint="eastAsia"/>
          <w:kern w:val="0"/>
          <w:sz w:val="32"/>
          <w:szCs w:val="32"/>
        </w:rPr>
        <w:t>人民政府办公室</w:t>
      </w:r>
      <w:r w:rsidRPr="002D3400">
        <w:rPr>
          <w:rFonts w:ascii="仿宋_GB2312" w:eastAsia="仿宋_GB2312" w:hAnsi="宋体" w:cs="宋体" w:hint="eastAsia"/>
          <w:kern w:val="0"/>
          <w:sz w:val="32"/>
          <w:szCs w:val="32"/>
        </w:rPr>
        <w:t>联系（地址：高青县城黄河路81号；邮编：256300；电话：0533-6967090；传真：0533-6967065）。</w:t>
      </w:r>
    </w:p>
    <w:p w:rsidR="002D3400" w:rsidRPr="002D3400" w:rsidRDefault="002D3400" w:rsidP="000A635F">
      <w:pPr>
        <w:widowControl/>
        <w:spacing w:line="560" w:lineRule="exact"/>
        <w:ind w:firstLine="480"/>
        <w:rPr>
          <w:rFonts w:ascii="黑体" w:eastAsia="黑体" w:hAnsi="黑体" w:cs="宋体"/>
          <w:kern w:val="0"/>
          <w:sz w:val="32"/>
          <w:szCs w:val="32"/>
        </w:rPr>
      </w:pPr>
      <w:r w:rsidRPr="000A635F">
        <w:rPr>
          <w:rFonts w:ascii="黑体" w:eastAsia="黑体" w:hAnsi="黑体" w:cs="宋体" w:hint="eastAsia"/>
          <w:bCs/>
          <w:kern w:val="0"/>
          <w:sz w:val="32"/>
          <w:szCs w:val="32"/>
        </w:rPr>
        <w:t>一、概述</w:t>
      </w:r>
    </w:p>
    <w:p w:rsid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2018年，高青县</w:t>
      </w:r>
      <w:r>
        <w:rPr>
          <w:rFonts w:ascii="仿宋_GB2312" w:eastAsia="仿宋_GB2312" w:hAnsi="宋体" w:cs="宋体" w:hint="eastAsia"/>
          <w:kern w:val="0"/>
          <w:sz w:val="32"/>
          <w:szCs w:val="32"/>
        </w:rPr>
        <w:t>人民政府办公室深入学习</w:t>
      </w:r>
      <w:r w:rsidRPr="002D3400">
        <w:rPr>
          <w:rFonts w:ascii="仿宋_GB2312" w:eastAsia="仿宋_GB2312" w:hAnsi="宋体" w:cs="宋体" w:hint="eastAsia"/>
          <w:kern w:val="0"/>
          <w:sz w:val="32"/>
          <w:szCs w:val="32"/>
        </w:rPr>
        <w:t>贯彻习近平新时代中国特色社会主义思想和党的十九大精神，在做好</w:t>
      </w:r>
      <w:r>
        <w:rPr>
          <w:rFonts w:ascii="仿宋_GB2312" w:eastAsia="仿宋_GB2312" w:hAnsi="宋体" w:cs="宋体" w:hint="eastAsia"/>
          <w:kern w:val="0"/>
          <w:sz w:val="32"/>
          <w:szCs w:val="32"/>
        </w:rPr>
        <w:t>本单位</w:t>
      </w:r>
      <w:r w:rsidRPr="002D3400">
        <w:rPr>
          <w:rFonts w:ascii="仿宋_GB2312" w:eastAsia="仿宋_GB2312" w:hAnsi="宋体" w:cs="宋体" w:hint="eastAsia"/>
          <w:kern w:val="0"/>
          <w:sz w:val="32"/>
          <w:szCs w:val="32"/>
        </w:rPr>
        <w:t>政府信息公开工作的同时，切实担负起推进、指导、协调、监督全</w:t>
      </w:r>
      <w:r w:rsidR="00EE7B9E">
        <w:rPr>
          <w:rFonts w:ascii="仿宋_GB2312" w:eastAsia="仿宋_GB2312" w:hAnsi="宋体" w:cs="宋体" w:hint="eastAsia"/>
          <w:kern w:val="0"/>
          <w:sz w:val="32"/>
          <w:szCs w:val="32"/>
        </w:rPr>
        <w:t>县</w:t>
      </w:r>
      <w:r w:rsidRPr="002D3400">
        <w:rPr>
          <w:rFonts w:ascii="仿宋_GB2312" w:eastAsia="仿宋_GB2312" w:hAnsi="宋体" w:cs="宋体" w:hint="eastAsia"/>
          <w:kern w:val="0"/>
          <w:sz w:val="32"/>
          <w:szCs w:val="32"/>
        </w:rPr>
        <w:t>政府信息公开工作的责任，健全政务公开制度体系，积极回应社会关切</w:t>
      </w:r>
      <w:r>
        <w:rPr>
          <w:rFonts w:ascii="仿宋_GB2312" w:eastAsia="仿宋_GB2312" w:hAnsi="宋体" w:cs="宋体" w:hint="eastAsia"/>
          <w:kern w:val="0"/>
          <w:sz w:val="32"/>
          <w:szCs w:val="32"/>
        </w:rPr>
        <w:t>，推动政府信息公开工作顺利开展。</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一是加强</w:t>
      </w:r>
      <w:r w:rsidRPr="002D3400">
        <w:rPr>
          <w:rFonts w:ascii="仿宋_GB2312" w:eastAsia="仿宋_GB2312" w:hAnsi="宋体" w:cs="宋体" w:hint="eastAsia"/>
          <w:kern w:val="0"/>
          <w:sz w:val="32"/>
          <w:szCs w:val="32"/>
        </w:rPr>
        <w:t>组织领导。县政府办公室作为政府信息公开工作主管部门，具体负责组织协调、指导推进、监督检查全县</w:t>
      </w:r>
      <w:r w:rsidRPr="002D3400">
        <w:rPr>
          <w:rFonts w:ascii="仿宋_GB2312" w:eastAsia="仿宋_GB2312" w:hAnsi="宋体" w:cs="宋体" w:hint="eastAsia"/>
          <w:kern w:val="0"/>
          <w:sz w:val="32"/>
          <w:szCs w:val="32"/>
        </w:rPr>
        <w:lastRenderedPageBreak/>
        <w:t>政府信息公开工作。</w:t>
      </w:r>
      <w:r w:rsidR="000D09C1">
        <w:rPr>
          <w:rFonts w:ascii="仿宋_GB2312" w:eastAsia="仿宋_GB2312" w:hAnsi="宋体" w:cs="宋体" w:hint="eastAsia"/>
          <w:kern w:val="0"/>
          <w:sz w:val="32"/>
          <w:szCs w:val="32"/>
        </w:rPr>
        <w:t>县政府办公室副主任分管政府信息公开工作。</w:t>
      </w:r>
      <w:r w:rsidRPr="002D3400">
        <w:rPr>
          <w:rFonts w:ascii="仿宋_GB2312" w:eastAsia="仿宋_GB2312" w:hAnsi="宋体" w:cs="宋体" w:hint="eastAsia"/>
          <w:kern w:val="0"/>
          <w:sz w:val="32"/>
          <w:szCs w:val="32"/>
        </w:rPr>
        <w:t>加大考核力度，将政府信息公开工作纳入2018年度经济社会发展综合考核</w:t>
      </w:r>
      <w:r w:rsidR="000D09C1">
        <w:rPr>
          <w:rFonts w:ascii="仿宋_GB2312" w:eastAsia="仿宋_GB2312" w:hAnsi="宋体" w:cs="宋体" w:hint="eastAsia"/>
          <w:kern w:val="0"/>
          <w:sz w:val="32"/>
          <w:szCs w:val="32"/>
        </w:rPr>
        <w:t>。</w:t>
      </w:r>
      <w:r w:rsidRPr="002D3400">
        <w:rPr>
          <w:rFonts w:ascii="仿宋_GB2312" w:eastAsia="仿宋_GB2312" w:hAnsi="宋体" w:cs="宋体" w:hint="eastAsia"/>
          <w:kern w:val="0"/>
          <w:sz w:val="32"/>
          <w:szCs w:val="32"/>
        </w:rPr>
        <w:t>加强日常监管，将考核的结果和问题清单及时反馈给各单位，切实抓好问题整改。</w:t>
      </w:r>
    </w:p>
    <w:p w:rsidR="002D3400" w:rsidRPr="002D3400" w:rsidRDefault="000D09C1" w:rsidP="000A635F">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二是加强制度保障</w:t>
      </w:r>
      <w:r w:rsidR="002D3400" w:rsidRPr="002D3400">
        <w:rPr>
          <w:rFonts w:ascii="仿宋_GB2312" w:eastAsia="仿宋_GB2312" w:hAnsi="宋体" w:cs="宋体" w:hint="eastAsia"/>
          <w:kern w:val="0"/>
          <w:sz w:val="32"/>
          <w:szCs w:val="32"/>
        </w:rPr>
        <w:t>。出台了《高青县人民政府办公室关于印发当前政务公开工作主要任务分解表的通知》（</w:t>
      </w:r>
      <w:proofErr w:type="gramStart"/>
      <w:r w:rsidR="002D3400" w:rsidRPr="002D3400">
        <w:rPr>
          <w:rFonts w:ascii="仿宋_GB2312" w:eastAsia="仿宋_GB2312" w:hAnsi="宋体" w:cs="宋体" w:hint="eastAsia"/>
          <w:kern w:val="0"/>
          <w:sz w:val="32"/>
          <w:szCs w:val="32"/>
        </w:rPr>
        <w:t>高政办</w:t>
      </w:r>
      <w:proofErr w:type="gramEnd"/>
      <w:r w:rsidR="002D3400" w:rsidRPr="002D3400">
        <w:rPr>
          <w:rFonts w:ascii="仿宋_GB2312" w:eastAsia="仿宋_GB2312" w:hAnsi="宋体" w:cs="宋体" w:hint="eastAsia"/>
          <w:kern w:val="0"/>
          <w:sz w:val="32"/>
          <w:szCs w:val="32"/>
        </w:rPr>
        <w:t>发〔2018〕30号），进一步明确重点领域、公开事项、公开方式、责任单位等具体要求，督促各部门、单位切实抓好各项任务落实。制发《高青县人民政府办公室关于进一步规范政府机关公文制发流程的通知》，进一步加强公文公开属性管理，文件拟稿纸设有公开属性栏目，文件起草审核过程中同步确定其公开属性，进一步规范了政府公文公开程序和渠道。</w:t>
      </w:r>
      <w:r w:rsidR="002D3400" w:rsidRPr="002D3400">
        <w:rPr>
          <w:rFonts w:ascii="仿宋_GB2312" w:eastAsia="仿宋_GB2312" w:hAnsi="宋体" w:cs="宋体" w:hint="eastAsia"/>
          <w:kern w:val="0"/>
          <w:sz w:val="32"/>
          <w:szCs w:val="32"/>
        </w:rPr>
        <w:t>   </w:t>
      </w:r>
    </w:p>
    <w:p w:rsidR="002D3400" w:rsidRPr="002D3400" w:rsidRDefault="000D09C1" w:rsidP="000A635F">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三是加强</w:t>
      </w:r>
      <w:r w:rsidR="002D3400" w:rsidRPr="002D3400">
        <w:rPr>
          <w:rFonts w:ascii="仿宋_GB2312" w:eastAsia="仿宋_GB2312" w:hAnsi="宋体" w:cs="宋体" w:hint="eastAsia"/>
          <w:kern w:val="0"/>
          <w:sz w:val="32"/>
          <w:szCs w:val="32"/>
        </w:rPr>
        <w:t>平台建设。</w:t>
      </w:r>
      <w:r>
        <w:rPr>
          <w:rFonts w:ascii="仿宋_GB2312" w:eastAsia="仿宋_GB2312" w:hAnsi="宋体" w:cs="宋体" w:hint="eastAsia"/>
          <w:kern w:val="0"/>
          <w:sz w:val="32"/>
          <w:szCs w:val="32"/>
        </w:rPr>
        <w:t>规范政府门户网站栏目设置，</w:t>
      </w:r>
      <w:r w:rsidR="002D3400" w:rsidRPr="002D3400">
        <w:rPr>
          <w:rFonts w:ascii="仿宋_GB2312" w:eastAsia="仿宋_GB2312" w:hAnsi="宋体" w:cs="宋体" w:hint="eastAsia"/>
          <w:kern w:val="0"/>
          <w:sz w:val="32"/>
          <w:szCs w:val="32"/>
        </w:rPr>
        <w:t>设置政府信息公开指南、政府信息公开目录、政府信息依申请公开、高青政府信箱等栏目，公开各类政务信息。公开目录实行动态管理，及时根据国家和省、市部署要求，调整栏目</w:t>
      </w:r>
      <w:proofErr w:type="gramStart"/>
      <w:r w:rsidR="002D3400" w:rsidRPr="002D3400">
        <w:rPr>
          <w:rFonts w:ascii="仿宋_GB2312" w:eastAsia="仿宋_GB2312" w:hAnsi="宋体" w:cs="宋体" w:hint="eastAsia"/>
          <w:kern w:val="0"/>
          <w:sz w:val="32"/>
          <w:szCs w:val="32"/>
        </w:rPr>
        <w:t>版块</w:t>
      </w:r>
      <w:proofErr w:type="gramEnd"/>
      <w:r w:rsidR="002D3400" w:rsidRPr="002D3400">
        <w:rPr>
          <w:rFonts w:ascii="仿宋_GB2312" w:eastAsia="仿宋_GB2312" w:hAnsi="宋体" w:cs="宋体" w:hint="eastAsia"/>
          <w:kern w:val="0"/>
          <w:sz w:val="32"/>
          <w:szCs w:val="32"/>
        </w:rPr>
        <w:t>，提高信息公开的全面性和及时性。</w:t>
      </w:r>
    </w:p>
    <w:p w:rsidR="002D3400" w:rsidRPr="000A635F" w:rsidRDefault="002D3400" w:rsidP="000A635F">
      <w:pPr>
        <w:widowControl/>
        <w:spacing w:line="560" w:lineRule="exact"/>
        <w:ind w:firstLine="480"/>
        <w:rPr>
          <w:rFonts w:ascii="黑体" w:eastAsia="黑体" w:hAnsi="黑体" w:cs="宋体"/>
          <w:bCs/>
          <w:kern w:val="0"/>
          <w:sz w:val="32"/>
          <w:szCs w:val="32"/>
        </w:rPr>
      </w:pPr>
      <w:r w:rsidRPr="000A635F">
        <w:rPr>
          <w:rFonts w:ascii="黑体" w:eastAsia="黑体" w:hAnsi="黑体" w:cs="宋体" w:hint="eastAsia"/>
          <w:bCs/>
          <w:kern w:val="0"/>
          <w:sz w:val="32"/>
          <w:szCs w:val="32"/>
        </w:rPr>
        <w:t>二、主动公开政府信息情况</w:t>
      </w:r>
    </w:p>
    <w:p w:rsidR="000D09C1" w:rsidRPr="000A635F" w:rsidRDefault="000D09C1" w:rsidP="000A635F">
      <w:pPr>
        <w:widowControl/>
        <w:spacing w:line="560" w:lineRule="exact"/>
        <w:ind w:firstLine="480"/>
        <w:rPr>
          <w:rFonts w:ascii="仿宋_GB2312" w:eastAsia="仿宋_GB2312" w:hAnsi="宋体" w:cs="宋体"/>
          <w:bCs/>
          <w:kern w:val="0"/>
          <w:sz w:val="32"/>
          <w:szCs w:val="32"/>
        </w:rPr>
      </w:pPr>
      <w:r w:rsidRPr="000A635F">
        <w:rPr>
          <w:rFonts w:ascii="仿宋_GB2312" w:eastAsia="仿宋_GB2312" w:hAnsi="宋体" w:cs="宋体" w:hint="eastAsia"/>
          <w:bCs/>
          <w:kern w:val="0"/>
          <w:sz w:val="32"/>
          <w:szCs w:val="32"/>
        </w:rPr>
        <w:t>建议提案办理结果公开情况。2018年度，高青县人民政府未收到人大代表建议、政协委员提案。</w:t>
      </w:r>
    </w:p>
    <w:p w:rsidR="000D09C1" w:rsidRPr="000D09C1" w:rsidRDefault="000D09C1" w:rsidP="000A635F">
      <w:pPr>
        <w:widowControl/>
        <w:spacing w:line="560" w:lineRule="exact"/>
        <w:ind w:firstLine="480"/>
        <w:rPr>
          <w:rFonts w:ascii="仿宋_GB2312" w:eastAsia="仿宋_GB2312" w:hAnsi="宋体" w:cs="宋体"/>
          <w:b/>
          <w:bCs/>
          <w:kern w:val="0"/>
          <w:sz w:val="32"/>
          <w:szCs w:val="32"/>
        </w:rPr>
      </w:pPr>
      <w:r w:rsidRPr="002D3400">
        <w:rPr>
          <w:rFonts w:ascii="仿宋_GB2312" w:eastAsia="仿宋_GB2312" w:hAnsi="宋体" w:cs="宋体" w:hint="eastAsia"/>
          <w:kern w:val="0"/>
          <w:sz w:val="32"/>
          <w:szCs w:val="32"/>
        </w:rPr>
        <w:t>重大行政决策</w:t>
      </w:r>
      <w:r>
        <w:rPr>
          <w:rFonts w:ascii="仿宋_GB2312" w:eastAsia="仿宋_GB2312" w:hAnsi="宋体" w:cs="宋体" w:hint="eastAsia"/>
          <w:kern w:val="0"/>
          <w:sz w:val="32"/>
          <w:szCs w:val="32"/>
        </w:rPr>
        <w:t>公开情况。</w:t>
      </w:r>
      <w:r w:rsidRPr="002D3400">
        <w:rPr>
          <w:rFonts w:ascii="仿宋_GB2312" w:eastAsia="仿宋_GB2312" w:hAnsi="宋体" w:cs="宋体" w:hint="eastAsia"/>
          <w:kern w:val="0"/>
          <w:sz w:val="32"/>
          <w:szCs w:val="32"/>
        </w:rPr>
        <w:t>公开了《高青县人民政府关于印发&lt;高青县重大行政决策程序规定&gt;的通知》（</w:t>
      </w:r>
      <w:proofErr w:type="gramStart"/>
      <w:r w:rsidRPr="002D3400">
        <w:rPr>
          <w:rFonts w:ascii="仿宋_GB2312" w:eastAsia="仿宋_GB2312" w:hAnsi="宋体" w:cs="宋体" w:hint="eastAsia"/>
          <w:kern w:val="0"/>
          <w:sz w:val="32"/>
          <w:szCs w:val="32"/>
        </w:rPr>
        <w:t>高政发</w:t>
      </w:r>
      <w:proofErr w:type="gramEnd"/>
      <w:r w:rsidRPr="002D3400">
        <w:rPr>
          <w:rFonts w:ascii="仿宋_GB2312" w:eastAsia="仿宋_GB2312" w:hAnsi="宋体" w:cs="宋体" w:hint="eastAsia"/>
          <w:kern w:val="0"/>
          <w:sz w:val="32"/>
          <w:szCs w:val="32"/>
        </w:rPr>
        <w:t>〔2018〕16号），在高青县政府门户网站公布2018年度重大行政决</w:t>
      </w:r>
      <w:r w:rsidRPr="002D3400">
        <w:rPr>
          <w:rFonts w:ascii="仿宋_GB2312" w:eastAsia="仿宋_GB2312" w:hAnsi="宋体" w:cs="宋体" w:hint="eastAsia"/>
          <w:kern w:val="0"/>
          <w:sz w:val="32"/>
          <w:szCs w:val="32"/>
        </w:rPr>
        <w:lastRenderedPageBreak/>
        <w:t>策事项目录，明确公众参与范围和方式，完善民意汇集机制，增加公众对政府工作的认同和支持。在政府门户网站开设规范性文件公众意见征集专栏，文件草案全部通过门户网站征集群众意见，切实反映群众诉求。2018年共制发规范性文件9件，均进行统一登记、统一编号、统一公开。</w:t>
      </w:r>
    </w:p>
    <w:p w:rsidR="000D09C1" w:rsidRDefault="000D09C1"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政府会议公开</w:t>
      </w:r>
      <w:r>
        <w:rPr>
          <w:rFonts w:ascii="仿宋_GB2312" w:eastAsia="仿宋_GB2312" w:hAnsi="宋体" w:cs="宋体" w:hint="eastAsia"/>
          <w:kern w:val="0"/>
          <w:sz w:val="32"/>
          <w:szCs w:val="32"/>
        </w:rPr>
        <w:t>情况。</w:t>
      </w:r>
      <w:r w:rsidR="002D3400" w:rsidRPr="002D3400">
        <w:rPr>
          <w:rFonts w:ascii="仿宋_GB2312" w:eastAsia="仿宋_GB2312" w:hAnsi="宋体" w:cs="宋体" w:hint="eastAsia"/>
          <w:kern w:val="0"/>
          <w:sz w:val="32"/>
          <w:szCs w:val="32"/>
        </w:rPr>
        <w:t>除依法应当保密的外，及时公开政府会议31次。在重大决策前向社会公布决策草案、决策依据，广泛听取公众意见，2018年邀请利益相关方、公众、专家、媒体等列席政府有关会议10次。加强政策解读，将政策解读与政策制定工作同步考虑、同步安排，利用政策吹风会进行政策解读9次。</w:t>
      </w:r>
    </w:p>
    <w:p w:rsidR="000F6804"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政策执行公开</w:t>
      </w:r>
      <w:r w:rsidR="000D09C1">
        <w:rPr>
          <w:rFonts w:ascii="仿宋_GB2312" w:eastAsia="仿宋_GB2312" w:hAnsi="宋体" w:cs="宋体" w:hint="eastAsia"/>
          <w:kern w:val="0"/>
          <w:sz w:val="32"/>
          <w:szCs w:val="32"/>
        </w:rPr>
        <w:t>情况</w:t>
      </w:r>
      <w:r w:rsidRPr="002D3400">
        <w:rPr>
          <w:rFonts w:ascii="仿宋_GB2312" w:eastAsia="仿宋_GB2312" w:hAnsi="宋体" w:cs="宋体" w:hint="eastAsia"/>
          <w:kern w:val="0"/>
          <w:sz w:val="32"/>
          <w:szCs w:val="32"/>
        </w:rPr>
        <w:t>。严格落实重大行政决策程序规定，对纳入重大行政决策目录的事项，严格按照公众参与、专家论证、风险评估、合法性审查、集体讨论决定的法定程序进行论证审查。通过公开决策草案、召开座谈会、发放调查问卷等方式广泛听取社会公众意见，组织相关领域专家进行必要性、可行性和科学性论证，聘请第三方机构进行社会稳定风险评估，扩大社会参与面，保证决策程序的民主化。</w:t>
      </w:r>
    </w:p>
    <w:p w:rsidR="002D3400" w:rsidRPr="002D3400" w:rsidRDefault="000F6804" w:rsidP="000A635F">
      <w:pPr>
        <w:widowControl/>
        <w:spacing w:line="560" w:lineRule="exact"/>
        <w:ind w:firstLine="480"/>
        <w:rPr>
          <w:rFonts w:ascii="黑体" w:eastAsia="黑体" w:hAnsi="黑体" w:cs="宋体"/>
          <w:kern w:val="0"/>
          <w:sz w:val="32"/>
          <w:szCs w:val="32"/>
        </w:rPr>
      </w:pPr>
      <w:r w:rsidRPr="000A635F">
        <w:rPr>
          <w:rFonts w:ascii="黑体" w:eastAsia="黑体" w:hAnsi="黑体" w:cs="宋体" w:hint="eastAsia"/>
          <w:bCs/>
          <w:kern w:val="0"/>
          <w:sz w:val="32"/>
          <w:szCs w:val="32"/>
        </w:rPr>
        <w:t>三</w:t>
      </w:r>
      <w:r w:rsidR="002D3400" w:rsidRPr="000A635F">
        <w:rPr>
          <w:rFonts w:ascii="黑体" w:eastAsia="黑体" w:hAnsi="黑体" w:cs="宋体" w:hint="eastAsia"/>
          <w:bCs/>
          <w:kern w:val="0"/>
          <w:sz w:val="32"/>
          <w:szCs w:val="32"/>
        </w:rPr>
        <w:t>、依申请公开政府信息情况</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（一）依申请公开处理情况</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2018年，</w:t>
      </w:r>
      <w:r w:rsidR="000F6804">
        <w:rPr>
          <w:rFonts w:ascii="仿宋_GB2312" w:eastAsia="仿宋_GB2312" w:hAnsi="宋体" w:cs="宋体" w:hint="eastAsia"/>
          <w:kern w:val="0"/>
          <w:sz w:val="32"/>
          <w:szCs w:val="32"/>
        </w:rPr>
        <w:t>高青县人民政府办公室</w:t>
      </w:r>
      <w:r w:rsidRPr="002D3400">
        <w:rPr>
          <w:rFonts w:ascii="仿宋_GB2312" w:eastAsia="仿宋_GB2312" w:hAnsi="宋体" w:cs="宋体" w:hint="eastAsia"/>
          <w:kern w:val="0"/>
          <w:sz w:val="32"/>
          <w:szCs w:val="32"/>
        </w:rPr>
        <w:t>共收到政府信息公开申请</w:t>
      </w:r>
      <w:r w:rsidR="000F6804">
        <w:rPr>
          <w:rFonts w:ascii="仿宋_GB2312" w:eastAsia="仿宋_GB2312" w:hAnsi="宋体" w:cs="宋体" w:hint="eastAsia"/>
          <w:kern w:val="0"/>
          <w:sz w:val="32"/>
          <w:szCs w:val="32"/>
        </w:rPr>
        <w:t>3</w:t>
      </w:r>
      <w:r w:rsidRPr="002D3400">
        <w:rPr>
          <w:rFonts w:ascii="仿宋_GB2312" w:eastAsia="仿宋_GB2312" w:hAnsi="宋体" w:cs="宋体" w:hint="eastAsia"/>
          <w:kern w:val="0"/>
          <w:sz w:val="32"/>
          <w:szCs w:val="32"/>
        </w:rPr>
        <w:t>件，全部按时答复。</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（二）收费及减免情况</w:t>
      </w:r>
    </w:p>
    <w:p w:rsidR="002D3400" w:rsidRPr="002D3400"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lastRenderedPageBreak/>
        <w:t>本年度，</w:t>
      </w:r>
      <w:r w:rsidR="000F6804">
        <w:rPr>
          <w:rFonts w:ascii="仿宋_GB2312" w:eastAsia="仿宋_GB2312" w:hAnsi="宋体" w:cs="宋体" w:hint="eastAsia"/>
          <w:kern w:val="0"/>
          <w:sz w:val="32"/>
          <w:szCs w:val="32"/>
        </w:rPr>
        <w:t>高青县人民政府办公室</w:t>
      </w:r>
      <w:r w:rsidRPr="002D3400">
        <w:rPr>
          <w:rFonts w:ascii="仿宋_GB2312" w:eastAsia="仿宋_GB2312" w:hAnsi="宋体" w:cs="宋体" w:hint="eastAsia"/>
          <w:kern w:val="0"/>
          <w:sz w:val="32"/>
          <w:szCs w:val="32"/>
        </w:rPr>
        <w:t>在政府信息公开申请办理过程中，未收取任何费用。</w:t>
      </w:r>
    </w:p>
    <w:p w:rsidR="002D3400" w:rsidRPr="002D3400" w:rsidRDefault="000F6804" w:rsidP="000A635F">
      <w:pPr>
        <w:widowControl/>
        <w:spacing w:line="560" w:lineRule="exact"/>
        <w:ind w:firstLine="480"/>
        <w:rPr>
          <w:rFonts w:ascii="黑体" w:eastAsia="黑体" w:hAnsi="黑体" w:cs="宋体"/>
          <w:kern w:val="0"/>
          <w:sz w:val="32"/>
          <w:szCs w:val="32"/>
        </w:rPr>
      </w:pPr>
      <w:r w:rsidRPr="000A635F">
        <w:rPr>
          <w:rFonts w:ascii="黑体" w:eastAsia="黑体" w:hAnsi="黑体" w:cs="宋体" w:hint="eastAsia"/>
          <w:kern w:val="0"/>
          <w:sz w:val="32"/>
          <w:szCs w:val="32"/>
        </w:rPr>
        <w:t>四</w:t>
      </w:r>
      <w:r w:rsidR="002D3400" w:rsidRPr="002D3400">
        <w:rPr>
          <w:rFonts w:ascii="黑体" w:eastAsia="黑体" w:hAnsi="黑体" w:cs="宋体" w:hint="eastAsia"/>
          <w:kern w:val="0"/>
          <w:sz w:val="32"/>
          <w:szCs w:val="32"/>
        </w:rPr>
        <w:t>、因政府信息公开申请提起行政复议、行政诉讼情况</w:t>
      </w:r>
    </w:p>
    <w:p w:rsidR="000F6804" w:rsidRDefault="002D3400" w:rsidP="000A635F">
      <w:pPr>
        <w:widowControl/>
        <w:spacing w:line="560" w:lineRule="exact"/>
        <w:ind w:firstLine="480"/>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2018年，</w:t>
      </w:r>
      <w:r w:rsidR="000F6804">
        <w:rPr>
          <w:rFonts w:ascii="仿宋_GB2312" w:eastAsia="仿宋_GB2312" w:hAnsi="宋体" w:cs="宋体" w:hint="eastAsia"/>
          <w:kern w:val="0"/>
          <w:sz w:val="32"/>
          <w:szCs w:val="32"/>
        </w:rPr>
        <w:t>高青县人民政府办公室因政府信息公开申请被提起行政复议0件，提起行政诉讼0件。</w:t>
      </w:r>
    </w:p>
    <w:p w:rsidR="002D3400" w:rsidRPr="002D3400" w:rsidRDefault="000F6804" w:rsidP="000A635F">
      <w:pPr>
        <w:widowControl/>
        <w:spacing w:line="560" w:lineRule="exact"/>
        <w:ind w:firstLine="480"/>
        <w:rPr>
          <w:rFonts w:ascii="黑体" w:eastAsia="黑体" w:hAnsi="黑体" w:cs="宋体"/>
          <w:kern w:val="0"/>
          <w:sz w:val="32"/>
          <w:szCs w:val="32"/>
        </w:rPr>
      </w:pPr>
      <w:r w:rsidRPr="000A635F">
        <w:rPr>
          <w:rFonts w:ascii="黑体" w:eastAsia="黑体" w:hAnsi="黑体" w:cs="宋体" w:hint="eastAsia"/>
          <w:kern w:val="0"/>
          <w:sz w:val="32"/>
          <w:szCs w:val="32"/>
        </w:rPr>
        <w:t>五</w:t>
      </w:r>
      <w:r w:rsidR="002D3400" w:rsidRPr="002D3400">
        <w:rPr>
          <w:rFonts w:ascii="黑体" w:eastAsia="黑体" w:hAnsi="黑体" w:cs="宋体" w:hint="eastAsia"/>
          <w:kern w:val="0"/>
          <w:sz w:val="32"/>
          <w:szCs w:val="32"/>
        </w:rPr>
        <w:t>、存在的主要问题及改进措施</w:t>
      </w:r>
    </w:p>
    <w:p w:rsidR="002D3400" w:rsidRDefault="000F6804" w:rsidP="000A635F">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存在问题：一是</w:t>
      </w:r>
      <w:r w:rsidRPr="002D3400">
        <w:rPr>
          <w:rFonts w:ascii="仿宋_GB2312" w:eastAsia="仿宋_GB2312" w:hAnsi="宋体" w:cs="宋体" w:hint="eastAsia"/>
          <w:kern w:val="0"/>
          <w:sz w:val="32"/>
          <w:szCs w:val="32"/>
        </w:rPr>
        <w:t>信息公开还不够全面、及时、准确，政府信息公开目录不够规范，不便于公众查询信息。</w:t>
      </w:r>
      <w:r>
        <w:rPr>
          <w:rFonts w:ascii="仿宋_GB2312" w:eastAsia="仿宋_GB2312" w:hAnsi="宋体" w:cs="宋体" w:hint="eastAsia"/>
          <w:kern w:val="0"/>
          <w:sz w:val="32"/>
          <w:szCs w:val="32"/>
        </w:rPr>
        <w:t>二是</w:t>
      </w:r>
      <w:r w:rsidR="002D3400" w:rsidRPr="002D3400">
        <w:rPr>
          <w:rFonts w:ascii="仿宋_GB2312" w:eastAsia="仿宋_GB2312" w:hAnsi="宋体" w:cs="宋体" w:hint="eastAsia"/>
          <w:kern w:val="0"/>
          <w:sz w:val="32"/>
          <w:szCs w:val="32"/>
        </w:rPr>
        <w:t>政策解读形式单一、解读质量不高。</w:t>
      </w:r>
    </w:p>
    <w:p w:rsidR="000F6804" w:rsidRDefault="000F6804" w:rsidP="000A635F">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改进措施：一</w:t>
      </w:r>
      <w:r w:rsidRPr="002D3400">
        <w:rPr>
          <w:rFonts w:ascii="仿宋_GB2312" w:eastAsia="仿宋_GB2312" w:hAnsi="宋体" w:cs="宋体" w:hint="eastAsia"/>
          <w:kern w:val="0"/>
          <w:sz w:val="32"/>
          <w:szCs w:val="32"/>
        </w:rPr>
        <w:t>是加大政策解读力度，运用数字、图表、图解等方式，增强政策解读的易读性、生动性。</w:t>
      </w:r>
      <w:r>
        <w:rPr>
          <w:rFonts w:ascii="仿宋_GB2312" w:eastAsia="仿宋_GB2312" w:hAnsi="宋体" w:cs="宋体" w:hint="eastAsia"/>
          <w:kern w:val="0"/>
          <w:sz w:val="32"/>
          <w:szCs w:val="32"/>
        </w:rPr>
        <w:t>二</w:t>
      </w:r>
      <w:r w:rsidR="002D3400" w:rsidRPr="002D3400">
        <w:rPr>
          <w:rFonts w:ascii="仿宋_GB2312" w:eastAsia="仿宋_GB2312" w:hAnsi="宋体" w:cs="宋体" w:hint="eastAsia"/>
          <w:kern w:val="0"/>
          <w:sz w:val="32"/>
          <w:szCs w:val="32"/>
        </w:rPr>
        <w:t>是按照规定制度和程序，对应该公开的事项，采用方便、快捷的方式及时公开。</w:t>
      </w:r>
    </w:p>
    <w:p w:rsidR="000F6804" w:rsidRDefault="000F6804" w:rsidP="000A635F">
      <w:pPr>
        <w:widowControl/>
        <w:spacing w:line="560" w:lineRule="exact"/>
        <w:ind w:firstLine="480"/>
        <w:rPr>
          <w:rFonts w:ascii="仿宋_GB2312" w:eastAsia="仿宋_GB2312" w:hAnsi="宋体" w:cs="宋体"/>
          <w:kern w:val="0"/>
          <w:sz w:val="32"/>
          <w:szCs w:val="32"/>
        </w:rPr>
      </w:pPr>
    </w:p>
    <w:p w:rsidR="000A635F" w:rsidRDefault="000A635F" w:rsidP="000A635F">
      <w:pPr>
        <w:widowControl/>
        <w:spacing w:line="560" w:lineRule="exact"/>
        <w:ind w:leftChars="228" w:left="1439" w:hangingChars="300" w:hanging="960"/>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sidRPr="000A635F">
        <w:rPr>
          <w:rFonts w:ascii="仿宋_GB2312" w:eastAsia="仿宋_GB2312" w:hAnsi="宋体" w:cs="宋体" w:hint="eastAsia"/>
          <w:kern w:val="0"/>
          <w:sz w:val="32"/>
          <w:szCs w:val="32"/>
        </w:rPr>
        <w:t>2018年高青县人民政府办公室政府信息公开工作情况统计表</w:t>
      </w:r>
    </w:p>
    <w:p w:rsidR="000A635F" w:rsidRDefault="000A635F" w:rsidP="000A635F">
      <w:pPr>
        <w:widowControl/>
        <w:spacing w:line="560" w:lineRule="exact"/>
        <w:ind w:firstLine="480"/>
        <w:rPr>
          <w:rFonts w:ascii="仿宋_GB2312" w:eastAsia="仿宋_GB2312" w:hAnsi="宋体" w:cs="宋体"/>
          <w:kern w:val="0"/>
          <w:sz w:val="32"/>
          <w:szCs w:val="32"/>
        </w:rPr>
      </w:pPr>
    </w:p>
    <w:p w:rsidR="000A635F" w:rsidRDefault="000A635F" w:rsidP="000A635F">
      <w:pPr>
        <w:widowControl/>
        <w:spacing w:line="560" w:lineRule="exact"/>
        <w:ind w:firstLine="480"/>
        <w:rPr>
          <w:rFonts w:ascii="仿宋_GB2312" w:eastAsia="仿宋_GB2312" w:hAnsi="宋体" w:cs="宋体"/>
          <w:kern w:val="0"/>
          <w:sz w:val="32"/>
          <w:szCs w:val="32"/>
        </w:rPr>
      </w:pPr>
    </w:p>
    <w:p w:rsidR="000F6804" w:rsidRDefault="000F6804" w:rsidP="000A635F">
      <w:pPr>
        <w:widowControl/>
        <w:spacing w:line="560" w:lineRule="exact"/>
        <w:ind w:firstLine="48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高青县人民政府办公室</w:t>
      </w:r>
    </w:p>
    <w:p w:rsidR="000F6804" w:rsidRPr="000F6804" w:rsidRDefault="000F6804" w:rsidP="000A635F">
      <w:pPr>
        <w:widowControl/>
        <w:spacing w:line="560" w:lineRule="exact"/>
        <w:ind w:firstLine="48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2018年2月20日</w:t>
      </w:r>
    </w:p>
    <w:p w:rsidR="002D3400" w:rsidRDefault="002D3400" w:rsidP="000F6804">
      <w:pPr>
        <w:widowControl/>
        <w:spacing w:before="100" w:beforeAutospacing="1" w:after="100" w:afterAutospacing="1"/>
        <w:ind w:firstLine="480"/>
        <w:jc w:val="left"/>
        <w:rPr>
          <w:rFonts w:ascii="仿宋_GB2312" w:eastAsia="仿宋_GB2312" w:hAnsi="宋体" w:cs="宋体"/>
          <w:kern w:val="0"/>
          <w:sz w:val="32"/>
          <w:szCs w:val="32"/>
        </w:rPr>
      </w:pPr>
      <w:r w:rsidRPr="002D3400">
        <w:rPr>
          <w:rFonts w:ascii="仿宋_GB2312" w:eastAsia="仿宋_GB2312" w:hAnsi="宋体" w:cs="宋体" w:hint="eastAsia"/>
          <w:kern w:val="0"/>
          <w:sz w:val="32"/>
          <w:szCs w:val="32"/>
        </w:rPr>
        <w:t> </w:t>
      </w:r>
    </w:p>
    <w:p w:rsidR="000F6804" w:rsidRDefault="000F6804" w:rsidP="000F6804">
      <w:pPr>
        <w:widowControl/>
        <w:spacing w:before="100" w:beforeAutospacing="1" w:after="100" w:afterAutospacing="1"/>
        <w:ind w:firstLine="480"/>
        <w:jc w:val="left"/>
        <w:rPr>
          <w:rFonts w:ascii="仿宋_GB2312" w:eastAsia="仿宋_GB2312" w:hAnsi="宋体" w:cs="宋体"/>
          <w:kern w:val="0"/>
          <w:sz w:val="32"/>
          <w:szCs w:val="32"/>
        </w:rPr>
      </w:pPr>
    </w:p>
    <w:p w:rsidR="000F6804" w:rsidRDefault="000F6804" w:rsidP="000F6804">
      <w:pPr>
        <w:widowControl/>
        <w:spacing w:before="100" w:beforeAutospacing="1" w:after="100" w:afterAutospacing="1"/>
        <w:ind w:firstLine="480"/>
        <w:jc w:val="left"/>
        <w:rPr>
          <w:rFonts w:ascii="仿宋_GB2312" w:eastAsia="仿宋_GB2312" w:hAnsi="宋体" w:cs="宋体"/>
          <w:kern w:val="0"/>
          <w:sz w:val="32"/>
          <w:szCs w:val="32"/>
        </w:rPr>
      </w:pPr>
    </w:p>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文星标宋" w:eastAsia="文星标宋" w:hAnsi="宋体" w:cs="宋体" w:hint="eastAsia"/>
          <w:kern w:val="0"/>
          <w:sz w:val="36"/>
          <w:szCs w:val="36"/>
        </w:rPr>
        <w:lastRenderedPageBreak/>
        <w:t>2018年度政府信息公开工作情况统计表</w:t>
      </w:r>
      <w:r w:rsidRPr="000F6804">
        <w:rPr>
          <w:rFonts w:ascii="宋体" w:eastAsia="宋体" w:hAnsi="宋体" w:cs="宋体"/>
          <w:kern w:val="0"/>
          <w:sz w:val="24"/>
          <w:szCs w:val="24"/>
        </w:rPr>
        <w:t> </w:t>
      </w:r>
    </w:p>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楷体_GB2312" w:eastAsia="楷体_GB2312" w:hAnsi="宋体" w:cs="宋体" w:hint="eastAsia"/>
          <w:kern w:val="0"/>
          <w:sz w:val="32"/>
          <w:szCs w:val="32"/>
        </w:rPr>
        <w:t>（高青县</w:t>
      </w:r>
      <w:r>
        <w:rPr>
          <w:rFonts w:ascii="楷体_GB2312" w:eastAsia="楷体_GB2312" w:hAnsi="宋体" w:cs="宋体" w:hint="eastAsia"/>
          <w:kern w:val="0"/>
          <w:sz w:val="32"/>
          <w:szCs w:val="32"/>
        </w:rPr>
        <w:t>人民政府办公室</w:t>
      </w:r>
      <w:r w:rsidRPr="000F6804">
        <w:rPr>
          <w:rFonts w:ascii="楷体_GB2312" w:eastAsia="楷体_GB2312" w:hAnsi="宋体" w:cs="宋体" w:hint="eastAsia"/>
          <w:kern w:val="0"/>
          <w:sz w:val="32"/>
          <w:szCs w:val="32"/>
        </w:rPr>
        <w:t>）</w:t>
      </w:r>
    </w:p>
    <w:tbl>
      <w:tblPr>
        <w:tblW w:w="9450" w:type="dxa"/>
        <w:jc w:val="center"/>
        <w:tblCellSpacing w:w="15" w:type="dxa"/>
        <w:tblCellMar>
          <w:top w:w="15" w:type="dxa"/>
          <w:left w:w="15" w:type="dxa"/>
          <w:bottom w:w="15" w:type="dxa"/>
          <w:right w:w="15" w:type="dxa"/>
        </w:tblCellMar>
        <w:tblLook w:val="04A0" w:firstRow="1" w:lastRow="0" w:firstColumn="1" w:lastColumn="0" w:noHBand="0" w:noVBand="1"/>
      </w:tblPr>
      <w:tblGrid>
        <w:gridCol w:w="7371"/>
        <w:gridCol w:w="1020"/>
        <w:gridCol w:w="1059"/>
      </w:tblGrid>
      <w:tr w:rsidR="000F6804" w:rsidRPr="000F6804" w:rsidTr="000F6804">
        <w:trPr>
          <w:trHeight w:val="405"/>
          <w:tblCellSpacing w:w="15" w:type="dxa"/>
          <w:jc w:val="center"/>
        </w:trPr>
        <w:tc>
          <w:tcPr>
            <w:tcW w:w="7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b/>
                <w:bCs/>
                <w:kern w:val="0"/>
                <w:sz w:val="20"/>
                <w:szCs w:val="20"/>
              </w:rPr>
              <w:t>统　计　指　标</w:t>
            </w:r>
          </w:p>
        </w:tc>
        <w:tc>
          <w:tcPr>
            <w:tcW w:w="1005" w:type="dxa"/>
            <w:tcBorders>
              <w:top w:val="outset" w:sz="6" w:space="0" w:color="000000"/>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b/>
                <w:bCs/>
                <w:kern w:val="0"/>
                <w:sz w:val="20"/>
                <w:szCs w:val="20"/>
              </w:rPr>
              <w:t>单位</w:t>
            </w:r>
          </w:p>
        </w:tc>
        <w:tc>
          <w:tcPr>
            <w:tcW w:w="1020" w:type="dxa"/>
            <w:tcBorders>
              <w:top w:val="outset" w:sz="6" w:space="0" w:color="000000"/>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b/>
                <w:bCs/>
                <w:kern w:val="0"/>
                <w:sz w:val="20"/>
                <w:szCs w:val="20"/>
              </w:rPr>
              <w:t>统计数</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一、主动公开情况</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（一）主动公开政府信息数（不同渠道和方式公开相同信息计</w:t>
            </w:r>
            <w:r w:rsidRPr="000F6804">
              <w:rPr>
                <w:rFonts w:ascii="宋体" w:eastAsia="宋体" w:hAnsi="宋体" w:cs="宋体" w:hint="eastAsia"/>
                <w:kern w:val="0"/>
                <w:sz w:val="18"/>
                <w:szCs w:val="18"/>
              </w:rPr>
              <w:t>1条）</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2106</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其中：主动公开规范性文件数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9</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制发规范性文件总数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9</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（二）通过不同渠道和方式公开政府信息的情况</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r>
              <w:rPr>
                <w:rFonts w:ascii="宋体" w:eastAsia="宋体" w:hAnsi="宋体" w:cs="宋体" w:hint="eastAsia"/>
                <w:kern w:val="0"/>
                <w:sz w:val="24"/>
                <w:szCs w:val="24"/>
              </w:rPr>
              <w:t>2106</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1.政府公报公开政府信息数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2.政府网站公开政府信息数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2106</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3.政务</w:t>
            </w:r>
            <w:proofErr w:type="gramStart"/>
            <w:r w:rsidRPr="000F6804">
              <w:rPr>
                <w:rFonts w:ascii="宋体" w:eastAsia="宋体" w:hAnsi="宋体" w:cs="宋体" w:hint="eastAsia"/>
                <w:kern w:val="0"/>
                <w:sz w:val="18"/>
                <w:szCs w:val="18"/>
              </w:rPr>
              <w:t>微博公开</w:t>
            </w:r>
            <w:proofErr w:type="gramEnd"/>
            <w:r w:rsidRPr="000F6804">
              <w:rPr>
                <w:rFonts w:ascii="宋体" w:eastAsia="宋体" w:hAnsi="宋体" w:cs="宋体" w:hint="eastAsia"/>
                <w:kern w:val="0"/>
                <w:sz w:val="18"/>
                <w:szCs w:val="18"/>
              </w:rPr>
              <w:t>政府信息数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4.</w:t>
            </w:r>
            <w:proofErr w:type="gramStart"/>
            <w:r w:rsidRPr="000F6804">
              <w:rPr>
                <w:rFonts w:ascii="宋体" w:eastAsia="宋体" w:hAnsi="宋体" w:cs="宋体" w:hint="eastAsia"/>
                <w:kern w:val="0"/>
                <w:sz w:val="18"/>
                <w:szCs w:val="18"/>
              </w:rPr>
              <w:t>政务微信公开</w:t>
            </w:r>
            <w:proofErr w:type="gramEnd"/>
            <w:r w:rsidRPr="000F6804">
              <w:rPr>
                <w:rFonts w:ascii="宋体" w:eastAsia="宋体" w:hAnsi="宋体" w:cs="宋体" w:hint="eastAsia"/>
                <w:kern w:val="0"/>
                <w:sz w:val="18"/>
                <w:szCs w:val="18"/>
              </w:rPr>
              <w:t>政府信息数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5.其他方式公开政府信息数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二、回应解读情况（不同方式回应同一热点或舆情计</w:t>
            </w:r>
            <w:r w:rsidRPr="000F6804">
              <w:rPr>
                <w:rFonts w:ascii="宋体" w:eastAsia="宋体" w:hAnsi="宋体" w:cs="宋体" w:hint="eastAsia"/>
                <w:b/>
                <w:bCs/>
                <w:kern w:val="0"/>
                <w:sz w:val="18"/>
                <w:szCs w:val="18"/>
              </w:rPr>
              <w:t>1次）</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（一）回应公众关注热点或重大舆情数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（二）通过不同渠道和方式回应解读的情况</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1.参加或举办新闻发布会总次数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其中：主要负责同志参加新闻发布会次数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2.政府网站在线访谈次数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其中：主要负责同志参加政府网站在线访谈次数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3.政策解读稿件发布数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篇</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8</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4.</w:t>
            </w:r>
            <w:proofErr w:type="gramStart"/>
            <w:r w:rsidRPr="000F6804">
              <w:rPr>
                <w:rFonts w:ascii="宋体" w:eastAsia="宋体" w:hAnsi="宋体" w:cs="宋体" w:hint="eastAsia"/>
                <w:kern w:val="0"/>
                <w:sz w:val="18"/>
                <w:szCs w:val="18"/>
              </w:rPr>
              <w:t>微博微信回应</w:t>
            </w:r>
            <w:proofErr w:type="gramEnd"/>
            <w:r w:rsidRPr="000F6804">
              <w:rPr>
                <w:rFonts w:ascii="宋体" w:eastAsia="宋体" w:hAnsi="宋体" w:cs="宋体" w:hint="eastAsia"/>
                <w:kern w:val="0"/>
                <w:sz w:val="18"/>
                <w:szCs w:val="18"/>
              </w:rPr>
              <w:t>事件数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5.其他方式回应事件数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80"/>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三、依申请公开情况</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（一）收到申请数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3</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1.当面申请数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2.传真申请数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3.网络申请数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single" w:sz="6" w:space="0" w:color="auto"/>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lastRenderedPageBreak/>
              <w:t xml:space="preserve">　　　　　</w:t>
            </w:r>
            <w:r w:rsidRPr="000F6804">
              <w:rPr>
                <w:rFonts w:ascii="宋体" w:eastAsia="宋体" w:hAnsi="宋体" w:cs="宋体" w:hint="eastAsia"/>
                <w:kern w:val="0"/>
                <w:sz w:val="18"/>
                <w:szCs w:val="18"/>
              </w:rPr>
              <w:t>4.信函申请数</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3</w:t>
            </w:r>
          </w:p>
        </w:tc>
      </w:tr>
      <w:tr w:rsidR="000F6804" w:rsidRPr="000F6804" w:rsidTr="000F6804">
        <w:trPr>
          <w:trHeight w:val="405"/>
          <w:tblCellSpacing w:w="15" w:type="dxa"/>
          <w:jc w:val="center"/>
        </w:trPr>
        <w:tc>
          <w:tcPr>
            <w:tcW w:w="7440" w:type="dxa"/>
            <w:tcBorders>
              <w:top w:val="nil"/>
              <w:left w:val="single" w:sz="6" w:space="0" w:color="auto"/>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18"/>
                <w:szCs w:val="18"/>
              </w:rPr>
              <w:t>          5.</w:t>
            </w:r>
            <w:r w:rsidRPr="000F6804">
              <w:rPr>
                <w:rFonts w:ascii="宋体" w:eastAsia="宋体" w:hAnsi="宋体" w:cs="宋体" w:hint="eastAsia"/>
                <w:kern w:val="0"/>
                <w:sz w:val="20"/>
                <w:szCs w:val="20"/>
              </w:rPr>
              <w:t>其他形式</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（二）申请</w:t>
            </w:r>
            <w:proofErr w:type="gramStart"/>
            <w:r w:rsidRPr="000F6804">
              <w:rPr>
                <w:rFonts w:ascii="宋体" w:eastAsia="宋体" w:hAnsi="宋体" w:cs="宋体" w:hint="eastAsia"/>
                <w:kern w:val="0"/>
                <w:sz w:val="20"/>
                <w:szCs w:val="20"/>
              </w:rPr>
              <w:t>办结数</w:t>
            </w:r>
            <w:proofErr w:type="gramEnd"/>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3</w:t>
            </w:r>
          </w:p>
        </w:tc>
      </w:tr>
      <w:tr w:rsidR="000F6804" w:rsidRPr="000F6804" w:rsidTr="000F6804">
        <w:trPr>
          <w:trHeight w:val="49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1.按时</w:t>
            </w:r>
            <w:proofErr w:type="gramStart"/>
            <w:r w:rsidRPr="000F6804">
              <w:rPr>
                <w:rFonts w:ascii="宋体" w:eastAsia="宋体" w:hAnsi="宋体" w:cs="宋体" w:hint="eastAsia"/>
                <w:kern w:val="0"/>
                <w:sz w:val="18"/>
                <w:szCs w:val="18"/>
              </w:rPr>
              <w:t>办结数</w:t>
            </w:r>
            <w:proofErr w:type="gramEnd"/>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3</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2.延期</w:t>
            </w:r>
            <w:proofErr w:type="gramStart"/>
            <w:r w:rsidRPr="000F6804">
              <w:rPr>
                <w:rFonts w:ascii="宋体" w:eastAsia="宋体" w:hAnsi="宋体" w:cs="宋体" w:hint="eastAsia"/>
                <w:kern w:val="0"/>
                <w:sz w:val="18"/>
                <w:szCs w:val="18"/>
              </w:rPr>
              <w:t>办结数</w:t>
            </w:r>
            <w:proofErr w:type="gramEnd"/>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（三）申请答复数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3</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1.属于已主动公开范围数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2.同意公开答复数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3.同意部分公开答复数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4.不同意公开答复数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其中：涉及国家秘密</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涉及商业秘密</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涉及个人隐私</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危及国家安全、公共安全、经济安全和社会稳定</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不是《条例》所指政府信息</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1</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法律法规规定的其他情形</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5.不属于本行政机关公开数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6.申请信息不存在数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2</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7.告知</w:t>
            </w:r>
            <w:proofErr w:type="gramStart"/>
            <w:r w:rsidRPr="000F6804">
              <w:rPr>
                <w:rFonts w:ascii="宋体" w:eastAsia="宋体" w:hAnsi="宋体" w:cs="宋体" w:hint="eastAsia"/>
                <w:kern w:val="0"/>
                <w:sz w:val="18"/>
                <w:szCs w:val="18"/>
              </w:rPr>
              <w:t>作出</w:t>
            </w:r>
            <w:proofErr w:type="gramEnd"/>
            <w:r w:rsidRPr="000F6804">
              <w:rPr>
                <w:rFonts w:ascii="宋体" w:eastAsia="宋体" w:hAnsi="宋体" w:cs="宋体" w:hint="eastAsia"/>
                <w:kern w:val="0"/>
                <w:sz w:val="18"/>
                <w:szCs w:val="18"/>
              </w:rPr>
              <w:t>更改补充数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8.告知通过其他途径办理数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四、行政复议数量</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（一）维持具体行政行为数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（二）被依法纠错数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（三）其他情形数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五、行政诉讼数量</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（一）维持具体行政行为或者驳回原告诉讼请求数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（二）被依法纠错数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（三）其他情形数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六、被举报投诉数量</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（一）维持具体行政行为数</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lastRenderedPageBreak/>
              <w:t xml:space="preserve">　　（二）被纠错数</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（三）其他情形数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件</w:t>
            </w:r>
          </w:p>
        </w:tc>
        <w:tc>
          <w:tcPr>
            <w:tcW w:w="1020"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0</w:t>
            </w:r>
          </w:p>
        </w:tc>
      </w:tr>
      <w:tr w:rsidR="000F6804" w:rsidRPr="000F6804" w:rsidTr="000F6804">
        <w:trPr>
          <w:trHeight w:val="43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七、向图书馆、档案馆等查阅场所报送信息数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20</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（一）纸质文件数</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single" w:sz="6" w:space="0" w:color="auto"/>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15</w:t>
            </w:r>
          </w:p>
        </w:tc>
      </w:tr>
      <w:tr w:rsidR="000F6804" w:rsidRPr="000F6804" w:rsidTr="000F6804">
        <w:trPr>
          <w:trHeight w:val="540"/>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（二）电子文件数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5</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八、开通政府信息公开网站（或设立门户网站信息公开专栏）数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proofErr w:type="gramStart"/>
            <w:r w:rsidRPr="000F6804">
              <w:rPr>
                <w:rFonts w:ascii="宋体" w:eastAsia="宋体" w:hAnsi="宋体" w:cs="宋体" w:hint="eastAsia"/>
                <w:kern w:val="0"/>
                <w:sz w:val="20"/>
                <w:szCs w:val="20"/>
              </w:rPr>
              <w:t>个</w:t>
            </w:r>
            <w:proofErr w:type="gramEnd"/>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line="420" w:lineRule="atLeast"/>
              <w:jc w:val="center"/>
              <w:rPr>
                <w:rFonts w:ascii="宋体" w:eastAsia="宋体" w:hAnsi="宋体" w:cs="宋体"/>
                <w:kern w:val="0"/>
                <w:sz w:val="24"/>
                <w:szCs w:val="24"/>
              </w:rPr>
            </w:pPr>
            <w:r w:rsidRPr="000F6804">
              <w:rPr>
                <w:rFonts w:ascii="黑体" w:eastAsia="黑体" w:hAnsi="黑体" w:cs="宋体" w:hint="eastAsia"/>
                <w:color w:val="000000"/>
                <w:kern w:val="0"/>
                <w:sz w:val="20"/>
                <w:szCs w:val="20"/>
              </w:rPr>
              <w:t>1</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（一）区县政府及其部门门户网站</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proofErr w:type="gramStart"/>
            <w:r w:rsidRPr="000F6804">
              <w:rPr>
                <w:rFonts w:ascii="宋体" w:eastAsia="宋体" w:hAnsi="宋体" w:cs="宋体" w:hint="eastAsia"/>
                <w:kern w:val="0"/>
                <w:sz w:val="20"/>
                <w:szCs w:val="20"/>
              </w:rPr>
              <w:t>个</w:t>
            </w:r>
            <w:proofErr w:type="gramEnd"/>
          </w:p>
        </w:tc>
        <w:tc>
          <w:tcPr>
            <w:tcW w:w="1020" w:type="dxa"/>
            <w:tcBorders>
              <w:top w:val="nil"/>
              <w:left w:val="nil"/>
              <w:bottom w:val="single" w:sz="6" w:space="0" w:color="auto"/>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line="420" w:lineRule="atLeast"/>
              <w:jc w:val="center"/>
              <w:rPr>
                <w:rFonts w:ascii="宋体" w:eastAsia="宋体" w:hAnsi="宋体" w:cs="宋体"/>
                <w:kern w:val="0"/>
                <w:sz w:val="24"/>
                <w:szCs w:val="24"/>
              </w:rPr>
            </w:pPr>
            <w:r w:rsidRPr="000F6804">
              <w:rPr>
                <w:rFonts w:ascii="黑体" w:eastAsia="黑体" w:hAnsi="黑体" w:cs="宋体" w:hint="eastAsia"/>
                <w:color w:val="000000"/>
                <w:kern w:val="0"/>
                <w:sz w:val="20"/>
                <w:szCs w:val="20"/>
              </w:rPr>
              <w:t>1</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（二）镇、街道办事处门户网站</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proofErr w:type="gramStart"/>
            <w:r w:rsidRPr="000F6804">
              <w:rPr>
                <w:rFonts w:ascii="宋体" w:eastAsia="宋体" w:hAnsi="宋体" w:cs="宋体" w:hint="eastAsia"/>
                <w:kern w:val="0"/>
                <w:sz w:val="20"/>
                <w:szCs w:val="20"/>
              </w:rPr>
              <w:t>个</w:t>
            </w:r>
            <w:proofErr w:type="gramEnd"/>
          </w:p>
        </w:tc>
        <w:tc>
          <w:tcPr>
            <w:tcW w:w="1020" w:type="dxa"/>
            <w:tcBorders>
              <w:top w:val="nil"/>
              <w:left w:val="nil"/>
              <w:bottom w:val="single" w:sz="6" w:space="0" w:color="auto"/>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line="420" w:lineRule="atLeast"/>
              <w:jc w:val="center"/>
              <w:rPr>
                <w:rFonts w:ascii="宋体" w:eastAsia="宋体" w:hAnsi="宋体" w:cs="宋体"/>
                <w:kern w:val="0"/>
                <w:sz w:val="24"/>
                <w:szCs w:val="24"/>
              </w:rPr>
            </w:pPr>
            <w:r w:rsidRPr="000F6804">
              <w:rPr>
                <w:rFonts w:ascii="黑体" w:eastAsia="黑体" w:hAnsi="黑体" w:cs="宋体" w:hint="eastAsia"/>
                <w:color w:val="000000"/>
                <w:kern w:val="0"/>
                <w:sz w:val="20"/>
                <w:szCs w:val="20"/>
              </w:rPr>
              <w:t>0</w:t>
            </w:r>
          </w:p>
        </w:tc>
      </w:tr>
      <w:tr w:rsidR="000F6804" w:rsidRPr="000F6804" w:rsidTr="000F6804">
        <w:trPr>
          <w:trHeight w:val="55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九、政府公报发行量</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r>
              <w:rPr>
                <w:rFonts w:ascii="宋体" w:eastAsia="宋体" w:hAnsi="宋体" w:cs="宋体" w:hint="eastAsia"/>
                <w:kern w:val="0"/>
                <w:sz w:val="24"/>
                <w:szCs w:val="24"/>
              </w:rPr>
              <w:t>0</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（一）公报发行期数</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期</w:t>
            </w:r>
          </w:p>
        </w:tc>
        <w:tc>
          <w:tcPr>
            <w:tcW w:w="1020" w:type="dxa"/>
            <w:tcBorders>
              <w:top w:val="nil"/>
              <w:left w:val="nil"/>
              <w:bottom w:val="single" w:sz="6" w:space="0" w:color="auto"/>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line="420" w:lineRule="atLeast"/>
              <w:jc w:val="center"/>
              <w:rPr>
                <w:rFonts w:ascii="宋体" w:eastAsia="宋体" w:hAnsi="宋体" w:cs="宋体"/>
                <w:kern w:val="0"/>
                <w:sz w:val="24"/>
                <w:szCs w:val="24"/>
              </w:rPr>
            </w:pPr>
            <w:r w:rsidRPr="000F6804">
              <w:rPr>
                <w:rFonts w:ascii="黑体" w:eastAsia="黑体" w:hAnsi="黑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（二）公报发行总份数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份</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line="420" w:lineRule="atLeast"/>
              <w:jc w:val="center"/>
              <w:rPr>
                <w:rFonts w:ascii="宋体" w:eastAsia="宋体" w:hAnsi="宋体" w:cs="宋体"/>
                <w:kern w:val="0"/>
                <w:sz w:val="24"/>
                <w:szCs w:val="24"/>
              </w:rPr>
            </w:pPr>
            <w:r w:rsidRPr="000F6804">
              <w:rPr>
                <w:rFonts w:ascii="黑体" w:eastAsia="黑体" w:hAnsi="黑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十、设置政府信息查阅点数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proofErr w:type="gramStart"/>
            <w:r w:rsidRPr="000F6804">
              <w:rPr>
                <w:rFonts w:ascii="宋体" w:eastAsia="宋体" w:hAnsi="宋体" w:cs="宋体" w:hint="eastAsia"/>
                <w:kern w:val="0"/>
                <w:sz w:val="20"/>
                <w:szCs w:val="20"/>
              </w:rPr>
              <w:t>个</w:t>
            </w:r>
            <w:proofErr w:type="gramEnd"/>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（一）区县政府及其部门</w:t>
            </w:r>
          </w:p>
        </w:tc>
        <w:tc>
          <w:tcPr>
            <w:tcW w:w="1005" w:type="dxa"/>
            <w:tcBorders>
              <w:top w:val="nil"/>
              <w:left w:val="nil"/>
              <w:bottom w:val="single" w:sz="6" w:space="0" w:color="auto"/>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proofErr w:type="gramStart"/>
            <w:r w:rsidRPr="000F6804">
              <w:rPr>
                <w:rFonts w:ascii="宋体" w:eastAsia="宋体" w:hAnsi="宋体" w:cs="宋体" w:hint="eastAsia"/>
                <w:kern w:val="0"/>
                <w:sz w:val="20"/>
                <w:szCs w:val="20"/>
              </w:rPr>
              <w:t>个</w:t>
            </w:r>
            <w:proofErr w:type="gramEnd"/>
          </w:p>
        </w:tc>
        <w:tc>
          <w:tcPr>
            <w:tcW w:w="1020" w:type="dxa"/>
            <w:tcBorders>
              <w:top w:val="nil"/>
              <w:left w:val="nil"/>
              <w:bottom w:val="single" w:sz="6" w:space="0" w:color="auto"/>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（二）镇办</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proofErr w:type="gramStart"/>
            <w:r w:rsidRPr="000F6804">
              <w:rPr>
                <w:rFonts w:ascii="宋体" w:eastAsia="宋体" w:hAnsi="宋体" w:cs="宋体" w:hint="eastAsia"/>
                <w:kern w:val="0"/>
                <w:sz w:val="20"/>
                <w:szCs w:val="20"/>
              </w:rPr>
              <w:t>个</w:t>
            </w:r>
            <w:proofErr w:type="gramEnd"/>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line="420" w:lineRule="atLeast"/>
              <w:jc w:val="center"/>
              <w:rPr>
                <w:rFonts w:ascii="宋体" w:eastAsia="宋体" w:hAnsi="宋体" w:cs="宋体"/>
                <w:kern w:val="0"/>
                <w:sz w:val="24"/>
                <w:szCs w:val="24"/>
              </w:rPr>
            </w:pPr>
            <w:r w:rsidRPr="000F6804">
              <w:rPr>
                <w:rFonts w:ascii="黑体" w:eastAsia="黑体" w:hAnsi="黑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十一、查阅点接待人数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（一）区县政府及其部门</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黑体" w:eastAsia="黑体" w:hAnsi="黑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ind w:firstLine="405"/>
              <w:jc w:val="left"/>
              <w:rPr>
                <w:rFonts w:ascii="宋体" w:eastAsia="宋体" w:hAnsi="宋体" w:cs="宋体"/>
                <w:kern w:val="0"/>
                <w:sz w:val="24"/>
                <w:szCs w:val="24"/>
              </w:rPr>
            </w:pPr>
            <w:r w:rsidRPr="000F6804">
              <w:rPr>
                <w:rFonts w:ascii="宋体" w:eastAsia="宋体" w:hAnsi="宋体" w:cs="宋体" w:hint="eastAsia"/>
                <w:kern w:val="0"/>
                <w:sz w:val="20"/>
                <w:szCs w:val="20"/>
              </w:rPr>
              <w:t>（二）镇办</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line="420" w:lineRule="atLeast"/>
              <w:jc w:val="center"/>
              <w:rPr>
                <w:rFonts w:ascii="宋体" w:eastAsia="宋体" w:hAnsi="宋体" w:cs="宋体"/>
                <w:kern w:val="0"/>
                <w:sz w:val="24"/>
                <w:szCs w:val="24"/>
              </w:rPr>
            </w:pPr>
            <w:r w:rsidRPr="000F6804">
              <w:rPr>
                <w:rFonts w:ascii="黑体" w:eastAsia="黑体" w:hAnsi="黑体" w:cs="宋体" w:hint="eastAsia"/>
                <w:color w:val="000000"/>
                <w:kern w:val="0"/>
                <w:sz w:val="20"/>
                <w:szCs w:val="20"/>
              </w:rPr>
              <w:t>0</w:t>
            </w:r>
          </w:p>
        </w:tc>
      </w:tr>
      <w:tr w:rsidR="000F6804" w:rsidRPr="000F6804" w:rsidTr="000F6804">
        <w:trPr>
          <w:trHeight w:val="46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十二、机构建设和保障经费情况</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（一）政府信息公开工作机构数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proofErr w:type="gramStart"/>
            <w:r w:rsidRPr="000F6804">
              <w:rPr>
                <w:rFonts w:ascii="宋体" w:eastAsia="宋体" w:hAnsi="宋体" w:cs="宋体" w:hint="eastAsia"/>
                <w:kern w:val="0"/>
                <w:sz w:val="20"/>
                <w:szCs w:val="20"/>
              </w:rPr>
              <w:t>个</w:t>
            </w:r>
            <w:proofErr w:type="gramEnd"/>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1</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（二）从事政府信息公开工作人员数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人</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2</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1.专职人员数（不包括政府公报及政府网站工作人员数）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人</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1</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w:t>
            </w:r>
            <w:r w:rsidRPr="000F6804">
              <w:rPr>
                <w:rFonts w:ascii="宋体" w:eastAsia="宋体" w:hAnsi="宋体" w:cs="宋体" w:hint="eastAsia"/>
                <w:kern w:val="0"/>
                <w:sz w:val="18"/>
                <w:szCs w:val="18"/>
              </w:rPr>
              <w:t>2.兼职人员数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人</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1</w:t>
            </w:r>
          </w:p>
        </w:tc>
      </w:tr>
      <w:tr w:rsidR="000F6804" w:rsidRPr="000F6804" w:rsidTr="000F6804">
        <w:trPr>
          <w:trHeight w:val="64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（三）政府信息公开专项经费（不包括用于政府公报编辑管理及政府网站建设维护等方面的经费）</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万元</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b/>
                <w:bCs/>
                <w:kern w:val="0"/>
                <w:sz w:val="20"/>
                <w:szCs w:val="20"/>
              </w:rPr>
              <w:t>十三、政府信息公开会议和培训情况</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F6804" w:rsidP="000F6804">
            <w:pPr>
              <w:widowControl/>
              <w:jc w:val="left"/>
              <w:rPr>
                <w:rFonts w:ascii="宋体" w:eastAsia="宋体" w:hAnsi="宋体" w:cs="宋体"/>
                <w:kern w:val="0"/>
                <w:sz w:val="24"/>
                <w:szCs w:val="24"/>
              </w:rPr>
            </w:pPr>
            <w:r w:rsidRPr="000F6804">
              <w:rPr>
                <w:rFonts w:ascii="宋体" w:eastAsia="宋体" w:hAnsi="宋体" w:cs="宋体"/>
                <w:kern w:val="0"/>
                <w:sz w:val="24"/>
                <w:szCs w:val="24"/>
              </w:rPr>
              <w:t> </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（一）召开政府信息公开工作会议或专题会议数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（二）举办各类培训班数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0</w:t>
            </w:r>
          </w:p>
        </w:tc>
      </w:tr>
      <w:tr w:rsidR="000F6804" w:rsidRPr="000F6804" w:rsidTr="000F6804">
        <w:trPr>
          <w:trHeight w:val="405"/>
          <w:tblCellSpacing w:w="15" w:type="dxa"/>
          <w:jc w:val="center"/>
        </w:trPr>
        <w:tc>
          <w:tcPr>
            <w:tcW w:w="7440" w:type="dxa"/>
            <w:tcBorders>
              <w:top w:val="nil"/>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left"/>
              <w:rPr>
                <w:rFonts w:ascii="宋体" w:eastAsia="宋体" w:hAnsi="宋体" w:cs="宋体"/>
                <w:kern w:val="0"/>
                <w:sz w:val="24"/>
                <w:szCs w:val="24"/>
              </w:rPr>
            </w:pPr>
            <w:r w:rsidRPr="000F6804">
              <w:rPr>
                <w:rFonts w:ascii="宋体" w:eastAsia="宋体" w:hAnsi="宋体" w:cs="宋体" w:hint="eastAsia"/>
                <w:kern w:val="0"/>
                <w:sz w:val="20"/>
                <w:szCs w:val="20"/>
              </w:rPr>
              <w:t xml:space="preserve">　　（三）接受培训人员数</w:t>
            </w:r>
          </w:p>
        </w:tc>
        <w:tc>
          <w:tcPr>
            <w:tcW w:w="1005" w:type="dxa"/>
            <w:tcBorders>
              <w:top w:val="nil"/>
              <w:left w:val="nil"/>
              <w:bottom w:val="outset" w:sz="6" w:space="0" w:color="000000"/>
              <w:right w:val="outset" w:sz="6" w:space="0" w:color="000000"/>
            </w:tcBorders>
            <w:shd w:val="clear" w:color="auto" w:fill="auto"/>
            <w:tcMar>
              <w:top w:w="0" w:type="dxa"/>
              <w:left w:w="0" w:type="dxa"/>
              <w:bottom w:w="0" w:type="dxa"/>
              <w:right w:w="0" w:type="dxa"/>
            </w:tcMar>
            <w:vAlign w:val="center"/>
            <w:hideMark/>
          </w:tcPr>
          <w:p w:rsidR="000F6804" w:rsidRPr="000F6804" w:rsidRDefault="000F6804" w:rsidP="000F6804">
            <w:pPr>
              <w:widowControl/>
              <w:spacing w:before="100" w:beforeAutospacing="1" w:after="100" w:afterAutospacing="1"/>
              <w:jc w:val="center"/>
              <w:rPr>
                <w:rFonts w:ascii="宋体" w:eastAsia="宋体" w:hAnsi="宋体" w:cs="宋体"/>
                <w:kern w:val="0"/>
                <w:sz w:val="24"/>
                <w:szCs w:val="24"/>
              </w:rPr>
            </w:pPr>
            <w:r w:rsidRPr="000F6804">
              <w:rPr>
                <w:rFonts w:ascii="宋体" w:eastAsia="宋体" w:hAnsi="宋体" w:cs="宋体" w:hint="eastAsia"/>
                <w:kern w:val="0"/>
                <w:sz w:val="20"/>
                <w:szCs w:val="20"/>
              </w:rPr>
              <w:t>人次</w:t>
            </w:r>
          </w:p>
        </w:tc>
        <w:tc>
          <w:tcPr>
            <w:tcW w:w="1020" w:type="dxa"/>
            <w:tcBorders>
              <w:top w:val="nil"/>
              <w:left w:val="nil"/>
              <w:bottom w:val="outset" w:sz="6" w:space="0" w:color="000000"/>
              <w:right w:val="outset" w:sz="6" w:space="0" w:color="000000"/>
            </w:tcBorders>
            <w:shd w:val="clear" w:color="auto" w:fill="FFFFFF"/>
            <w:tcMar>
              <w:top w:w="0" w:type="dxa"/>
              <w:left w:w="0" w:type="dxa"/>
              <w:bottom w:w="0" w:type="dxa"/>
              <w:right w:w="0" w:type="dxa"/>
            </w:tcMar>
            <w:vAlign w:val="center"/>
            <w:hideMark/>
          </w:tcPr>
          <w:p w:rsidR="000F6804" w:rsidRPr="000F6804" w:rsidRDefault="000A635F" w:rsidP="000F6804">
            <w:pPr>
              <w:widowControl/>
              <w:spacing w:before="100" w:beforeAutospacing="1" w:after="100" w:afterAutospacing="1" w:line="420" w:lineRule="atLeast"/>
              <w:jc w:val="center"/>
              <w:rPr>
                <w:rFonts w:ascii="宋体" w:eastAsia="宋体" w:hAnsi="宋体" w:cs="宋体"/>
                <w:kern w:val="0"/>
                <w:sz w:val="24"/>
                <w:szCs w:val="24"/>
              </w:rPr>
            </w:pPr>
            <w:r>
              <w:rPr>
                <w:rFonts w:ascii="宋体" w:eastAsia="宋体" w:hAnsi="宋体" w:cs="宋体" w:hint="eastAsia"/>
                <w:color w:val="000000"/>
                <w:kern w:val="0"/>
                <w:sz w:val="20"/>
                <w:szCs w:val="20"/>
              </w:rPr>
              <w:t>0</w:t>
            </w:r>
          </w:p>
        </w:tc>
      </w:tr>
    </w:tbl>
    <w:p w:rsidR="000F6804" w:rsidRPr="002D3400" w:rsidRDefault="000F6804" w:rsidP="000F6804">
      <w:pPr>
        <w:widowControl/>
        <w:spacing w:before="100" w:beforeAutospacing="1" w:after="100" w:afterAutospacing="1"/>
        <w:ind w:firstLine="480"/>
        <w:jc w:val="left"/>
        <w:rPr>
          <w:rFonts w:ascii="仿宋_GB2312" w:eastAsia="仿宋_GB2312" w:hAnsi="宋体" w:cs="宋体"/>
          <w:kern w:val="0"/>
          <w:sz w:val="32"/>
          <w:szCs w:val="32"/>
        </w:rPr>
      </w:pPr>
    </w:p>
    <w:sectPr w:rsidR="000F6804" w:rsidRPr="002D34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56E" w:rsidRDefault="0013656E" w:rsidP="00E634EE">
      <w:r>
        <w:separator/>
      </w:r>
    </w:p>
  </w:endnote>
  <w:endnote w:type="continuationSeparator" w:id="0">
    <w:p w:rsidR="0013656E" w:rsidRDefault="0013656E" w:rsidP="00E6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900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56E" w:rsidRDefault="0013656E" w:rsidP="00E634EE">
      <w:r>
        <w:separator/>
      </w:r>
    </w:p>
  </w:footnote>
  <w:footnote w:type="continuationSeparator" w:id="0">
    <w:p w:rsidR="0013656E" w:rsidRDefault="0013656E" w:rsidP="00E63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CD"/>
    <w:rsid w:val="000606CD"/>
    <w:rsid w:val="000A635F"/>
    <w:rsid w:val="000D09C1"/>
    <w:rsid w:val="000F6804"/>
    <w:rsid w:val="0013656E"/>
    <w:rsid w:val="002D3400"/>
    <w:rsid w:val="003D665A"/>
    <w:rsid w:val="00E634EE"/>
    <w:rsid w:val="00EE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34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3400"/>
    <w:rPr>
      <w:b/>
      <w:bCs/>
    </w:rPr>
  </w:style>
  <w:style w:type="character" w:styleId="a5">
    <w:name w:val="Hyperlink"/>
    <w:basedOn w:val="a0"/>
    <w:uiPriority w:val="99"/>
    <w:semiHidden/>
    <w:unhideWhenUsed/>
    <w:rsid w:val="002D3400"/>
    <w:rPr>
      <w:color w:val="0000FF"/>
      <w:u w:val="single"/>
    </w:rPr>
  </w:style>
  <w:style w:type="paragraph" w:styleId="a6">
    <w:name w:val="Balloon Text"/>
    <w:basedOn w:val="a"/>
    <w:link w:val="Char"/>
    <w:uiPriority w:val="99"/>
    <w:semiHidden/>
    <w:unhideWhenUsed/>
    <w:rsid w:val="002D3400"/>
    <w:rPr>
      <w:sz w:val="18"/>
      <w:szCs w:val="18"/>
    </w:rPr>
  </w:style>
  <w:style w:type="character" w:customStyle="1" w:styleId="Char">
    <w:name w:val="批注框文本 Char"/>
    <w:basedOn w:val="a0"/>
    <w:link w:val="a6"/>
    <w:uiPriority w:val="99"/>
    <w:semiHidden/>
    <w:rsid w:val="002D3400"/>
    <w:rPr>
      <w:sz w:val="18"/>
      <w:szCs w:val="18"/>
    </w:rPr>
  </w:style>
  <w:style w:type="paragraph" w:styleId="a7">
    <w:name w:val="header"/>
    <w:basedOn w:val="a"/>
    <w:link w:val="Char0"/>
    <w:uiPriority w:val="99"/>
    <w:unhideWhenUsed/>
    <w:rsid w:val="00E634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634EE"/>
    <w:rPr>
      <w:sz w:val="18"/>
      <w:szCs w:val="18"/>
    </w:rPr>
  </w:style>
  <w:style w:type="paragraph" w:styleId="a8">
    <w:name w:val="footer"/>
    <w:basedOn w:val="a"/>
    <w:link w:val="Char1"/>
    <w:uiPriority w:val="99"/>
    <w:unhideWhenUsed/>
    <w:rsid w:val="00E634EE"/>
    <w:pPr>
      <w:tabs>
        <w:tab w:val="center" w:pos="4153"/>
        <w:tab w:val="right" w:pos="8306"/>
      </w:tabs>
      <w:snapToGrid w:val="0"/>
      <w:jc w:val="left"/>
    </w:pPr>
    <w:rPr>
      <w:sz w:val="18"/>
      <w:szCs w:val="18"/>
    </w:rPr>
  </w:style>
  <w:style w:type="character" w:customStyle="1" w:styleId="Char1">
    <w:name w:val="页脚 Char"/>
    <w:basedOn w:val="a0"/>
    <w:link w:val="a8"/>
    <w:uiPriority w:val="99"/>
    <w:rsid w:val="00E634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34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3400"/>
    <w:rPr>
      <w:b/>
      <w:bCs/>
    </w:rPr>
  </w:style>
  <w:style w:type="character" w:styleId="a5">
    <w:name w:val="Hyperlink"/>
    <w:basedOn w:val="a0"/>
    <w:uiPriority w:val="99"/>
    <w:semiHidden/>
    <w:unhideWhenUsed/>
    <w:rsid w:val="002D3400"/>
    <w:rPr>
      <w:color w:val="0000FF"/>
      <w:u w:val="single"/>
    </w:rPr>
  </w:style>
  <w:style w:type="paragraph" w:styleId="a6">
    <w:name w:val="Balloon Text"/>
    <w:basedOn w:val="a"/>
    <w:link w:val="Char"/>
    <w:uiPriority w:val="99"/>
    <w:semiHidden/>
    <w:unhideWhenUsed/>
    <w:rsid w:val="002D3400"/>
    <w:rPr>
      <w:sz w:val="18"/>
      <w:szCs w:val="18"/>
    </w:rPr>
  </w:style>
  <w:style w:type="character" w:customStyle="1" w:styleId="Char">
    <w:name w:val="批注框文本 Char"/>
    <w:basedOn w:val="a0"/>
    <w:link w:val="a6"/>
    <w:uiPriority w:val="99"/>
    <w:semiHidden/>
    <w:rsid w:val="002D3400"/>
    <w:rPr>
      <w:sz w:val="18"/>
      <w:szCs w:val="18"/>
    </w:rPr>
  </w:style>
  <w:style w:type="paragraph" w:styleId="a7">
    <w:name w:val="header"/>
    <w:basedOn w:val="a"/>
    <w:link w:val="Char0"/>
    <w:uiPriority w:val="99"/>
    <w:unhideWhenUsed/>
    <w:rsid w:val="00E634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634EE"/>
    <w:rPr>
      <w:sz w:val="18"/>
      <w:szCs w:val="18"/>
    </w:rPr>
  </w:style>
  <w:style w:type="paragraph" w:styleId="a8">
    <w:name w:val="footer"/>
    <w:basedOn w:val="a"/>
    <w:link w:val="Char1"/>
    <w:uiPriority w:val="99"/>
    <w:unhideWhenUsed/>
    <w:rsid w:val="00E634EE"/>
    <w:pPr>
      <w:tabs>
        <w:tab w:val="center" w:pos="4153"/>
        <w:tab w:val="right" w:pos="8306"/>
      </w:tabs>
      <w:snapToGrid w:val="0"/>
      <w:jc w:val="left"/>
    </w:pPr>
    <w:rPr>
      <w:sz w:val="18"/>
      <w:szCs w:val="18"/>
    </w:rPr>
  </w:style>
  <w:style w:type="character" w:customStyle="1" w:styleId="Char1">
    <w:name w:val="页脚 Char"/>
    <w:basedOn w:val="a0"/>
    <w:link w:val="a8"/>
    <w:uiPriority w:val="99"/>
    <w:rsid w:val="00E634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3162">
      <w:bodyDiv w:val="1"/>
      <w:marLeft w:val="0"/>
      <w:marRight w:val="0"/>
      <w:marTop w:val="0"/>
      <w:marBottom w:val="0"/>
      <w:divBdr>
        <w:top w:val="none" w:sz="0" w:space="0" w:color="auto"/>
        <w:left w:val="none" w:sz="0" w:space="0" w:color="auto"/>
        <w:bottom w:val="none" w:sz="0" w:space="0" w:color="auto"/>
        <w:right w:val="none" w:sz="0" w:space="0" w:color="auto"/>
      </w:divBdr>
    </w:div>
    <w:div w:id="20223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571</Words>
  <Characters>3260</Characters>
  <Application>Microsoft Office Word</Application>
  <DocSecurity>0</DocSecurity>
  <Lines>27</Lines>
  <Paragraphs>7</Paragraphs>
  <ScaleCrop>false</ScaleCrop>
  <Company>gq</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cp:revision>
  <cp:lastPrinted>2021-02-19T07:36:00Z</cp:lastPrinted>
  <dcterms:created xsi:type="dcterms:W3CDTF">2021-02-18T06:07:00Z</dcterms:created>
  <dcterms:modified xsi:type="dcterms:W3CDTF">2021-02-19T07:37:00Z</dcterms:modified>
</cp:coreProperties>
</file>