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1A83A">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检验</w:t>
      </w:r>
      <w:r>
        <w:rPr>
          <w:rFonts w:asciiTheme="majorEastAsia" w:hAnsiTheme="majorEastAsia" w:eastAsiaTheme="majorEastAsia"/>
          <w:b/>
          <w:sz w:val="44"/>
          <w:szCs w:val="44"/>
        </w:rPr>
        <w:t>项目及</w:t>
      </w:r>
      <w:r>
        <w:rPr>
          <w:rFonts w:hint="eastAsia" w:asciiTheme="majorEastAsia" w:hAnsiTheme="majorEastAsia" w:eastAsiaTheme="majorEastAsia"/>
          <w:b/>
          <w:sz w:val="44"/>
          <w:szCs w:val="44"/>
        </w:rPr>
        <w:t>检验依据</w:t>
      </w:r>
    </w:p>
    <w:p w14:paraId="4FFC72F6">
      <w:pPr>
        <w:ind w:firstLine="883" w:firstLineChars="200"/>
        <w:jc w:val="center"/>
        <w:rPr>
          <w:rFonts w:asciiTheme="majorEastAsia" w:hAnsiTheme="majorEastAsia" w:eastAsiaTheme="majorEastAsia"/>
          <w:b/>
          <w:sz w:val="44"/>
          <w:szCs w:val="44"/>
        </w:rPr>
      </w:pPr>
    </w:p>
    <w:p w14:paraId="198B86B9">
      <w:pPr>
        <w:pStyle w:val="3"/>
        <w:rPr>
          <w:highlight w:val="none"/>
        </w:rPr>
      </w:pPr>
      <w:bookmarkStart w:id="0" w:name="_Hlk505761168"/>
      <w:r>
        <w:rPr>
          <w:rFonts w:hint="eastAsia"/>
          <w:highlight w:val="none"/>
        </w:rPr>
        <w:t>一、餐饮食品</w:t>
      </w:r>
    </w:p>
    <w:p w14:paraId="6049BD35">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F7A5C7D">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 食品安全国家标准 食品添加剂使用标准》、《GB 2762-2022 食品安全国家标准 食品中污染物限量》、《GB 14934-2016 食品安全国家标准 消毒餐（饮）具》等标准及产品明示标准和指标的要求。</w:t>
      </w:r>
    </w:p>
    <w:p w14:paraId="0CD9AFC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2187AEB">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糖精钠(以糖精计),酸性橙Ⅱ,镉(以Cd计),铅(以Pb计),铬(以Cr计),山梨酸及其钾盐(以山梨酸计),纳他霉素,苯甲酸及其钠盐(以苯甲酸计),脱氢乙酸及其钠盐(以脱氢乙酸计),胭脂红,氯霉素,总砷(以As计)阴离子合成洗涤剂、大肠菌群等。</w:t>
      </w:r>
    </w:p>
    <w:p w14:paraId="6A8B091F">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二、炒货食品及坚果制品</w:t>
      </w:r>
    </w:p>
    <w:p w14:paraId="110F3CAC">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21E82FEB">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2762-2022《食品安全国家标准 食品中污染物限量》,GB 19300-2014《食品安全国家标准 坚果与籽类食品》,GB 2760-2024《食品安全国家标准 食品添加剂使用标准》,GB 2761-2017《食品安全国家标准 食品中真菌毒素限量》等标准及产品明示标准和指标的要求。</w:t>
      </w:r>
    </w:p>
    <w:p w14:paraId="6B8386BA">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752BCB4A">
      <w:pPr>
        <w:widowControl/>
        <w:spacing w:line="540" w:lineRule="exact"/>
        <w:ind w:firstLine="640" w:firstLineChars="200"/>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二氧化硫残留量,大肠菌群,安赛蜜,山梨酸及其钾盐(以山梨酸计),甜蜜素(以环己基氨基磺酸计),糖精钠(以糖精计),脱氢乙酸及其钠盐(以脱氢乙酸计),苯甲酸及其钠盐(以苯甲酸计),过氧化值(以脂肪计),酸价(以脂肪计)(KOH),铅(以Pb计),霉菌,黄曲霉毒素B1等。</w:t>
      </w:r>
    </w:p>
    <w:p w14:paraId="658102B4">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三、蛋制品</w:t>
      </w:r>
    </w:p>
    <w:p w14:paraId="6D0A5233">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7F968DD8">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2762-2022《食品安全国家标准 食品中污染物限量》,GB 2760-2024《食品安全国家标准 食品添加剂使用标准》等标准及产品明示标准和指标的要求。</w:t>
      </w:r>
    </w:p>
    <w:p w14:paraId="51F8D05E">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98111D5">
      <w:pPr>
        <w:widowControl/>
        <w:spacing w:line="540" w:lineRule="exact"/>
        <w:ind w:firstLine="640" w:firstLineChars="200"/>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铅(以Pb计)</w:t>
      </w:r>
      <w:r>
        <w:rPr>
          <w:rFonts w:hint="eastAsia" w:ascii="仿宋" w:hAnsi="仿宋" w:eastAsia="仿宋"/>
          <w:sz w:val="32"/>
          <w:szCs w:val="32"/>
          <w:highlight w:val="none"/>
          <w:lang w:eastAsia="zh-CN"/>
        </w:rPr>
        <w:t>、</w:t>
      </w:r>
      <w:r>
        <w:rPr>
          <w:rFonts w:hint="eastAsia" w:ascii="仿宋" w:hAnsi="仿宋" w:eastAsia="仿宋"/>
          <w:sz w:val="32"/>
          <w:szCs w:val="32"/>
          <w:highlight w:val="none"/>
        </w:rPr>
        <w:t>山梨酸及其钾盐(以山梨酸计)</w:t>
      </w:r>
      <w:r>
        <w:rPr>
          <w:rFonts w:hint="eastAsia" w:ascii="仿宋" w:hAnsi="仿宋" w:eastAsia="仿宋"/>
          <w:sz w:val="32"/>
          <w:szCs w:val="32"/>
          <w:highlight w:val="none"/>
          <w:lang w:eastAsia="zh-CN"/>
        </w:rPr>
        <w:t>、</w:t>
      </w:r>
      <w:r>
        <w:rPr>
          <w:rFonts w:hint="eastAsia" w:ascii="仿宋" w:hAnsi="仿宋" w:eastAsia="仿宋"/>
          <w:sz w:val="32"/>
          <w:szCs w:val="32"/>
          <w:highlight w:val="none"/>
        </w:rPr>
        <w:t>苯甲酸及其钠盐(以苯甲酸计)等。</w:t>
      </w:r>
    </w:p>
    <w:p w14:paraId="2CD032CB">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四、淀粉及淀粉制品</w:t>
      </w:r>
    </w:p>
    <w:p w14:paraId="281BAF99">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7DD95593">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检验依据是</w:t>
      </w:r>
      <w:r>
        <w:rPr>
          <w:rFonts w:hint="eastAsia" w:ascii="仿宋" w:hAnsi="仿宋" w:eastAsia="仿宋"/>
          <w:sz w:val="32"/>
          <w:szCs w:val="32"/>
          <w:highlight w:val="none"/>
        </w:rPr>
        <w:t>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4食品安全国家标准 食品添加剂使用标准等标准及产品明示标准和指标的要求。</w:t>
      </w:r>
    </w:p>
    <w:p w14:paraId="2528AA50">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52AE155C">
      <w:pPr>
        <w:widowControl/>
        <w:spacing w:line="540" w:lineRule="exact"/>
        <w:ind w:firstLine="640" w:firstLineChars="200"/>
        <w:rPr>
          <w:rFonts w:hint="eastAsia" w:ascii="黑体" w:hAnsi="黑体" w:eastAsia="仿宋" w:cs="黑体"/>
          <w:kern w:val="2"/>
          <w:sz w:val="32"/>
          <w:szCs w:val="32"/>
          <w:lang w:val="en-US" w:eastAsia="zh-CN" w:bidi="ar-SA"/>
        </w:rPr>
      </w:pPr>
      <w:r>
        <w:rPr>
          <w:rFonts w:hint="eastAsia" w:ascii="仿宋" w:hAnsi="仿宋" w:eastAsia="仿宋"/>
          <w:sz w:val="32"/>
          <w:szCs w:val="32"/>
          <w:highlight w:val="none"/>
        </w:rPr>
        <w:t>苯甲酸及其钠盐(以苯甲酸计),脱氢乙酸及其钠盐(以脱氢乙酸计),二氧化硫残留量,铝的残留量(干样品,以Al计),山梨酸及其钾盐(以山梨酸计),日落黄,赤藓红,亮蓝,新红,柠檬黄,胭脂红,诱惑红,喹啉黄,靛蓝,苋菜红,酸性红等</w:t>
      </w:r>
      <w:r>
        <w:rPr>
          <w:rFonts w:hint="eastAsia" w:ascii="仿宋" w:hAnsi="仿宋" w:eastAsia="仿宋"/>
          <w:sz w:val="32"/>
          <w:szCs w:val="32"/>
          <w:highlight w:val="none"/>
          <w:lang w:eastAsia="zh-CN"/>
        </w:rPr>
        <w:t>。</w:t>
      </w:r>
    </w:p>
    <w:p w14:paraId="2FEBF772">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五、豆制品</w:t>
      </w:r>
    </w:p>
    <w:p w14:paraId="1910CBBB">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1DE923F0">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检验依据是</w:t>
      </w:r>
      <w:r>
        <w:rPr>
          <w:rFonts w:hint="eastAsia" w:ascii="仿宋" w:hAnsi="仿宋" w:eastAsia="仿宋"/>
          <w:sz w:val="32"/>
          <w:szCs w:val="32"/>
          <w:highlight w:val="none"/>
        </w:rPr>
        <w:t>GB 2760-2024食品安全国家标准 食品添加剂使用标准、GB 2762-2022食品安全国家标准 食品中污染物限量等标准及产品明示标准和指标的要求。</w:t>
      </w:r>
    </w:p>
    <w:p w14:paraId="05A42940">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1A0921CD">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脱氢乙酸及其钠盐(以脱氢乙酸计),柠檬黄,丙酸及其钠盐、钙盐(以丙酸计),日落黄,铝的残留量(干样品,以Al计),苯甲酸及其钠盐(以苯甲酸计),铅(以Pb计),山梨酸及其钾盐(以山梨酸计)等。</w:t>
      </w:r>
    </w:p>
    <w:p w14:paraId="71F310F3">
      <w:pPr>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六、糕点</w:t>
      </w:r>
    </w:p>
    <w:p w14:paraId="743D210B">
      <w:pPr>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23869E7B">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7099-2015 食品安全国家标准 糕点、面包》、《GB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 食品安全国家标准 食品添加剂使用标准》等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p>
    <w:p w14:paraId="374337BC">
      <w:pPr>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65ED2A7A">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糖精钠(以糖精计),金黄色葡萄球菌(三级采样),山梨酸及其钾盐(以山梨酸计),苯甲酸及其钠盐(以苯甲酸计),沙门氏菌(三级采样),菌落总数(三级采样),酸价(以脂肪计，KOH),霉菌,甜蜜素(以环己基氨基磺酸计),过氧化值(以脂肪计),丙酸及其钠盐、钙盐(以丙酸计),铅(以Pb计),铝的残留量(干样品，以Al计),脱氢乙酸及其钠盐(以脱氢乙酸计),三氯蔗糖,大肠菌群(三级采样)等。</w:t>
      </w:r>
    </w:p>
    <w:p w14:paraId="4E2B9B68">
      <w:pPr>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七、酒类</w:t>
      </w:r>
    </w:p>
    <w:p w14:paraId="40995676">
      <w:pPr>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A5928B9">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4《食品安全国家标准 食品添加剂使用标准》,GB 2762-2017《食品安全国家标准 食品中污染物限量》,GB/T 10781.2-2006《清香型白酒》,产品明示质量要求,GB 2757-2012《食品安全国家标准 蒸馏酒及其配制酒》</w:t>
      </w:r>
      <w:r>
        <w:rPr>
          <w:rFonts w:hint="eastAsia" w:ascii="仿宋" w:hAnsi="仿宋" w:eastAsia="仿宋"/>
          <w:sz w:val="32"/>
          <w:szCs w:val="32"/>
          <w:highlight w:val="none"/>
          <w:lang w:eastAsia="zh-CN"/>
        </w:rPr>
        <w:t>，GB/T 4927-2008《啤酒》,产品明示质量要求,GB 2758-2012《食品安全国家标准 发酵酒及其配制酒》</w:t>
      </w:r>
      <w:r>
        <w:rPr>
          <w:rFonts w:hint="eastAsia" w:ascii="仿宋" w:hAnsi="仿宋" w:eastAsia="仿宋"/>
          <w:sz w:val="32"/>
          <w:szCs w:val="32"/>
          <w:highlight w:val="none"/>
        </w:rPr>
        <w:t>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p>
    <w:p w14:paraId="7AF75839">
      <w:pPr>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33CA8188">
      <w:pPr>
        <w:spacing w:line="540" w:lineRule="exact"/>
        <w:ind w:firstLine="640" w:firstLineChars="200"/>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三氯蔗糖,安赛蜜,甜蜜素(以环己基氨基磺酸计),甲醇,糖精钠(以糖精计),酒精度,铅(以Pb计)等。</w:t>
      </w:r>
    </w:p>
    <w:p w14:paraId="35B52A40">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八、粮食加工品</w:t>
      </w:r>
    </w:p>
    <w:p w14:paraId="146004CB">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73D208AE">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2761-2017 食品安全国家标准 食品中真菌毒素限量》、《GB 2762-2022 食品安全国家标准 食品中污染物限量》等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10211EB4">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0F807ED3">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铅(以Pb计),脱氢乙酸及其钠盐(以脱氢乙酸计)等。</w:t>
      </w:r>
    </w:p>
    <w:p w14:paraId="07EFD609">
      <w:pPr>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九、食品添加剂</w:t>
      </w:r>
    </w:p>
    <w:p w14:paraId="2FD9D6D6">
      <w:pPr>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7460AE1C">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 GB 26687-2011《食品安全国家标准 复配食品添加剂通则》等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p>
    <w:p w14:paraId="2BB8A459">
      <w:pPr>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67239356">
      <w:pPr>
        <w:spacing w:line="540" w:lineRule="exact"/>
        <w:ind w:firstLine="640" w:firstLineChars="200"/>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铅(Pb) ,砷(以As计)等。</w:t>
      </w:r>
    </w:p>
    <w:p w14:paraId="7C5D0BB1">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十、食糖</w:t>
      </w:r>
    </w:p>
    <w:p w14:paraId="192D5B14">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4ADAD2D3">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4食品安全国家标准 食品添加剂使用标准</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13104-2014食品安全国家标准 食糖</w:t>
      </w:r>
      <w:r>
        <w:rPr>
          <w:rFonts w:hint="eastAsia" w:ascii="仿宋" w:hAnsi="仿宋" w:eastAsia="仿宋"/>
          <w:sz w:val="32"/>
          <w:szCs w:val="32"/>
          <w:highlight w:val="none"/>
          <w:lang w:eastAsia="zh-CN"/>
        </w:rPr>
        <w:t>》</w:t>
      </w:r>
      <w:r>
        <w:rPr>
          <w:rFonts w:hint="eastAsia" w:ascii="仿宋" w:hAnsi="仿宋" w:eastAsia="仿宋"/>
          <w:sz w:val="32"/>
          <w:szCs w:val="32"/>
          <w:highlight w:val="none"/>
        </w:rPr>
        <w:t>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p>
    <w:p w14:paraId="79DF09A8">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767DA7D4">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二氧化硫残留量,螨</w:t>
      </w:r>
      <w:r>
        <w:rPr>
          <w:rFonts w:hint="eastAsia" w:ascii="仿宋" w:hAnsi="仿宋" w:eastAsia="仿宋" w:cs="Times New Roman"/>
          <w:sz w:val="32"/>
          <w:szCs w:val="32"/>
          <w:highlight w:val="none"/>
        </w:rPr>
        <w:t>等</w:t>
      </w:r>
      <w:r>
        <w:rPr>
          <w:rFonts w:hint="eastAsia" w:ascii="仿宋" w:hAnsi="仿宋" w:eastAsia="仿宋"/>
          <w:sz w:val="32"/>
          <w:szCs w:val="32"/>
          <w:highlight w:val="none"/>
        </w:rPr>
        <w:t>。</w:t>
      </w:r>
    </w:p>
    <w:p w14:paraId="2428EC2F">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十一、食用农产品</w:t>
      </w:r>
    </w:p>
    <w:p w14:paraId="35C85DC8">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1、畜禽肉及副产品</w:t>
      </w:r>
    </w:p>
    <w:p w14:paraId="21761A83">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1BAFEA3">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2707-2016 食品安全国家标准 鲜(冻)畜、禽产品》、《GB 31650-2019 食品安全国家标准 食品中兽药最大残留限量》、《GB 31650.1-2022 食品安全国家标准 食品中41种兽药最大残留限量》、《中华人民共和国农业农村部公告 第250号》等标准及产品明示标准和指标的要求。</w:t>
      </w:r>
    </w:p>
    <w:p w14:paraId="2546F158">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5A83F509">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克伦特罗、沙丁胺醇、莱克多巴胺、恩诺沙星、氯霉素、氟苯尼考、呋喃唑酮代谢物、呋喃它酮代谢物、呋喃西林代谢物、呋喃妥因代谢物、地塞米松、磺胺类（总量）、五氯酚酸钠、氧氟沙星等。</w:t>
      </w:r>
    </w:p>
    <w:p w14:paraId="5CCF5378">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2、蔬菜</w:t>
      </w:r>
    </w:p>
    <w:p w14:paraId="19936483">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1CA900DB">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2763-2021 食品安全国家标准 食品中农药最大残留限量》、《GB 2763.1-2022 食品安全国家标准 食品中2、4-滴丁酸钠盐等112种农药最大残留限量》等标准及产品明示标准和指标的要求。</w:t>
      </w:r>
    </w:p>
    <w:p w14:paraId="4C1E0A17">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C1C63D8">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甲胺磷、氧乐果、甲拌磷、乐果、毒死蜱、氯氰菊酯和高效氯氰菊酯、腐霉利、克百威、辛硫磷、多菌灵等。</w:t>
      </w:r>
    </w:p>
    <w:p w14:paraId="3972671C">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3、水产品</w:t>
      </w:r>
    </w:p>
    <w:p w14:paraId="66B76DEE">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B318817">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2733-2015 食品安全国家标准 鲜、冻动物性水产品》、《GB 2762-2022 食品安全国家标准 食品中污染物限量》、《GB 31650-2019 食品安全国家标准 食品中兽药最大残留限量》、《中华人民共和国农业农村部公告 第250号》等标准及产品明示标准和指标的要求。</w:t>
      </w:r>
    </w:p>
    <w:p w14:paraId="6AA1BF52">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0B549963">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镉、孔雀石绿、氯霉素、氟苯尼考、呋喃唑酮代谢物、呋喃它酮代谢物、呋喃西林代谢物、呋喃妥因代谢物、恩诺沙星、培氟沙星、洛美沙星、诺氟沙星、五氯酚酸钠、磺胺类（总量）、地西泮、氧氟沙星等。</w:t>
      </w:r>
    </w:p>
    <w:p w14:paraId="00EB99E5">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4、水果类</w:t>
      </w:r>
    </w:p>
    <w:p w14:paraId="06A9B254">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7F78D90F">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2763-2021 食品安全国家标准 食品中农药最大残留限量》、《GB 2763.1-2022 食品安全国家标准 食品中2、4-滴丁酸钠盐等112种农药最大残留限量》等标准及产品明示标准和指标的要求。</w:t>
      </w:r>
    </w:p>
    <w:p w14:paraId="3AE3B3B8">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F232C79">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甲环唑、氟虫腈、多菌灵、吡唑醚菌酯、腈苯唑等。</w:t>
      </w:r>
    </w:p>
    <w:p w14:paraId="50299A4F">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5、鲜蛋</w:t>
      </w:r>
    </w:p>
    <w:p w14:paraId="224C2835">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4FC9212">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2763-2021 食品安全国家标准 食品中农药最大残留限量》、《GB 31650-2019 食品安全国家标准 食品中兽药最大残留限量》、《GB 31650.1-2022 食品安全国家标准 食品中41种兽药最大残留限量》、《中华人民共和国农业农村部公告 第250号》等标准及产品明示标准和指标的要求。</w:t>
      </w:r>
    </w:p>
    <w:p w14:paraId="72A9A1C2">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7A634A4">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镉、恩诺沙星、洛美沙星、氧氟沙星、培氟沙星、诺氟沙星、氟苯尼考、呋喃唑酮代谢物、呋喃它酮代谢物、呋喃西林代谢物、呋喃妥因代谢物、多西环素、总汞等。</w:t>
      </w:r>
    </w:p>
    <w:p w14:paraId="33F7B808">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十二、食用油、油脂及其制品</w:t>
      </w:r>
    </w:p>
    <w:p w14:paraId="6344E9D6">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5F793E68">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检验依据是GB/T 1535-2017《大豆油》,GB 2762-2022《食品安全国家标准 食品中污染物限量》,GB 2760-2014《食品安全国家标准 食品添加剂使用标准》等标准及产品明示标准和指标的要求。</w:t>
      </w:r>
    </w:p>
    <w:p w14:paraId="38170BEA">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5F2839D9">
      <w:pPr>
        <w:spacing w:line="540" w:lineRule="exact"/>
        <w:ind w:firstLine="640" w:firstLineChars="200"/>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溶剂残留量,特丁基对苯二酚(TBHQ),苯并[a]芘,过氧化值,酸价(KOH)等。</w:t>
      </w:r>
    </w:p>
    <w:p w14:paraId="4F93E0FE">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十三、蔬菜制品</w:t>
      </w:r>
    </w:p>
    <w:p w14:paraId="30AFC56B">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231746FA">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2760-2024食品安全国家标准 食品添加剂使用标准</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2762-2022食品安全国家标准 食品中污染物限量</w:t>
      </w:r>
      <w:r>
        <w:rPr>
          <w:rFonts w:hint="eastAsia" w:ascii="仿宋" w:hAnsi="仿宋" w:eastAsia="仿宋"/>
          <w:sz w:val="32"/>
          <w:szCs w:val="32"/>
          <w:highlight w:val="none"/>
          <w:lang w:eastAsia="zh-CN"/>
        </w:rPr>
        <w:t>》</w:t>
      </w:r>
      <w:r>
        <w:rPr>
          <w:rFonts w:hint="eastAsia" w:ascii="仿宋" w:hAnsi="仿宋" w:eastAsia="仿宋"/>
          <w:sz w:val="32"/>
          <w:szCs w:val="32"/>
          <w:highlight w:val="none"/>
        </w:rPr>
        <w:t>等标准及产品明示标准和指标的要求。</w:t>
      </w:r>
    </w:p>
    <w:p w14:paraId="797207B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E9A8A76">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铅(以Pb计),诱惑红,亚硝酸盐（以NaNO₂计）,苯甲酸及其钠盐(以苯甲酸计),安赛蜜,山梨酸及其钾盐(以山梨酸计),柠檬黄,日落黄,二氧化硫残留量,糖精钠(以糖精计),甜蜜素(以环己基氨基磺酸计),脱氢乙酸及其钠盐(以脱氢乙酸计)等。</w:t>
      </w:r>
    </w:p>
    <w:p w14:paraId="6D1F40C4">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十四、水产制品</w:t>
      </w:r>
    </w:p>
    <w:p w14:paraId="60DCF0AB">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3141FBE">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w:t>
      </w:r>
      <w:r>
        <w:rPr>
          <w:rFonts w:hint="eastAsia" w:ascii="仿宋" w:hAnsi="仿宋" w:eastAsia="仿宋"/>
          <w:sz w:val="32"/>
          <w:szCs w:val="32"/>
          <w:highlight w:val="none"/>
          <w:lang w:eastAsia="zh-CN"/>
        </w:rPr>
        <w:t xml:space="preserve"> GB 2760-2024《食品安全国家标准 食品添加剂使用标准》,GB 2762-2022《食品安全国家标准 食品中污染物限量》,GB 19643-2016《食品安全国家标准 藻类及其制品》</w:t>
      </w:r>
      <w:r>
        <w:rPr>
          <w:rFonts w:hint="eastAsia" w:ascii="仿宋" w:hAnsi="仿宋" w:eastAsia="仿宋"/>
          <w:sz w:val="32"/>
          <w:szCs w:val="32"/>
          <w:highlight w:val="none"/>
        </w:rPr>
        <w:t>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5B955336">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5C080506">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甜蜜素(以环己基氨基磺酸计),防腐剂混合使用时各自用量占其最大使用量的比例之和,山梨酸及其钾盐(以山梨酸计),苯甲酸及其钠盐(以苯甲酸计),脱氢乙酸及其钠盐(以脱氢乙酸计),柠檬黄,菌落总数(三级采样)等。</w:t>
      </w:r>
    </w:p>
    <w:p w14:paraId="4B37347C">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十五、水果制品</w:t>
      </w:r>
    </w:p>
    <w:p w14:paraId="08570198">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524C2635">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14884-2016食品安全国家标准 蜜饯</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2760-2024食品安全国家标准 食品添加剂使用标准</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2762-2022食品安全国家标准 食品中污染物限量</w:t>
      </w:r>
      <w:r>
        <w:rPr>
          <w:rFonts w:hint="eastAsia" w:ascii="仿宋" w:hAnsi="仿宋" w:eastAsia="仿宋"/>
          <w:sz w:val="32"/>
          <w:szCs w:val="32"/>
          <w:highlight w:val="none"/>
          <w:lang w:eastAsia="zh-CN"/>
        </w:rPr>
        <w:t>》</w:t>
      </w:r>
      <w:r>
        <w:rPr>
          <w:rFonts w:hint="eastAsia" w:ascii="仿宋" w:hAnsi="仿宋" w:eastAsia="仿宋"/>
          <w:sz w:val="32"/>
          <w:szCs w:val="32"/>
          <w:highlight w:val="none"/>
        </w:rPr>
        <w:t>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48B8D204">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12CEA040">
      <w:pPr>
        <w:widowControl/>
        <w:spacing w:line="540" w:lineRule="exact"/>
        <w:ind w:firstLine="640" w:firstLineChars="200"/>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铅(以Pb计),柠檬黄,日落黄,苯甲酸及其钠盐(以苯甲酸计),苋菜红,安赛蜜,霉菌,甜蜜素(以环己基氨基磺酸计),糖精钠(以糖精计),脱氢乙酸及其钠盐(以脱氢乙酸计),二氧化硫残留量,山梨酸及其钾盐(以山梨酸计),菌落总数,诱惑红,胭脂红,大肠菌群,喹啉黄等。</w:t>
      </w:r>
    </w:p>
    <w:p w14:paraId="29CD1219">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十六、速冻食品</w:t>
      </w:r>
    </w:p>
    <w:p w14:paraId="10517FC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0A00F619">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2760-2024食品安全国家标准 食品添加剂使用标准、整顿办函[2011]1号食品中可能违法添加的非食用物质和易滥用的食品添加剂品种名单（第五批）、GB 2762-2022食品安全国家标准 食品中污染物限量、GB 19295-2021食品安全国家标准 速冻面米与调制食品等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2BF27F2A">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48EB1A3F">
      <w:pPr>
        <w:widowControl/>
        <w:spacing w:line="540" w:lineRule="exact"/>
        <w:ind w:firstLine="640" w:firstLineChars="200"/>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氯霉素,铅(以Pb计),胭脂红,诱惑红,柠檬黄,日落黄,铬(以Cr计),过氧化值(以脂肪计)等。</w:t>
      </w:r>
    </w:p>
    <w:p w14:paraId="48EA1FF6">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十七、糖果制品</w:t>
      </w:r>
    </w:p>
    <w:p w14:paraId="7EC3F8F6">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331FB05F">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w:t>
      </w:r>
      <w:r>
        <w:rPr>
          <w:rFonts w:ascii="仿宋" w:hAnsi="仿宋" w:eastAsia="仿宋"/>
          <w:sz w:val="32"/>
          <w:szCs w:val="32"/>
          <w:highlight w:val="none"/>
        </w:rPr>
        <w:t>GB 2760-2024《食品安全国家标准 食品添加剂使用标准》</w:t>
      </w:r>
      <w:r>
        <w:rPr>
          <w:rFonts w:hint="eastAsia" w:ascii="仿宋" w:hAnsi="仿宋" w:eastAsia="仿宋"/>
          <w:sz w:val="32"/>
          <w:szCs w:val="32"/>
          <w:highlight w:val="none"/>
        </w:rPr>
        <w:t>、</w:t>
      </w:r>
      <w:r>
        <w:rPr>
          <w:rFonts w:ascii="仿宋" w:hAnsi="仿宋" w:eastAsia="仿宋"/>
          <w:sz w:val="32"/>
          <w:szCs w:val="32"/>
          <w:highlight w:val="none"/>
        </w:rPr>
        <w:t>GB 19299-2015《食品安全国家标准 果冻》</w:t>
      </w:r>
      <w:r>
        <w:rPr>
          <w:rFonts w:hint="eastAsia" w:ascii="仿宋" w:hAnsi="仿宋" w:eastAsia="仿宋"/>
          <w:sz w:val="32"/>
          <w:szCs w:val="32"/>
          <w:highlight w:val="none"/>
        </w:rPr>
        <w:t>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6355ABF8">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02B7B136">
      <w:pPr>
        <w:widowControl/>
        <w:spacing w:line="540" w:lineRule="exact"/>
        <w:ind w:firstLine="640" w:firstLineChars="200"/>
        <w:rPr>
          <w:rFonts w:hint="eastAsia" w:ascii="黑体" w:hAnsi="黑体" w:eastAsia="黑体" w:cs="黑体"/>
          <w:kern w:val="2"/>
          <w:sz w:val="32"/>
          <w:szCs w:val="32"/>
          <w:lang w:val="en-US" w:eastAsia="zh-CN" w:bidi="ar-SA"/>
        </w:rPr>
      </w:pPr>
      <w:r>
        <w:rPr>
          <w:rFonts w:ascii="仿宋" w:hAnsi="仿宋" w:eastAsia="仿宋"/>
          <w:sz w:val="32"/>
          <w:szCs w:val="32"/>
          <w:highlight w:val="none"/>
        </w:rPr>
        <w:t>山梨酸及其钾盐(以山梨酸计)</w:t>
      </w:r>
      <w:r>
        <w:rPr>
          <w:rFonts w:hint="eastAsia" w:ascii="仿宋" w:hAnsi="仿宋" w:eastAsia="仿宋"/>
          <w:sz w:val="32"/>
          <w:szCs w:val="32"/>
          <w:highlight w:val="none"/>
          <w:lang w:eastAsia="zh-CN"/>
        </w:rPr>
        <w:t>、</w:t>
      </w:r>
      <w:r>
        <w:rPr>
          <w:rFonts w:ascii="仿宋" w:hAnsi="仿宋" w:eastAsia="仿宋"/>
          <w:sz w:val="32"/>
          <w:szCs w:val="32"/>
          <w:highlight w:val="none"/>
        </w:rPr>
        <w:t>霉菌</w:t>
      </w:r>
      <w:r>
        <w:rPr>
          <w:rFonts w:hint="eastAsia" w:ascii="仿宋" w:hAnsi="仿宋" w:eastAsia="仿宋"/>
          <w:sz w:val="32"/>
          <w:szCs w:val="32"/>
          <w:highlight w:val="none"/>
          <w:lang w:eastAsia="zh-CN"/>
        </w:rPr>
        <w:t>、</w:t>
      </w:r>
      <w:r>
        <w:rPr>
          <w:rFonts w:ascii="仿宋" w:hAnsi="仿宋" w:eastAsia="仿宋"/>
          <w:sz w:val="32"/>
          <w:szCs w:val="32"/>
          <w:highlight w:val="none"/>
        </w:rPr>
        <w:t>菌落总数</w:t>
      </w:r>
      <w:r>
        <w:rPr>
          <w:rFonts w:hint="eastAsia" w:ascii="仿宋" w:hAnsi="仿宋" w:eastAsia="仿宋"/>
          <w:sz w:val="32"/>
          <w:szCs w:val="32"/>
          <w:highlight w:val="none"/>
          <w:lang w:eastAsia="zh-CN"/>
        </w:rPr>
        <w:t>、</w:t>
      </w:r>
      <w:r>
        <w:rPr>
          <w:rFonts w:ascii="仿宋" w:hAnsi="仿宋" w:eastAsia="仿宋"/>
          <w:sz w:val="32"/>
          <w:szCs w:val="32"/>
          <w:highlight w:val="none"/>
        </w:rPr>
        <w:t>大肠菌群</w:t>
      </w:r>
      <w:r>
        <w:rPr>
          <w:rFonts w:hint="eastAsia" w:ascii="仿宋" w:hAnsi="仿宋" w:eastAsia="仿宋"/>
          <w:sz w:val="32"/>
          <w:szCs w:val="32"/>
          <w:highlight w:val="none"/>
        </w:rPr>
        <w:t>等。</w:t>
      </w:r>
    </w:p>
    <w:p w14:paraId="2929EAE9">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十八、调味品</w:t>
      </w:r>
    </w:p>
    <w:p w14:paraId="59F835F9">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2AB9A8C2">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2760-20</w:t>
      </w:r>
      <w:r>
        <w:rPr>
          <w:rFonts w:hint="eastAsia" w:ascii="仿宋" w:hAnsi="仿宋" w:eastAsia="仿宋"/>
          <w:sz w:val="32"/>
          <w:szCs w:val="32"/>
          <w:highlight w:val="none"/>
          <w:lang w:val="en-US" w:eastAsia="zh-CN"/>
        </w:rPr>
        <w:t>2</w:t>
      </w:r>
      <w:bookmarkStart w:id="1" w:name="_GoBack"/>
      <w:bookmarkEnd w:id="1"/>
      <w:r>
        <w:rPr>
          <w:rFonts w:hint="eastAsia" w:ascii="仿宋" w:hAnsi="仿宋" w:eastAsia="仿宋"/>
          <w:sz w:val="32"/>
          <w:szCs w:val="32"/>
          <w:highlight w:val="none"/>
        </w:rPr>
        <w:t>4 食品安全国家标准 食品添加剂使用标准》、《GB 2762-2022 食品安全国家标准 食品中污染物限量》、《GB 29921-2021 食品安全国家标准 预包装食品中致病菌限量》、《整顿办函〔2011〕1号 食品中可能违法添加的非食用物质和易滥用的食品添加剂品种名单（第五批）》等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4972E2CE">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339DE794">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碘(以I计),钡(以Ba计),亚铁氰化钾/亚铁氰化钠(以亚铁氰根计),铅(以Pb计),氯化钠(以干基计),总汞(以Hg计),总砷(以As计)等。</w:t>
      </w:r>
    </w:p>
    <w:p w14:paraId="424C1114">
      <w:pPr>
        <w:widowControl/>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十九、饮料</w:t>
      </w:r>
    </w:p>
    <w:p w14:paraId="594D1A23">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001C96A4">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8537-2018 食品安全国家标准 饮用天然矿泉水》、《GB 19298-2014 食品安全国家标准 包装饮用水》、《GB 7101-2022 食品安全国家标准 饮料》等标准及产品明示标准和指标的要求。</w:t>
      </w:r>
    </w:p>
    <w:p w14:paraId="60B3E78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28C0C6F8">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脱氢乙酸及其钠盐(以脱氢乙酸计),菌落总数,大肠菌群,酵母,苯甲酸及其钠盐(以苯甲酸计),霉菌,山梨酸及其钾盐(以山梨酸计),柠檬黄,甜蜜素(以环己基氨基磺酸计),胭脂红,苋菜红,铅(以Pb计),日落黄等。</w:t>
      </w:r>
    </w:p>
    <w:p w14:paraId="6F047A5C">
      <w:pPr>
        <w:widowControl/>
        <w:numPr>
          <w:ilvl w:val="0"/>
          <w:numId w:val="0"/>
        </w:numPr>
        <w:spacing w:line="540" w:lineRule="exact"/>
        <w:rPr>
          <w:rFonts w:hint="eastAsia" w:ascii="黑体" w:hAnsi="黑体" w:eastAsia="黑体" w:cs="黑体"/>
          <w:kern w:val="2"/>
          <w:sz w:val="32"/>
          <w:szCs w:val="32"/>
          <w:lang w:val="en-US" w:eastAsia="zh-CN" w:bidi="ar-SA"/>
        </w:rPr>
      </w:pPr>
    </w:p>
    <w:bookmarkEnd w:id="0"/>
    <w:p w14:paraId="144EA6DE">
      <w:pPr>
        <w:spacing w:line="540" w:lineRule="exact"/>
        <w:ind w:firstLine="640"/>
        <w:rPr>
          <w:rFonts w:ascii="仿宋_GB2312" w:eastAsia="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01C02"/>
    <w:rsid w:val="000117EB"/>
    <w:rsid w:val="00013696"/>
    <w:rsid w:val="000222FB"/>
    <w:rsid w:val="0002337B"/>
    <w:rsid w:val="0002410B"/>
    <w:rsid w:val="00026CE2"/>
    <w:rsid w:val="00033386"/>
    <w:rsid w:val="00066019"/>
    <w:rsid w:val="00070A70"/>
    <w:rsid w:val="0008245C"/>
    <w:rsid w:val="000918D7"/>
    <w:rsid w:val="0009203D"/>
    <w:rsid w:val="000A08FD"/>
    <w:rsid w:val="000B41E8"/>
    <w:rsid w:val="000D04A5"/>
    <w:rsid w:val="000D0C25"/>
    <w:rsid w:val="00100752"/>
    <w:rsid w:val="001154A7"/>
    <w:rsid w:val="0012043C"/>
    <w:rsid w:val="00122C8A"/>
    <w:rsid w:val="00135567"/>
    <w:rsid w:val="00144C68"/>
    <w:rsid w:val="00151900"/>
    <w:rsid w:val="001803BD"/>
    <w:rsid w:val="00182895"/>
    <w:rsid w:val="00184401"/>
    <w:rsid w:val="001B35B7"/>
    <w:rsid w:val="001E18BF"/>
    <w:rsid w:val="001F39A4"/>
    <w:rsid w:val="00204BD5"/>
    <w:rsid w:val="002208F5"/>
    <w:rsid w:val="002263AE"/>
    <w:rsid w:val="00227FFD"/>
    <w:rsid w:val="00237C95"/>
    <w:rsid w:val="00272B9F"/>
    <w:rsid w:val="002808D2"/>
    <w:rsid w:val="00285A09"/>
    <w:rsid w:val="002A088F"/>
    <w:rsid w:val="002B0BEB"/>
    <w:rsid w:val="002E7D4A"/>
    <w:rsid w:val="002F3029"/>
    <w:rsid w:val="002F72FF"/>
    <w:rsid w:val="00301472"/>
    <w:rsid w:val="00304770"/>
    <w:rsid w:val="003150E8"/>
    <w:rsid w:val="003365CD"/>
    <w:rsid w:val="00366016"/>
    <w:rsid w:val="00366940"/>
    <w:rsid w:val="00375621"/>
    <w:rsid w:val="00382F76"/>
    <w:rsid w:val="003A3325"/>
    <w:rsid w:val="003C375A"/>
    <w:rsid w:val="003C52A1"/>
    <w:rsid w:val="003F2948"/>
    <w:rsid w:val="00400350"/>
    <w:rsid w:val="00400D3D"/>
    <w:rsid w:val="00417E9B"/>
    <w:rsid w:val="0044626A"/>
    <w:rsid w:val="004465DF"/>
    <w:rsid w:val="0047120F"/>
    <w:rsid w:val="0048281A"/>
    <w:rsid w:val="004D3F4B"/>
    <w:rsid w:val="004E403A"/>
    <w:rsid w:val="004E576F"/>
    <w:rsid w:val="00502AF3"/>
    <w:rsid w:val="00503C3A"/>
    <w:rsid w:val="00516A01"/>
    <w:rsid w:val="00581DB1"/>
    <w:rsid w:val="005C01E4"/>
    <w:rsid w:val="005E49B9"/>
    <w:rsid w:val="005F0E11"/>
    <w:rsid w:val="005F3FC6"/>
    <w:rsid w:val="006105FE"/>
    <w:rsid w:val="006172C1"/>
    <w:rsid w:val="006300C5"/>
    <w:rsid w:val="00640C6F"/>
    <w:rsid w:val="00665A9E"/>
    <w:rsid w:val="006B1EDF"/>
    <w:rsid w:val="006F254F"/>
    <w:rsid w:val="00723CC1"/>
    <w:rsid w:val="007340D8"/>
    <w:rsid w:val="00741977"/>
    <w:rsid w:val="007456CC"/>
    <w:rsid w:val="00771589"/>
    <w:rsid w:val="007A1045"/>
    <w:rsid w:val="007A499A"/>
    <w:rsid w:val="007C53CE"/>
    <w:rsid w:val="007D2400"/>
    <w:rsid w:val="007F040F"/>
    <w:rsid w:val="007F4692"/>
    <w:rsid w:val="00800BDD"/>
    <w:rsid w:val="00814C8E"/>
    <w:rsid w:val="00840F9A"/>
    <w:rsid w:val="008552AA"/>
    <w:rsid w:val="00873ADA"/>
    <w:rsid w:val="008926E5"/>
    <w:rsid w:val="00895610"/>
    <w:rsid w:val="008C030D"/>
    <w:rsid w:val="008C1D30"/>
    <w:rsid w:val="008F0DD6"/>
    <w:rsid w:val="008F3317"/>
    <w:rsid w:val="0092354B"/>
    <w:rsid w:val="00925868"/>
    <w:rsid w:val="00965F71"/>
    <w:rsid w:val="009807E5"/>
    <w:rsid w:val="00986427"/>
    <w:rsid w:val="00987BEE"/>
    <w:rsid w:val="009A6E89"/>
    <w:rsid w:val="009B66DC"/>
    <w:rsid w:val="009B79B9"/>
    <w:rsid w:val="009C5E61"/>
    <w:rsid w:val="00A26C61"/>
    <w:rsid w:val="00A34BFC"/>
    <w:rsid w:val="00A46068"/>
    <w:rsid w:val="00A61397"/>
    <w:rsid w:val="00A85E34"/>
    <w:rsid w:val="00AA41EC"/>
    <w:rsid w:val="00AA5C0E"/>
    <w:rsid w:val="00AA73A2"/>
    <w:rsid w:val="00AD02B2"/>
    <w:rsid w:val="00AF3953"/>
    <w:rsid w:val="00AF48A5"/>
    <w:rsid w:val="00B5764D"/>
    <w:rsid w:val="00B57D22"/>
    <w:rsid w:val="00B90283"/>
    <w:rsid w:val="00B97D8D"/>
    <w:rsid w:val="00BB7B62"/>
    <w:rsid w:val="00C01C02"/>
    <w:rsid w:val="00C12654"/>
    <w:rsid w:val="00C25F02"/>
    <w:rsid w:val="00C25F64"/>
    <w:rsid w:val="00C33C14"/>
    <w:rsid w:val="00C417B7"/>
    <w:rsid w:val="00C518AE"/>
    <w:rsid w:val="00C63AC0"/>
    <w:rsid w:val="00C7667B"/>
    <w:rsid w:val="00CA47CD"/>
    <w:rsid w:val="00CD4DC3"/>
    <w:rsid w:val="00CE008B"/>
    <w:rsid w:val="00CE719F"/>
    <w:rsid w:val="00D1162D"/>
    <w:rsid w:val="00D36F3D"/>
    <w:rsid w:val="00D80231"/>
    <w:rsid w:val="00D95C13"/>
    <w:rsid w:val="00DA3C7C"/>
    <w:rsid w:val="00DB1E84"/>
    <w:rsid w:val="00DB2C96"/>
    <w:rsid w:val="00DB5C19"/>
    <w:rsid w:val="00DB7BB3"/>
    <w:rsid w:val="00DC4A1A"/>
    <w:rsid w:val="00DC546E"/>
    <w:rsid w:val="00DD4885"/>
    <w:rsid w:val="00DD668B"/>
    <w:rsid w:val="00DF3C39"/>
    <w:rsid w:val="00E00BFA"/>
    <w:rsid w:val="00E0202F"/>
    <w:rsid w:val="00E05FA7"/>
    <w:rsid w:val="00E33275"/>
    <w:rsid w:val="00E47DC9"/>
    <w:rsid w:val="00E57608"/>
    <w:rsid w:val="00E62C93"/>
    <w:rsid w:val="00E724B1"/>
    <w:rsid w:val="00E74B2E"/>
    <w:rsid w:val="00E77C12"/>
    <w:rsid w:val="00EB1CC9"/>
    <w:rsid w:val="00EC11FA"/>
    <w:rsid w:val="00EF3711"/>
    <w:rsid w:val="00EF78BD"/>
    <w:rsid w:val="00F178CD"/>
    <w:rsid w:val="00F41277"/>
    <w:rsid w:val="00F52C79"/>
    <w:rsid w:val="00F632FE"/>
    <w:rsid w:val="00F80686"/>
    <w:rsid w:val="00F90721"/>
    <w:rsid w:val="00FB0251"/>
    <w:rsid w:val="00FB3B28"/>
    <w:rsid w:val="00FD49E7"/>
    <w:rsid w:val="00FE15A2"/>
    <w:rsid w:val="051D4B94"/>
    <w:rsid w:val="05885B2B"/>
    <w:rsid w:val="095E0B11"/>
    <w:rsid w:val="0BC40AF4"/>
    <w:rsid w:val="0CA639A4"/>
    <w:rsid w:val="0D6C2A32"/>
    <w:rsid w:val="0D8C731C"/>
    <w:rsid w:val="0F602382"/>
    <w:rsid w:val="10A478F7"/>
    <w:rsid w:val="149A129C"/>
    <w:rsid w:val="15460945"/>
    <w:rsid w:val="16813868"/>
    <w:rsid w:val="214C1852"/>
    <w:rsid w:val="25915359"/>
    <w:rsid w:val="291B2A9C"/>
    <w:rsid w:val="2C3A6039"/>
    <w:rsid w:val="2CF80B6C"/>
    <w:rsid w:val="2E0E50A3"/>
    <w:rsid w:val="317A7CE9"/>
    <w:rsid w:val="32222597"/>
    <w:rsid w:val="345D3977"/>
    <w:rsid w:val="36BA5589"/>
    <w:rsid w:val="38E9069F"/>
    <w:rsid w:val="39C845BF"/>
    <w:rsid w:val="3C7F1E90"/>
    <w:rsid w:val="40A22202"/>
    <w:rsid w:val="41D86CC9"/>
    <w:rsid w:val="42CA660C"/>
    <w:rsid w:val="44564BBE"/>
    <w:rsid w:val="46D16E3E"/>
    <w:rsid w:val="486707D7"/>
    <w:rsid w:val="521540CC"/>
    <w:rsid w:val="52466774"/>
    <w:rsid w:val="54177157"/>
    <w:rsid w:val="55EE6B8B"/>
    <w:rsid w:val="56280F82"/>
    <w:rsid w:val="566B3C34"/>
    <w:rsid w:val="59AD327E"/>
    <w:rsid w:val="5B9F32CA"/>
    <w:rsid w:val="5D486D34"/>
    <w:rsid w:val="62C2329E"/>
    <w:rsid w:val="63794CCC"/>
    <w:rsid w:val="69215E37"/>
    <w:rsid w:val="698A3977"/>
    <w:rsid w:val="6ADE2922"/>
    <w:rsid w:val="6E55001A"/>
    <w:rsid w:val="6F796B0C"/>
    <w:rsid w:val="74F722F9"/>
    <w:rsid w:val="786F401E"/>
    <w:rsid w:val="7ABC3D6E"/>
    <w:rsid w:val="7ABD328E"/>
    <w:rsid w:val="7B064866"/>
    <w:rsid w:val="7B1E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line="540" w:lineRule="exact"/>
      <w:outlineLvl w:val="1"/>
    </w:pPr>
    <w:rPr>
      <w:rFonts w:eastAsia="黑体" w:asciiTheme="majorHAnsi" w:hAnsiTheme="majorHAnsi" w:cstheme="majorBidi"/>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20"/>
    <w:rPr>
      <w:i/>
      <w:iCs/>
    </w:rPr>
  </w:style>
  <w:style w:type="paragraph" w:customStyle="1" w:styleId="10">
    <w:name w:val="列出段落1"/>
    <w:basedOn w:val="1"/>
    <w:qFormat/>
    <w:uiPriority w:val="34"/>
    <w:pPr>
      <w:ind w:firstLine="420" w:firstLineChars="200"/>
    </w:pPr>
  </w:style>
  <w:style w:type="character" w:customStyle="1" w:styleId="11">
    <w:name w:val="页眉 字符"/>
    <w:basedOn w:val="8"/>
    <w:link w:val="5"/>
    <w:qFormat/>
    <w:uiPriority w:val="99"/>
    <w:rPr>
      <w:kern w:val="2"/>
      <w:sz w:val="18"/>
      <w:szCs w:val="18"/>
    </w:rPr>
  </w:style>
  <w:style w:type="character" w:customStyle="1" w:styleId="12">
    <w:name w:val="页脚 字符"/>
    <w:basedOn w:val="8"/>
    <w:link w:val="4"/>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apple-converted-space"/>
    <w:basedOn w:val="8"/>
    <w:qFormat/>
    <w:uiPriority w:val="0"/>
  </w:style>
  <w:style w:type="character" w:customStyle="1" w:styleId="15">
    <w:name w:val="标题 1 字符"/>
    <w:basedOn w:val="8"/>
    <w:link w:val="2"/>
    <w:qFormat/>
    <w:uiPriority w:val="9"/>
    <w:rPr>
      <w:b/>
      <w:bCs/>
      <w:kern w:val="44"/>
      <w:sz w:val="44"/>
      <w:szCs w:val="44"/>
    </w:rPr>
  </w:style>
  <w:style w:type="character" w:customStyle="1" w:styleId="16">
    <w:name w:val="标题 2 字符"/>
    <w:basedOn w:val="8"/>
    <w:link w:val="3"/>
    <w:qFormat/>
    <w:uiPriority w:val="9"/>
    <w:rPr>
      <w:rFonts w:eastAsia="黑体" w:asciiTheme="majorHAnsi" w:hAnsiTheme="majorHAnsi" w:cstheme="majorBidi"/>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4026</Words>
  <Characters>4752</Characters>
  <Lines>29</Lines>
  <Paragraphs>8</Paragraphs>
  <TotalTime>4</TotalTime>
  <ScaleCrop>false</ScaleCrop>
  <LinksUpToDate>false</LinksUpToDate>
  <CharactersWithSpaces>4902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2017-04-21T06:45:00Z</dcterms:created>
  <dc:creator>Administrator</dc:creator>
  <cp:lastModifiedBy>WPS_1569412250</cp:lastModifiedBy>
  <dcterms:modified xsi:type="dcterms:W3CDTF">2025-11-19T03:28:26Z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eyJoZGlkIjoiYWFjY2ZhYzA2NzYzODYzMTA3M2U4MTRmZTJhYTQ1YjEiLCJ1c2VySWQiOiI2NzQwMDQwNTMifQ==</vt:lpwstr>
  </property>
  <property fmtid="{D5CDD505-2E9C-101B-9397-08002B2CF9AE}" pid="4" name="ICV">
    <vt:lpwstr>E430033B707D494CA3EEC8235B957D1D_12</vt:lpwstr>
  </property>
</Properties>
</file>