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after="0"/>
        <w:jc w:val="center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kern w:val="0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食品药品行政处罚文书</w:t>
      </w:r>
    </w:p>
    <w:p>
      <w:pPr>
        <w:pStyle w:val="4"/>
        <w:spacing w:before="0" w:after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行政处罚决定书</w:t>
      </w:r>
    </w:p>
    <w:p>
      <w:pPr>
        <w:autoSpaceDE w:val="0"/>
        <w:autoSpaceDN w:val="0"/>
        <w:adjustRightInd w:val="0"/>
        <w:spacing w:before="157" w:beforeLines="50" w:line="440" w:lineRule="exact"/>
        <w:jc w:val="righ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350520</wp:posOffset>
                </wp:positionV>
                <wp:extent cx="6189345" cy="16510"/>
                <wp:effectExtent l="0" t="9525" r="1905" b="1206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9345" cy="1651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05pt;margin-top:27.6pt;height:1.3pt;width:487.35pt;z-index:251658240;mso-width-relative:page;mso-height-relative:page;" filled="f" stroked="t" coordsize="21600,21600" o:gfxdata="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Ag1q4rUAAAABwEA&#10;AA8AAAAAAAAAAQAgAAAAIgAAAGRycy9kb3ducmV2LnhtbFBLAQIUABQAAAAIAIdO4kAZEUz+5QEA&#10;AKkDAAAOAAAAAAAAAAEAIAAAACMBAABkcnMvZTJvRG9jLnhtbFBLBQYAAAAABgAGAFkBAAB6BQAA&#10;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>（高）食药监食罚〔2018〕40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/>
          <w:sz w:val="24"/>
          <w:szCs w:val="24"/>
        </w:rPr>
        <w:t>号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当事人：范沙沙（高青大福源超市负责人）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</w:t>
      </w:r>
      <w:r>
        <w:rPr>
          <w:rFonts w:hint="eastAsia" w:ascii="仿宋" w:hAnsi="仿宋" w:eastAsia="仿宋"/>
          <w:sz w:val="24"/>
          <w:szCs w:val="24"/>
        </w:rPr>
        <w:t xml:space="preserve">地  址：高青县潍高路634号                                 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营业执照（社会信用代码）：370322600118042                       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法定代表人（负责人）：范沙沙      性别：</w:t>
      </w:r>
      <w:r>
        <w:rPr>
          <w:rFonts w:hint="eastAsia" w:ascii="仿宋" w:hAnsi="仿宋" w:eastAsia="仿宋"/>
          <w:sz w:val="24"/>
          <w:szCs w:val="24"/>
          <w:lang w:eastAsia="zh-CN"/>
        </w:rPr>
        <w:t>女</w:t>
      </w: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24"/>
          <w:szCs w:val="24"/>
        </w:rPr>
        <w:t>职务：</w:t>
      </w:r>
      <w:r>
        <w:rPr>
          <w:rFonts w:hint="eastAsia" w:ascii="仿宋" w:hAnsi="仿宋" w:eastAsia="仿宋"/>
          <w:sz w:val="24"/>
          <w:szCs w:val="24"/>
          <w:lang w:eastAsia="zh-CN"/>
        </w:rPr>
        <w:t>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经调查，当事人存在经营超过保质期的食品的违法行为。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上述事实，有以下证据证实：《现场检查笔录》</w:t>
      </w:r>
      <w:r>
        <w:rPr>
          <w:rFonts w:hint="eastAsia" w:ascii="仿宋" w:hAnsi="仿宋" w:eastAsia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/>
          <w:sz w:val="24"/>
          <w:szCs w:val="24"/>
        </w:rPr>
        <w:t>《询问调查笔录》</w:t>
      </w:r>
      <w:r>
        <w:rPr>
          <w:rFonts w:hint="eastAsia" w:ascii="仿宋" w:hAnsi="仿宋" w:eastAsia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/>
          <w:sz w:val="24"/>
          <w:szCs w:val="24"/>
        </w:rPr>
        <w:t>《营业执照》</w:t>
      </w:r>
      <w:r>
        <w:rPr>
          <w:rFonts w:hint="eastAsia" w:ascii="仿宋" w:hAnsi="仿宋" w:eastAsia="仿宋"/>
          <w:sz w:val="24"/>
          <w:szCs w:val="24"/>
          <w:lang w:eastAsia="zh-CN"/>
        </w:rPr>
        <w:t>照片打印件</w:t>
      </w:r>
      <w:r>
        <w:rPr>
          <w:rFonts w:hint="eastAsia" w:ascii="仿宋" w:hAnsi="仿宋" w:eastAsia="仿宋"/>
          <w:sz w:val="24"/>
          <w:szCs w:val="24"/>
        </w:rPr>
        <w:t>、《食品经营许可证》</w:t>
      </w:r>
      <w:r>
        <w:rPr>
          <w:rFonts w:hint="eastAsia" w:ascii="仿宋" w:hAnsi="仿宋" w:eastAsia="仿宋"/>
          <w:sz w:val="24"/>
          <w:szCs w:val="24"/>
          <w:lang w:eastAsia="zh-CN"/>
        </w:rPr>
        <w:t>照片打印件</w:t>
      </w:r>
      <w:r>
        <w:rPr>
          <w:rFonts w:hint="eastAsia" w:ascii="仿宋" w:hAnsi="仿宋" w:eastAsia="仿宋"/>
          <w:sz w:val="24"/>
          <w:szCs w:val="24"/>
        </w:rPr>
        <w:t>、身份证</w:t>
      </w:r>
      <w:r>
        <w:rPr>
          <w:rFonts w:hint="eastAsia" w:ascii="仿宋" w:hAnsi="仿宋" w:eastAsia="仿宋"/>
          <w:sz w:val="24"/>
          <w:szCs w:val="24"/>
          <w:lang w:eastAsia="zh-CN"/>
        </w:rPr>
        <w:t>照片打印件、</w:t>
      </w:r>
      <w:r>
        <w:rPr>
          <w:rFonts w:hint="eastAsia" w:ascii="仿宋" w:hAnsi="仿宋" w:eastAsia="仿宋"/>
          <w:sz w:val="24"/>
          <w:szCs w:val="24"/>
        </w:rPr>
        <w:t>涉案食品</w:t>
      </w:r>
      <w:r>
        <w:rPr>
          <w:rFonts w:hint="eastAsia" w:ascii="仿宋" w:hAnsi="仿宋" w:eastAsia="仿宋"/>
          <w:sz w:val="24"/>
          <w:szCs w:val="24"/>
          <w:lang w:eastAsia="zh-CN"/>
        </w:rPr>
        <w:t>照片、当事人提供的</w:t>
      </w:r>
      <w:r>
        <w:rPr>
          <w:rFonts w:hint="eastAsia" w:ascii="仿宋" w:hAnsi="仿宋" w:eastAsia="仿宋"/>
          <w:sz w:val="24"/>
          <w:szCs w:val="24"/>
        </w:rPr>
        <w:t>销售记录。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本局认为：当事人的行为违反了《中华人民共和国食品安全法》第三十四条第（十）项的规定。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鉴于当事人积极配合我局的调查，涉案产品数量较少且该违法行为未造成严重的后果，</w:t>
      </w:r>
      <w:r>
        <w:rPr>
          <w:rFonts w:hint="eastAsia" w:ascii="仿宋" w:hAnsi="仿宋" w:eastAsia="仿宋"/>
          <w:sz w:val="24"/>
          <w:szCs w:val="24"/>
          <w:lang w:eastAsia="zh-CN"/>
        </w:rPr>
        <w:t>我局</w:t>
      </w:r>
      <w:r>
        <w:rPr>
          <w:rFonts w:hint="eastAsia" w:ascii="仿宋" w:hAnsi="仿宋" w:eastAsia="仿宋"/>
          <w:sz w:val="24"/>
          <w:szCs w:val="24"/>
        </w:rPr>
        <w:t>决定对本案中当事人的违法行为进行减轻处罚。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依据《中华人民共和国食品安全法》第一百二十四条第一款第（五）项、《中华人民共和国行政处罚法》第二十七条第一款第（四）项之规定，参照《山东省食品药品行政处罚裁量权适用规则》第十三条第一款的规定，决定给予当事人以下行政处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1、没收违法经营的食品；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2、没收违法所得伍元肆角陆分；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3、并处罚款陆仟元整。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请自收到本行政处罚决定书之日起十五日内，到中国农业银行高青县支行缴纳罚没款。逾期不缴纳的，依照《中华人民共和国行政处罚法》第五十一条第一项、《中华人民共和国行政强制法》第四十五条规定，可以每日按罚款数额的百分之三加处罚款。逾期不履行本行政处罚决定的，本局将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/>
          <w:sz w:val="24"/>
          <w:szCs w:val="24"/>
        </w:rPr>
      </w:pPr>
      <w:bookmarkStart w:id="0" w:name="_GoBack"/>
      <w:r>
        <w:rPr>
          <w:rFonts w:hint="eastAsia" w:ascii="仿宋" w:hAnsi="仿宋" w:eastAsia="仿宋"/>
          <w:sz w:val="24"/>
          <w:szCs w:val="24"/>
        </w:rPr>
        <w:t xml:space="preserve"> 如不服本处罚决定，可在接到本处罚决定书之日起60日内向高青县人民政府申请行政复</w:t>
      </w:r>
      <w:bookmarkEnd w:id="0"/>
      <w:r>
        <w:rPr>
          <w:rFonts w:hint="eastAsia" w:ascii="仿宋" w:hAnsi="仿宋" w:eastAsia="仿宋"/>
          <w:sz w:val="24"/>
          <w:szCs w:val="24"/>
        </w:rPr>
        <w:t xml:space="preserve">议，也可以于6个月内依法向高青县人民法院提起行政诉讼。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7439" w:leftChars="228" w:hanging="6960" w:hangingChars="2900"/>
        <w:jc w:val="left"/>
        <w:textAlignment w:val="auto"/>
        <w:outlineLvl w:val="9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 xml:space="preserve">                                   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7424" w:leftChars="3078" w:hanging="960" w:hangingChars="400"/>
        <w:jc w:val="left"/>
        <w:textAlignment w:val="auto"/>
        <w:outlineLvl w:val="9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  <w:lang w:eastAsia="zh-CN"/>
        </w:rPr>
        <w:t>高青县食品药品监督管理局</w:t>
      </w:r>
      <w:r>
        <w:rPr>
          <w:rFonts w:hint="eastAsia" w:ascii="仿宋" w:hAnsi="仿宋" w:eastAsia="仿宋"/>
          <w:sz w:val="24"/>
          <w:szCs w:val="24"/>
        </w:rPr>
        <w:t xml:space="preserve">                                                     2018年8月17日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outlineLvl w:val="9"/>
        <w:rPr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91890"/>
    <w:rsid w:val="0AA13FB7"/>
    <w:rsid w:val="13EB39D9"/>
    <w:rsid w:val="1A851EEC"/>
    <w:rsid w:val="2D4204EE"/>
    <w:rsid w:val="4140370A"/>
    <w:rsid w:val="459E6E71"/>
    <w:rsid w:val="670F497D"/>
    <w:rsid w:val="6D535020"/>
    <w:rsid w:val="7F59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7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ya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2018-08-27T03:19:00Z</dcterms:created>
  <dc:creator>～～～</dc:creator>
  <cp:lastModifiedBy>QuEeN</cp:lastModifiedBy>
  <dcterms:modified xsi:type="dcterms:W3CDTF">2018-09-17T08:16:26Z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