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高青县</w:t>
      </w:r>
      <w:r>
        <w:rPr>
          <w:rFonts w:hint="default" w:ascii="Times New Roman" w:hAnsi="Times New Roman" w:eastAsia="方正小标宋简体" w:cs="Times New Roman"/>
          <w:sz w:val="36"/>
          <w:szCs w:val="36"/>
          <w:lang w:eastAsia="zh-CN"/>
        </w:rPr>
        <w:t>审计</w:t>
      </w:r>
      <w:r>
        <w:rPr>
          <w:rFonts w:hint="default" w:ascii="Times New Roman" w:hAnsi="Times New Roman" w:eastAsia="方正小标宋简体" w:cs="Times New Roman"/>
          <w:sz w:val="36"/>
          <w:szCs w:val="36"/>
        </w:rPr>
        <w:t>局政府信息公开指南</w:t>
      </w:r>
    </w:p>
    <w:p>
      <w:pPr>
        <w:spacing w:line="540" w:lineRule="exact"/>
        <w:jc w:val="center"/>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审计局政府信息公开指南》（以下简称《指南》）由高青县审计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一、主动公开政府信息</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（一）公开范围（包含信息分类和编排体系）</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1.机构职能</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主要包括：机构设置及职能情况；机构领导及分工情况；内设机构及职能情况；下属单位设置及职能情况；办公地址、办公时间、联系方式、负责人姓名、邮政编码等。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2.政策文件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主要包括：以本机关名义发布或者本机关作为主办部门与其他部门联合发布的规范性文件及其他行政文件；政策解读等。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3.规划计划</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主要包括：本机关阶段性工作计划、工作重点安排等。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4.业务工作</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5.统计数据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主要包括：本机关部门财政预算、决算报告。</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6.人事信息</w:t>
      </w:r>
    </w:p>
    <w:p>
      <w:pPr>
        <w:spacing w:line="54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主要包括：本机关人事任免信息。</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主要包括：《条例》第二十条规定本机关其他应该主动公开的政府信息。</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（二）公开形式</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1.高青县人民政府网站（http://www.gaoqing.gov.cn）。</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2.《高青县人民政府公报》（</w:t>
      </w:r>
      <w:r>
        <w:fldChar w:fldCharType="begin"/>
      </w:r>
      <w:r>
        <w:instrText xml:space="preserve"> HYPERLINK "http://www.gaoqing.gov.cn/gongkai/channel_c10671/" </w:instrText>
      </w:r>
      <w:r>
        <w:fldChar w:fldCharType="separate"/>
      </w:r>
      <w:r>
        <w:rPr>
          <w:rFonts w:hint="eastAsia" w:ascii="仿宋_GB2312" w:eastAsia="仿宋_GB2312"/>
          <w:sz w:val="32"/>
          <w:szCs w:val="32"/>
        </w:rPr>
        <w:t>http://www.gaoqing.gov.cn/gongkai/channel_c10671/</w:t>
      </w:r>
      <w:r>
        <w:rPr>
          <w:rFonts w:hint="eastAsia" w:ascii="仿宋_GB2312" w:eastAsia="仿宋_GB2312"/>
          <w:sz w:val="32"/>
          <w:szCs w:val="32"/>
        </w:rPr>
        <w:fldChar w:fldCharType="end"/>
      </w:r>
      <w:r>
        <w:rPr>
          <w:rFonts w:hint="eastAsia" w:ascii="仿宋_GB2312" w:eastAsia="仿宋_GB2312"/>
          <w:sz w:val="32"/>
          <w:szCs w:val="32"/>
        </w:rPr>
        <w:t>）</w:t>
      </w:r>
    </w:p>
    <w:p>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（1）《高青县人民政府公报》线上查阅</w:t>
      </w:r>
    </w:p>
    <w:p>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可登录高青县人民政府门户网站“政府公报”专栏</w:t>
      </w:r>
      <w:r>
        <w:rPr>
          <w:rFonts w:hint="eastAsia" w:ascii="仿宋_GB2312" w:eastAsia="仿宋_GB2312"/>
          <w:color w:val="auto"/>
          <w:sz w:val="28"/>
          <w:szCs w:val="28"/>
        </w:rPr>
        <w:t>（</w:t>
      </w:r>
      <w:r>
        <w:rPr>
          <w:rFonts w:hint="eastAsia" w:ascii="仿宋_GB2312" w:eastAsia="仿宋_GB2312"/>
          <w:color w:val="auto"/>
          <w:sz w:val="32"/>
          <w:szCs w:val="32"/>
        </w:rPr>
        <w:t>http://www.gaoqing.gov.cn/gongkai/channel_c10671/）查阅数字化政府公报，专栏提供了公报查询、下载和打印等功能。</w:t>
      </w:r>
    </w:p>
    <w:p>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（2）《高青县人民政府公报》免费赠阅点（线下查阅）</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p>
    <w:p>
      <w:pPr>
        <w:spacing w:line="540" w:lineRule="exact"/>
        <w:ind w:firstLine="640" w:firstLineChars="200"/>
        <w:jc w:val="left"/>
        <w:rPr>
          <w:rFonts w:ascii="仿宋_GB2312" w:eastAsia="仿宋_GB2312"/>
          <w:color w:val="000000" w:themeColor="text1"/>
          <w:kern w:val="0"/>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kern w:val="0"/>
          <w:sz w:val="32"/>
          <w:szCs w:val="32"/>
          <w:highlight w:val="none"/>
          <w14:textFill>
            <w14:solidFill>
              <w14:schemeClr w14:val="tx1"/>
            </w14:solidFill>
          </w14:textFill>
        </w:rPr>
        <w:t>其他：报刊、广播、电视等。</w:t>
      </w:r>
    </w:p>
    <w:p>
      <w:pPr>
        <w:spacing w:line="540" w:lineRule="exact"/>
        <w:ind w:firstLine="640" w:firstLineChars="200"/>
        <w:jc w:val="left"/>
        <w:rPr>
          <w:rFonts w:ascii="仿宋_GB2312" w:eastAsia="仿宋_GB2312"/>
          <w:color w:val="auto"/>
          <w:kern w:val="0"/>
          <w:sz w:val="32"/>
          <w:szCs w:val="32"/>
        </w:rPr>
      </w:pPr>
      <w:r>
        <w:rPr>
          <w:rFonts w:hint="eastAsia" w:ascii="仿宋_GB2312" w:eastAsia="仿宋_GB2312"/>
          <w:color w:val="auto"/>
          <w:kern w:val="0"/>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（三）公开时限</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二、依申请公开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本机关政府信息公开申请受理机构（见本《指南》第四条）负责受理公民、法人或者其他组织向本机关提出的政府信息公开申请。</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（一）申请接收渠道</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1.当面提交</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申请人可到高青县审计局办公室现场当面提交申请。</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地址：山东省淄博市高青县高苑路7号。</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办公时间：8:30-12:00，13:30-17:00（</w:t>
      </w:r>
      <w:r>
        <w:rPr>
          <w:rFonts w:hint="eastAsia" w:ascii="Times New Roman" w:hAnsi="Times New Roman" w:eastAsia="仿宋_GB2312" w:cs="Times New Roman"/>
          <w:sz w:val="32"/>
          <w:szCs w:val="32"/>
          <w:lang w:eastAsia="zh-CN"/>
        </w:rPr>
        <w:t>工作日</w:t>
      </w:r>
      <w:r>
        <w:rPr>
          <w:rFonts w:hint="default" w:ascii="Times New Roman" w:hAnsi="Times New Roman" w:eastAsia="仿宋_GB2312" w:cs="Times New Roman"/>
          <w:sz w:val="32"/>
          <w:szCs w:val="32"/>
        </w:rPr>
        <w:t>）。</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联系电话：0533-6983589。</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2.信函申请</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申请人可通过邮政寄送方式向本机关提交申请。受理机构：高青县</w:t>
      </w:r>
      <w:r>
        <w:rPr>
          <w:rFonts w:hint="eastAsia" w:ascii="Times New Roman" w:hAnsi="Times New Roman" w:eastAsia="仿宋_GB2312" w:cs="Times New Roman"/>
          <w:sz w:val="32"/>
          <w:szCs w:val="32"/>
          <w:lang w:val="en-US" w:eastAsia="zh-CN"/>
        </w:rPr>
        <w:t>审计</w:t>
      </w:r>
      <w:r>
        <w:rPr>
          <w:rFonts w:hint="default" w:ascii="Times New Roman" w:hAnsi="Times New Roman" w:eastAsia="仿宋_GB2312" w:cs="Times New Roman"/>
          <w:sz w:val="32"/>
          <w:szCs w:val="32"/>
        </w:rPr>
        <w:t>局办公室。</w:t>
      </w:r>
    </w:p>
    <w:p>
      <w:pPr>
        <w:spacing w:line="54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来信请寄：山东省淄博市高青县高苑路7号（收），同时须在信封左下角注明“政府信息公开申请”字样；邮政编码：256300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联系电话：0533-69</w:t>
      </w:r>
      <w:r>
        <w:rPr>
          <w:rFonts w:hint="eastAsia" w:ascii="Times New Roman" w:hAnsi="Times New Roman" w:eastAsia="仿宋_GB2312" w:cs="Times New Roman"/>
          <w:sz w:val="32"/>
          <w:szCs w:val="32"/>
          <w:lang w:val="en-US" w:eastAsia="zh-CN"/>
        </w:rPr>
        <w:t>83589</w:t>
      </w:r>
      <w:r>
        <w:rPr>
          <w:rFonts w:hint="eastAsia" w:ascii="Times New Roman" w:hAnsi="Times New Roman" w:eastAsia="仿宋_GB2312" w:cs="Times New Roman"/>
          <w:sz w:val="32"/>
          <w:szCs w:val="32"/>
        </w:rPr>
        <w:t>。</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3.网上申请</w:t>
      </w:r>
    </w:p>
    <w:p>
      <w:pPr>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"http://www.gaoqing.gov.cn/jact/front/main.do?sysid=18"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http://www.gaoqing.gov.cn/jact/front/main.do?sysid=18</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)，在线填写提交申请。</w:t>
      </w:r>
    </w:p>
    <w:p>
      <w:pPr>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本机关不受理通过电话方式提出的申请，但申请人可以通过电话咨询相应的服务业务。</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（二）申请注意事项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1.申请获取政府信息，应当填写《高青县政府信息公开申请表》，申请表可以从高青县人民政府网站（http://www.gaoqing.gov.cn）下载、打印，复制有效。</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4.收费标准</w:t>
      </w:r>
    </w:p>
    <w:p>
      <w:pPr>
        <w:spacing w:line="540" w:lineRule="exact"/>
        <w:ind w:firstLine="640" w:firstLineChars="200"/>
        <w:rPr>
          <w:rFonts w:hint="default" w:ascii="Times New Roman" w:hAnsi="Times New Roman" w:eastAsia="仿宋_GB2312" w:cs="Times New Roman"/>
          <w:sz w:val="32"/>
          <w:szCs w:val="32"/>
        </w:rPr>
      </w:pPr>
      <w:r>
        <w:rPr>
          <w:rFonts w:hint="eastAsia" w:ascii="仿宋_GB2312" w:eastAsia="仿宋_GB2312"/>
          <w:color w:val="auto"/>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r>
        <w:rPr>
          <w:rFonts w:hint="default" w:ascii="Times New Roman" w:hAnsi="Times New Roman" w:eastAsia="仿宋_GB2312" w:cs="Times New Roman"/>
          <w:sz w:val="32"/>
          <w:szCs w:val="32"/>
        </w:rPr>
        <w:t>。</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（三）申请办理的有关说明</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本机关对收到的信息公开申请，将根据有关规定分别作出处理和答复。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1.对于符合《条例》申请要求的，按《条例》第三十六条分别作出答复。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（1）所申请公开信息已经主动公开的，告知申请人获取该政府信息的方式和途径。</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（2）所申请公开信息可以公开的，向申请人提供该政府信息，或者告知申请人获取该政府信息的方式、途径和时间。</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（3）根据相关规定决定不予公开的，告知申请人不予公开并说明理由。</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（4）经检索没有所申请公开信息的，告知申请人该政府信息不存在。</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（6）本机关已就申请人提出的政府信息公开申请作出答复、申请人重复申请公开相同政府信息的，告知申请人不予重复处理。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本机关征求第三方和其他机关意见所需时间不计入申请办理期限。</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3.申请不符合《条例》有关规定的，向当事人说明有关情况，或者指引其向相关单位咨询或按其他有关程序办理。</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三、不予公开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3.本机关的内部事务信息，包括人事管理、后勤管理、内部工作流程等方面的信息不予公开。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四、政府信息公开工作机构</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高青县审计局政府信息公开工作机构和申请受理机构为：高青县审计局办公室。</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办公地址：高青县高苑路7号</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邮政编码：256300</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办公时间：8:30-12:00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13:30-17:00（工作日）</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联系电话：0533-6983589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真：0533-6962956</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电子邮箱：gqxsjj@zb.shandong.cn</w:t>
      </w:r>
      <w:r>
        <w:rPr>
          <w:rFonts w:hint="eastAsia" w:ascii="Times New Roman" w:hAnsi="Times New Roman" w:eastAsia="仿宋_GB2312" w:cs="Times New Roman"/>
          <w:sz w:val="32"/>
          <w:szCs w:val="32"/>
        </w:rPr>
        <w:t>（此邮箱仅供沟通联系使用，不接受政府信息公开申请）</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五、监督和救济</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投诉、举报受理机构：高青县人民政府</w:t>
      </w:r>
      <w:r>
        <w:rPr>
          <w:rFonts w:hint="eastAsia" w:ascii="仿宋_GB2312" w:eastAsia="仿宋_GB2312"/>
          <w:sz w:val="32"/>
          <w:szCs w:val="32"/>
        </w:rPr>
        <w:t>办公室</w:t>
      </w:r>
      <w:r>
        <w:rPr>
          <w:rFonts w:hint="eastAsia" w:ascii="Times New Roman" w:hAnsi="Times New Roman" w:eastAsia="仿宋_GB2312" w:cs="Times New Roman"/>
          <w:sz w:val="32"/>
          <w:szCs w:val="32"/>
        </w:rPr>
        <w:t>政务公开科</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办公地址：山东省淄博市高青县黄河路81号</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邮政编码：256300</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办公时间：8:30-12:00，13:</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0-17:00（工作日）</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联系电话：0533-6967090</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　　真：0533-6967065</w:t>
      </w:r>
    </w:p>
    <w:p>
      <w:pPr>
        <w:spacing w:line="540" w:lineRule="exact"/>
        <w:ind w:firstLine="640" w:firstLineChars="200"/>
        <w:rPr>
          <w:rStyle w:val="7"/>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电子信箱：</w:t>
      </w:r>
      <w:r>
        <w:rPr>
          <w:rFonts w:hint="default" w:ascii="Times New Roman" w:hAnsi="Times New Roman" w:eastAsia="仿宋_GB2312" w:cs="Times New Roman"/>
          <w:color w:val="auto"/>
          <w:sz w:val="32"/>
          <w:szCs w:val="32"/>
          <w:u w:val="none"/>
        </w:rPr>
        <w:t>gqxzfbgsxxzx@zb.shandong.cn</w:t>
      </w:r>
    </w:p>
    <w:p>
      <w:pPr>
        <w:spacing w:line="540" w:lineRule="exact"/>
        <w:ind w:firstLine="640" w:firstLineChars="200"/>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行政复议机关：高青县人民政府</w:t>
      </w:r>
    </w:p>
    <w:p>
      <w:pPr>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受理机构：高青县人民政府行</w:t>
      </w:r>
      <w:bookmarkStart w:id="0" w:name="_GoBack"/>
      <w:bookmarkEnd w:id="0"/>
      <w:r>
        <w:rPr>
          <w:rFonts w:hint="eastAsia" w:ascii="Times New Roman" w:hAnsi="Times New Roman" w:eastAsia="仿宋_GB2312" w:cs="Times New Roman"/>
          <w:sz w:val="32"/>
          <w:szCs w:val="32"/>
        </w:rPr>
        <w:t>政复议办公室</w:t>
      </w:r>
    </w:p>
    <w:p>
      <w:pPr>
        <w:spacing w:line="5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办公地址: 山东省淄博市高青县清河路9号县机关综合办公楼916室</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办公时间：8:30-12:00，13:</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0-17:00（工作日）</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邮政编码：256300</w:t>
      </w:r>
    </w:p>
    <w:p>
      <w:pPr>
        <w:spacing w:line="54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联系电话:0533-69</w:t>
      </w:r>
      <w:r>
        <w:rPr>
          <w:rFonts w:hint="eastAsia" w:ascii="Times New Roman" w:hAnsi="Times New Roman" w:eastAsia="仿宋_GB2312" w:cs="Times New Roman"/>
          <w:sz w:val="32"/>
          <w:szCs w:val="32"/>
          <w:lang w:val="en-US" w:eastAsia="zh-CN"/>
        </w:rPr>
        <w:t>81239</w:t>
      </w:r>
    </w:p>
    <w:p>
      <w:pPr>
        <w:spacing w:line="540" w:lineRule="exact"/>
        <w:ind w:firstLine="640" w:firstLineChars="200"/>
        <w:rPr>
          <w:rFonts w:hint="default" w:ascii="Times New Roman" w:hAnsi="Times New Roman" w:eastAsia="仿宋_GB2312" w:cs="Times New Roman"/>
          <w:sz w:val="32"/>
          <w:szCs w:val="32"/>
          <w:lang w:val="en-US" w:eastAsia="zh-CN"/>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行政诉讼受理机构：高青县人民法院</w:t>
      </w:r>
    </w:p>
    <w:p>
      <w:pPr>
        <w:spacing w:line="54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办公地址：山东省淄博市高青县芦湖路</w:t>
      </w:r>
      <w:r>
        <w:rPr>
          <w:rFonts w:hint="eastAsia" w:ascii="Times New Roman" w:hAnsi="Times New Roman" w:eastAsia="仿宋_GB2312" w:cs="Times New Roman"/>
          <w:sz w:val="32"/>
          <w:szCs w:val="32"/>
          <w:lang w:val="en-US" w:eastAsia="zh-CN"/>
        </w:rPr>
        <w:t>以东</w:t>
      </w:r>
      <w:r>
        <w:rPr>
          <w:rFonts w:hint="default" w:ascii="Times New Roman" w:hAnsi="Times New Roman" w:eastAsia="仿宋_GB2312" w:cs="Times New Roman"/>
          <w:sz w:val="32"/>
          <w:szCs w:val="32"/>
        </w:rPr>
        <w:t>、长江路以北</w:t>
      </w:r>
      <w:r>
        <w:rPr>
          <w:rFonts w:hint="eastAsia" w:ascii="Times New Roman" w:hAnsi="Times New Roman" w:eastAsia="仿宋_GB2312" w:cs="Times New Roman"/>
          <w:sz w:val="32"/>
          <w:szCs w:val="32"/>
          <w:lang w:eastAsia="zh-CN"/>
        </w:rPr>
        <w:t>。</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办公时间：8:30-12:00，13</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0-17:00（工作日）</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邮政编码：256300</w:t>
      </w:r>
    </w:p>
    <w:p>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联系电话：0533-696</w:t>
      </w:r>
      <w:r>
        <w:rPr>
          <w:rFonts w:hint="eastAsia" w:ascii="Times New Roman" w:hAnsi="Times New Roman" w:eastAsia="仿宋_GB2312" w:cs="Times New Roman"/>
          <w:sz w:val="32"/>
          <w:szCs w:val="32"/>
          <w:lang w:val="en-US" w:eastAsia="zh-CN"/>
        </w:rPr>
        <w:t>5760</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附件：1.高青县政府信息公开申请表</w:t>
      </w:r>
    </w:p>
    <w:p>
      <w:pPr>
        <w:spacing w:line="54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2.政府信息公开申请办理流程图</w:t>
      </w:r>
    </w:p>
    <w:p>
      <w:pPr>
        <w:spacing w:line="540" w:lineRule="exact"/>
        <w:ind w:right="160"/>
        <w:jc w:val="right"/>
        <w:rPr>
          <w:rFonts w:hint="default" w:ascii="Times New Roman" w:hAnsi="Times New Roman" w:eastAsia="仿宋_GB2312" w:cs="Times New Roman"/>
          <w:color w:val="FF0000"/>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高青县政府信息公开申请表</w:t>
      </w:r>
    </w:p>
    <w:tbl>
      <w:tblPr>
        <w:tblStyle w:val="8"/>
        <w:tblpPr w:leftFromText="180" w:rightFromText="180" w:vertAnchor="text" w:horzAnchor="page" w:tblpX="2049" w:tblpY="24"/>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申请人信息</w:t>
            </w:r>
          </w:p>
        </w:tc>
        <w:tc>
          <w:tcPr>
            <w:tcW w:w="717" w:type="dxa"/>
            <w:vMerge w:val="restart"/>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公民</w:t>
            </w: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姓    名</w:t>
            </w:r>
          </w:p>
        </w:tc>
        <w:tc>
          <w:tcPr>
            <w:tcW w:w="1134" w:type="dxa"/>
            <w:tcBorders>
              <w:tl2br w:val="nil"/>
              <w:tr2bl w:val="nil"/>
            </w:tcBorders>
            <w:vAlign w:val="center"/>
          </w:tcPr>
          <w:p>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工作单位</w:t>
            </w:r>
          </w:p>
        </w:tc>
        <w:tc>
          <w:tcPr>
            <w:tcW w:w="2914" w:type="dxa"/>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证件名称</w:t>
            </w:r>
          </w:p>
        </w:tc>
        <w:tc>
          <w:tcPr>
            <w:tcW w:w="1134" w:type="dxa"/>
            <w:tcBorders>
              <w:tl2br w:val="nil"/>
              <w:tr2bl w:val="nil"/>
            </w:tcBorders>
            <w:vAlign w:val="center"/>
          </w:tcPr>
          <w:p>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证件号码</w:t>
            </w:r>
          </w:p>
        </w:tc>
        <w:tc>
          <w:tcPr>
            <w:tcW w:w="2914" w:type="dxa"/>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通信地址</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联系电话</w:t>
            </w:r>
          </w:p>
        </w:tc>
        <w:tc>
          <w:tcPr>
            <w:tcW w:w="1134" w:type="dxa"/>
            <w:tcBorders>
              <w:tl2br w:val="nil"/>
              <w:tr2bl w:val="nil"/>
            </w:tcBorders>
            <w:vAlign w:val="center"/>
          </w:tcPr>
          <w:p>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邮政编码</w:t>
            </w:r>
          </w:p>
        </w:tc>
        <w:tc>
          <w:tcPr>
            <w:tcW w:w="2914" w:type="dxa"/>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电子邮箱</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restart"/>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法人或者其他组织</w:t>
            </w: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名    称</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统一社会</w:t>
            </w:r>
          </w:p>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信用代码</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法人代表</w:t>
            </w:r>
          </w:p>
        </w:tc>
        <w:tc>
          <w:tcPr>
            <w:tcW w:w="1134" w:type="dxa"/>
            <w:tcBorders>
              <w:tl2br w:val="nil"/>
              <w:tr2bl w:val="nil"/>
            </w:tcBorders>
            <w:vAlign w:val="center"/>
          </w:tcPr>
          <w:p>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联系人</w:t>
            </w:r>
          </w:p>
        </w:tc>
        <w:tc>
          <w:tcPr>
            <w:tcW w:w="2914" w:type="dxa"/>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联系人电话</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联系人邮箱</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2197" w:type="dxa"/>
            <w:gridSpan w:val="2"/>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申请人签名或者盖章</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2197" w:type="dxa"/>
            <w:gridSpan w:val="2"/>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申请时间</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所需信息情况</w:t>
            </w:r>
          </w:p>
        </w:tc>
        <w:tc>
          <w:tcPr>
            <w:tcW w:w="717" w:type="dxa"/>
            <w:tcBorders>
              <w:tl2br w:val="nil"/>
              <w:tr2bl w:val="nil"/>
            </w:tcBorders>
            <w:vAlign w:val="center"/>
          </w:tcPr>
          <w:p>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所需信息内容描述</w:t>
            </w:r>
          </w:p>
        </w:tc>
        <w:tc>
          <w:tcPr>
            <w:tcW w:w="6839" w:type="dxa"/>
            <w:gridSpan w:val="4"/>
            <w:tcBorders>
              <w:tl2br w:val="nil"/>
              <w:tr2bl w:val="nil"/>
            </w:tcBorders>
            <w:vAlign w:val="center"/>
          </w:tcPr>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color w:val="000000"/>
                <w:szCs w:val="21"/>
              </w:rPr>
            </w:pPr>
          </w:p>
        </w:tc>
        <w:tc>
          <w:tcPr>
            <w:tcW w:w="7556" w:type="dxa"/>
            <w:gridSpan w:val="5"/>
            <w:tcBorders>
              <w:tl2br w:val="nil"/>
              <w:tr2bl w:val="nil"/>
            </w:tcBorders>
            <w:vAlign w:val="center"/>
          </w:tcPr>
          <w:p>
            <w:pPr>
              <w:jc w:val="center"/>
              <w:rPr>
                <w:rFonts w:hint="default" w:ascii="Times New Roman" w:hAnsi="Times New Roman" w:cs="Times New Roman" w:eastAsiaTheme="majorEastAsia"/>
                <w:b/>
                <w:bCs/>
                <w:color w:val="000000"/>
                <w:szCs w:val="21"/>
              </w:rPr>
            </w:pPr>
            <w:r>
              <w:rPr>
                <w:rFonts w:hint="default" w:ascii="Times New Roman" w:hAnsi="Times New Roman" w:cs="Times New Roman"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hint="default" w:ascii="Times New Roman" w:hAnsi="Times New Roman" w:cs="Times New Roman" w:eastAsiaTheme="majorEastAsia"/>
                <w:color w:val="000000"/>
                <w:spacing w:val="-20"/>
                <w:szCs w:val="21"/>
              </w:rPr>
            </w:pPr>
            <w:r>
              <w:rPr>
                <w:rFonts w:hint="default" w:ascii="Times New Roman" w:hAnsi="Times New Roman" w:cs="Times New Roman" w:eastAsiaTheme="majorEastAsia"/>
                <w:color w:val="000000"/>
                <w:szCs w:val="21"/>
              </w:rPr>
              <w:t>所需信息的信息索取号</w:t>
            </w:r>
          </w:p>
        </w:tc>
        <w:tc>
          <w:tcPr>
            <w:tcW w:w="5359" w:type="dxa"/>
            <w:gridSpan w:val="3"/>
            <w:tcBorders>
              <w:tl2br w:val="nil"/>
              <w:tr2bl w:val="nil"/>
            </w:tcBorders>
            <w:vAlign w:val="center"/>
          </w:tcPr>
          <w:p>
            <w:pPr>
              <w:jc w:val="center"/>
              <w:rPr>
                <w:rFonts w:hint="default" w:ascii="Times New Roman" w:hAnsi="Times New Roman" w:cs="Times New Roman"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vAlign w:val="center"/>
          </w:tcPr>
          <w:p>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所需信息的用途</w:t>
            </w:r>
          </w:p>
        </w:tc>
        <w:tc>
          <w:tcPr>
            <w:tcW w:w="5359" w:type="dxa"/>
            <w:gridSpan w:val="3"/>
            <w:tcBorders>
              <w:tl2br w:val="nil"/>
              <w:tr2bl w:val="nil"/>
            </w:tcBorders>
            <w:vAlign w:val="center"/>
          </w:tcPr>
          <w:p>
            <w:pPr>
              <w:jc w:val="center"/>
              <w:rPr>
                <w:rFonts w:hint="default" w:ascii="Times New Roman" w:hAnsi="Times New Roman" w:cs="Times New Roman"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vAlign w:val="center"/>
          </w:tcPr>
          <w:p>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是否申请减免费用</w:t>
            </w:r>
          </w:p>
        </w:tc>
        <w:tc>
          <w:tcPr>
            <w:tcW w:w="2445" w:type="dxa"/>
            <w:gridSpan w:val="2"/>
            <w:tcBorders>
              <w:tl2br w:val="nil"/>
              <w:tr2bl w:val="nil"/>
            </w:tcBorders>
            <w:vAlign w:val="center"/>
          </w:tcPr>
          <w:p>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信息的指定提供方式</w:t>
            </w:r>
          </w:p>
        </w:tc>
        <w:tc>
          <w:tcPr>
            <w:tcW w:w="2914" w:type="dxa"/>
            <w:tcBorders>
              <w:tl2br w:val="nil"/>
              <w:tr2bl w:val="nil"/>
            </w:tcBorders>
            <w:vAlign w:val="center"/>
          </w:tcPr>
          <w:p>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tcPr>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申请。</w:t>
            </w:r>
          </w:p>
          <w:p>
            <w:pPr>
              <w:ind w:firstLine="420" w:firstLineChars="200"/>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请提供相关证明</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不</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(仅限公民申请)</w:t>
            </w:r>
          </w:p>
        </w:tc>
        <w:tc>
          <w:tcPr>
            <w:tcW w:w="2445" w:type="dxa"/>
            <w:gridSpan w:val="2"/>
            <w:tcBorders>
              <w:tl2br w:val="nil"/>
              <w:tr2bl w:val="nil"/>
            </w:tcBorders>
          </w:tcPr>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纸面</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电子邮件</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光盘</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磁盘</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（可多选）</w:t>
            </w:r>
          </w:p>
          <w:p>
            <w:pPr>
              <w:rPr>
                <w:rFonts w:hint="default" w:ascii="Times New Roman" w:hAnsi="Times New Roman" w:cs="Times New Roman" w:eastAsiaTheme="majorEastAsia"/>
                <w:color w:val="000000"/>
                <w:szCs w:val="21"/>
              </w:rPr>
            </w:pPr>
          </w:p>
        </w:tc>
        <w:tc>
          <w:tcPr>
            <w:tcW w:w="2914" w:type="dxa"/>
            <w:tcBorders>
              <w:tl2br w:val="nil"/>
              <w:tr2bl w:val="nil"/>
            </w:tcBorders>
          </w:tcPr>
          <w:p>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szCs w:val="21"/>
              </w:rPr>
              <w:t xml:space="preserve">□ </w:t>
            </w:r>
            <w:r>
              <w:rPr>
                <w:rFonts w:hint="default" w:ascii="Times New Roman" w:hAnsi="Times New Roman" w:cs="Times New Roman" w:eastAsiaTheme="majorEastAsia"/>
                <w:color w:val="000000"/>
                <w:kern w:val="0"/>
                <w:szCs w:val="21"/>
              </w:rPr>
              <w:t>邮寄</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快递</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电子邮件</w:t>
            </w:r>
          </w:p>
          <w:p>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szCs w:val="21"/>
              </w:rPr>
              <w:t xml:space="preserve">□ </w:t>
            </w:r>
            <w:r>
              <w:rPr>
                <w:rFonts w:hint="default" w:ascii="Times New Roman" w:hAnsi="Times New Roman" w:cs="Times New Roman" w:eastAsiaTheme="majorEastAsia"/>
                <w:color w:val="000000"/>
                <w:kern w:val="0"/>
                <w:szCs w:val="21"/>
              </w:rPr>
              <w:t>传真</w:t>
            </w:r>
          </w:p>
          <w:p>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szCs w:val="21"/>
              </w:rPr>
              <w:t xml:space="preserve">□ </w:t>
            </w:r>
            <w:r>
              <w:rPr>
                <w:rFonts w:hint="default" w:ascii="Times New Roman" w:hAnsi="Times New Roman" w:cs="Times New Roman" w:eastAsiaTheme="majorEastAsia"/>
                <w:color w:val="000000"/>
                <w:kern w:val="0"/>
                <w:szCs w:val="21"/>
              </w:rPr>
              <w:t>自行领取/当场阅读、抄录</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szCs w:val="21"/>
              </w:rPr>
            </w:pPr>
          </w:p>
        </w:tc>
        <w:tc>
          <w:tcPr>
            <w:tcW w:w="7556" w:type="dxa"/>
            <w:gridSpan w:val="5"/>
            <w:tcBorders>
              <w:tl2br w:val="nil"/>
              <w:tr2bl w:val="nil"/>
            </w:tcBorders>
            <w:vAlign w:val="center"/>
          </w:tcPr>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若本机关无法按照指定方式提供所需信息，也可接受其他方式</w:t>
            </w:r>
          </w:p>
        </w:tc>
      </w:tr>
    </w:tbl>
    <w:p>
      <w:pPr>
        <w:spacing w:line="560" w:lineRule="exact"/>
        <w:rPr>
          <w:rFonts w:hint="default"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附件2：                  </w:t>
      </w:r>
    </w:p>
    <w:p>
      <w:pPr>
        <w:spacing w:line="560" w:lineRule="exact"/>
        <w:jc w:val="center"/>
        <w:rPr>
          <w:rFonts w:hint="default" w:ascii="Times New Roman" w:hAnsi="Times New Roman" w:eastAsia="黑体" w:cs="Times New Roman"/>
          <w:sz w:val="32"/>
          <w:szCs w:val="32"/>
        </w:rPr>
      </w:pPr>
      <w:r>
        <w:rPr>
          <w:rFonts w:hint="default" w:ascii="Times New Roman" w:hAnsi="Times New Roman" w:cs="Times New Roman" w:eastAsiaTheme="majorEastAsia"/>
          <w:b/>
          <w:sz w:val="32"/>
          <w:szCs w:val="32"/>
        </w:rPr>
        <w:t>政府信息公开申请办理流程图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MmRlMDc5NDAxMjdmOTRlMTk4NmVlMjM3NTBkNjc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3EE1005"/>
    <w:rsid w:val="05953F7A"/>
    <w:rsid w:val="19437C52"/>
    <w:rsid w:val="26651315"/>
    <w:rsid w:val="2D7C58CD"/>
    <w:rsid w:val="39AA4EB5"/>
    <w:rsid w:val="584F3345"/>
    <w:rsid w:val="659C4C9F"/>
    <w:rsid w:val="737B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11</Pages>
  <Words>3252</Words>
  <Characters>3672</Characters>
  <Lines>39</Lines>
  <Paragraphs>11</Paragraphs>
  <TotalTime>10</TotalTime>
  <ScaleCrop>false</ScaleCrop>
  <LinksUpToDate>false</LinksUpToDate>
  <CharactersWithSpaces>3739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Administrator</cp:lastModifiedBy>
  <dcterms:modified xsi:type="dcterms:W3CDTF">2024-12-23T06:43:59Z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9D5E3D3F01194DD0A0EC74355D1F29D1</vt:lpwstr>
  </property>
</Properties>
</file>