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</w:pPr>
      <w:r>
        <w:rPr>
          <w:rFonts w:hint="eastAsia" w:ascii="黑体" w:hAnsi="黑体" w:eastAsia="黑体" w:cs="黑体"/>
          <w:sz w:val="36"/>
          <w:szCs w:val="36"/>
        </w:rPr>
        <w:t>高青县水务局2012年度政府信息公开工作年度报告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200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根据《中华人民共和国政府信息公开条例》（以下简称《条例》）和《淄博市人民政府办公厅关于做好2012年政府信息公开工作年度报告编制工作的通知》要求，特向社会公布2012年度我局政府信息公开工作年度报告。本报告中所列数据的统计期限是2012年1月1日至2012年12月31日。本报告的电子版可在“高青县人民政府网”</w:t>
      </w:r>
      <w:r>
        <w:t>（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"http://www.zibo.gov.cn/jcms/manager/articlemanager/article/modify_show.do?articleId=1185958&amp;edituserid=00400&amp;cataId=14117&amp;random=0.5607450237818239" </w:instrText>
      </w:r>
      <w:r>
        <w:rPr>
          <w:color w:val="000000"/>
        </w:rPr>
        <w:fldChar w:fldCharType="separate"/>
      </w:r>
      <w:r>
        <w:rPr>
          <w:rStyle w:val="5"/>
          <w:color w:val="000000"/>
        </w:rPr>
        <w:t>www.gaoqing.gov.cn</w:t>
      </w:r>
      <w:r>
        <w:rPr>
          <w:color w:val="000000"/>
        </w:rPr>
        <w:fldChar w:fldCharType="end"/>
      </w:r>
      <w:r>
        <w:t>）</w:t>
      </w:r>
      <w:r>
        <w:rPr>
          <w:rFonts w:hint="eastAsia" w:ascii="仿宋" w:hAnsi="仿宋" w:eastAsia="仿宋" w:cs="仿宋"/>
          <w:sz w:val="30"/>
          <w:szCs w:val="30"/>
        </w:rPr>
        <w:t>下载。如对本报告有任何疑问，请与高青县水务局联系（电话：0533-6962141；传真：0533-6962141；电子邮箱：gqxswj@zb.shandong.cn）。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2011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2012年，我局主动公开政府信息48条。其中，机构职能类信息2条；政策法规类信息1条；规划计划类信息0条；业务工作类信息9条；统计数据类信息1条；其它类信息3条。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2012年度，未有公民、法人或其他组织提出政府信息公开申请。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五、政府信息公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2012年度，无政府信息公开收费及减免情况。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2012年度，我局没有发生因政府信息公开申请行政复议、提起行政诉讼的情况。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九、其他信息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200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20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2013年3月20日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81958"/>
    <w:rsid w:val="022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2021-05-29T08:07:00Z</dcterms:created>
  <dc:creator>小六</dc:creator>
  <cp:lastModifiedBy>小六</cp:lastModifiedBy>
  <dcterms:modified xsi:type="dcterms:W3CDTF">2021-05-29T08:10:51Z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49CCF961503040B792F726093E728842</vt:lpwstr>
  </property>
</Properties>
</file>