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CE" w:rsidRDefault="00C27ACE" w:rsidP="00C27ACE">
      <w:pPr>
        <w:jc w:val="center"/>
        <w:rPr>
          <w:rFonts w:ascii="方正小标宋简体" w:eastAsia="方正小标宋简体" w:hAnsi="仿宋_GB2312" w:cs="仿宋_GB2312"/>
          <w:sz w:val="44"/>
          <w:szCs w:val="44"/>
        </w:rPr>
      </w:pPr>
      <w:r>
        <w:rPr>
          <w:rFonts w:ascii="方正小标宋简体" w:eastAsia="方正小标宋简体" w:hAnsi="黑体" w:cs="仿宋_GB2312" w:hint="eastAsia"/>
          <w:sz w:val="44"/>
          <w:szCs w:val="44"/>
        </w:rPr>
        <w:t>2020年度行政执法数据统计表</w:t>
      </w:r>
    </w:p>
    <w:p w:rsidR="00C27ACE" w:rsidRDefault="00C27ACE" w:rsidP="00C27ACE">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Pr>
          <w:rFonts w:ascii="方正小标宋简体" w:eastAsia="方正小标宋简体" w:hAnsi="文星标宋" w:cs="文星标宋" w:hint="eastAsia"/>
          <w:sz w:val="32"/>
          <w:szCs w:val="32"/>
          <w:u w:val="single"/>
        </w:rPr>
        <w:t>淄博市生态环境局高青分局</w:t>
      </w:r>
      <w:r>
        <w:rPr>
          <w:rFonts w:ascii="方正小标宋简体" w:eastAsia="方正小标宋简体" w:hAnsi="文星标宋" w:cs="文星标宋" w:hint="eastAsia"/>
          <w:sz w:val="32"/>
          <w:szCs w:val="32"/>
        </w:rPr>
        <w:t>2020年度行政许可情况统计表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126"/>
        <w:gridCol w:w="2044"/>
        <w:gridCol w:w="3410"/>
      </w:tblGrid>
      <w:tr w:rsidR="00C27ACE" w:rsidTr="00B67BA7">
        <w:trPr>
          <w:trHeight w:val="835"/>
        </w:trPr>
        <w:tc>
          <w:tcPr>
            <w:tcW w:w="3736" w:type="dxa"/>
            <w:vMerge w:val="restart"/>
            <w:vAlign w:val="center"/>
          </w:tcPr>
          <w:p w:rsidR="00C27ACE" w:rsidRDefault="00C27ACE" w:rsidP="00B67BA7">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C27ACE" w:rsidTr="00B67BA7">
        <w:trPr>
          <w:trHeight w:val="1295"/>
        </w:trPr>
        <w:tc>
          <w:tcPr>
            <w:tcW w:w="3736" w:type="dxa"/>
            <w:vMerge/>
            <w:vAlign w:val="center"/>
          </w:tcPr>
          <w:p w:rsidR="00C27ACE" w:rsidRDefault="00C27ACE" w:rsidP="00B67BA7">
            <w:pPr>
              <w:spacing w:line="480" w:lineRule="exact"/>
              <w:jc w:val="center"/>
              <w:rPr>
                <w:rFonts w:ascii="黑体" w:eastAsia="黑体" w:hAnsi="黑体" w:cs="黑体"/>
                <w:sz w:val="30"/>
                <w:szCs w:val="30"/>
              </w:rPr>
            </w:pPr>
          </w:p>
        </w:tc>
        <w:tc>
          <w:tcPr>
            <w:tcW w:w="2184" w:type="dxa"/>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C27ACE" w:rsidRDefault="00C27ACE" w:rsidP="00B67BA7">
            <w:pPr>
              <w:spacing w:line="320" w:lineRule="exact"/>
              <w:jc w:val="center"/>
              <w:rPr>
                <w:rFonts w:ascii="黑体" w:eastAsia="黑体" w:hAnsi="黑体" w:cs="黑体"/>
                <w:sz w:val="28"/>
                <w:szCs w:val="28"/>
              </w:rPr>
            </w:pPr>
          </w:p>
        </w:tc>
      </w:tr>
      <w:tr w:rsidR="00C27ACE" w:rsidTr="00C27ACE">
        <w:trPr>
          <w:trHeight w:val="845"/>
        </w:trPr>
        <w:tc>
          <w:tcPr>
            <w:tcW w:w="3736" w:type="dxa"/>
            <w:vAlign w:val="center"/>
          </w:tcPr>
          <w:p w:rsidR="00C27ACE" w:rsidRDefault="00C27ACE" w:rsidP="00B67BA7">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淄博市生态环境局高青分局</w:t>
            </w:r>
          </w:p>
        </w:tc>
        <w:tc>
          <w:tcPr>
            <w:tcW w:w="2184"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136</w:t>
            </w:r>
          </w:p>
        </w:tc>
        <w:tc>
          <w:tcPr>
            <w:tcW w:w="2126"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136</w:t>
            </w:r>
          </w:p>
        </w:tc>
        <w:tc>
          <w:tcPr>
            <w:tcW w:w="2044"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C27ACE" w:rsidTr="00C27ACE">
        <w:trPr>
          <w:trHeight w:val="1030"/>
        </w:trPr>
        <w:tc>
          <w:tcPr>
            <w:tcW w:w="3736" w:type="dxa"/>
          </w:tcPr>
          <w:p w:rsidR="00C27ACE" w:rsidRDefault="00C27ACE" w:rsidP="00B67BA7">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136</w:t>
            </w:r>
          </w:p>
        </w:tc>
        <w:tc>
          <w:tcPr>
            <w:tcW w:w="2126"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136</w:t>
            </w:r>
          </w:p>
        </w:tc>
        <w:tc>
          <w:tcPr>
            <w:tcW w:w="2044"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vAlign w:val="center"/>
          </w:tcPr>
          <w:p w:rsidR="00C27ACE" w:rsidRDefault="00C27ACE" w:rsidP="00C27ACE">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rsidR="00C27ACE" w:rsidRDefault="00C27ACE" w:rsidP="00C27ACE">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1.统计范围为本年度1月1日至12月31日。</w:t>
      </w:r>
    </w:p>
    <w:p w:rsidR="00C27ACE" w:rsidRDefault="00C27ACE" w:rsidP="00C27AC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受理决定、许可决定、</w:t>
      </w:r>
    </w:p>
    <w:p w:rsidR="00C27ACE" w:rsidRDefault="00C27ACE" w:rsidP="00C27AC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C27ACE" w:rsidRDefault="00C27ACE" w:rsidP="00C27ACE">
      <w:pPr>
        <w:numPr>
          <w:ilvl w:val="0"/>
          <w:numId w:val="1"/>
        </w:numPr>
        <w:spacing w:line="320" w:lineRule="exact"/>
        <w:ind w:firstLineChars="500" w:firstLine="1200"/>
        <w:rPr>
          <w:rFonts w:ascii="仿宋_GB2312" w:eastAsia="仿宋_GB2312" w:hAnsi="仿宋_GB2312" w:cs="仿宋_GB2312" w:hint="eastAsia"/>
          <w:sz w:val="24"/>
        </w:rPr>
      </w:pPr>
      <w:r>
        <w:rPr>
          <w:rFonts w:ascii="仿宋_GB2312" w:eastAsia="仿宋_GB2312" w:hAnsi="仿宋_GB2312" w:cs="仿宋_GB2312" w:hint="eastAsia"/>
          <w:sz w:val="24"/>
        </w:rPr>
        <w:t>准予变更、延续和不予变更、延续的数量，分别计入“许可数量、不予许可数量”。</w:t>
      </w:r>
    </w:p>
    <w:p w:rsidR="00C27ACE" w:rsidRDefault="00C27ACE" w:rsidP="00C27ACE">
      <w:pPr>
        <w:spacing w:line="320" w:lineRule="exact"/>
        <w:rPr>
          <w:rFonts w:ascii="仿宋_GB2312" w:eastAsia="仿宋_GB2312" w:hAnsi="仿宋_GB2312" w:cs="仿宋_GB2312" w:hint="eastAsia"/>
          <w:sz w:val="24"/>
        </w:rPr>
      </w:pPr>
    </w:p>
    <w:p w:rsidR="00C27ACE" w:rsidRDefault="00C27ACE" w:rsidP="00C27ACE">
      <w:pPr>
        <w:spacing w:line="320" w:lineRule="exact"/>
        <w:rPr>
          <w:rFonts w:ascii="仿宋_GB2312" w:eastAsia="仿宋_GB2312" w:hAnsi="仿宋_GB2312" w:cs="仿宋_GB2312" w:hint="eastAsia"/>
          <w:sz w:val="24"/>
        </w:rPr>
      </w:pPr>
    </w:p>
    <w:p w:rsidR="00C27ACE" w:rsidRDefault="00C27ACE" w:rsidP="00C27ACE">
      <w:pPr>
        <w:spacing w:line="320" w:lineRule="exact"/>
        <w:rPr>
          <w:rFonts w:ascii="仿宋_GB2312" w:eastAsia="仿宋_GB2312" w:hAnsi="仿宋_GB2312" w:cs="仿宋_GB2312" w:hint="eastAsia"/>
          <w:sz w:val="24"/>
        </w:rPr>
      </w:pPr>
    </w:p>
    <w:p w:rsidR="00C27ACE" w:rsidRDefault="00C27ACE" w:rsidP="00C27ACE">
      <w:pPr>
        <w:spacing w:line="320" w:lineRule="exact"/>
        <w:rPr>
          <w:rFonts w:ascii="仿宋_GB2312" w:eastAsia="仿宋_GB2312" w:hAnsi="仿宋_GB2312" w:cs="仿宋_GB2312" w:hint="eastAsia"/>
          <w:sz w:val="24"/>
        </w:rPr>
      </w:pPr>
    </w:p>
    <w:p w:rsidR="00C27ACE" w:rsidRDefault="00C27ACE" w:rsidP="00C27ACE">
      <w:pPr>
        <w:spacing w:line="320" w:lineRule="exact"/>
        <w:rPr>
          <w:rFonts w:ascii="仿宋_GB2312" w:eastAsia="仿宋_GB2312" w:hAnsi="仿宋_GB2312" w:cs="仿宋_GB2312" w:hint="eastAsia"/>
          <w:sz w:val="24"/>
        </w:rPr>
      </w:pPr>
    </w:p>
    <w:p w:rsidR="00C27ACE" w:rsidRDefault="00C27ACE" w:rsidP="00C27ACE">
      <w:pPr>
        <w:spacing w:line="320" w:lineRule="exact"/>
        <w:rPr>
          <w:rFonts w:ascii="仿宋_GB2312" w:eastAsia="仿宋_GB2312" w:hAnsi="仿宋_GB2312" w:cs="仿宋_GB2312"/>
          <w:sz w:val="24"/>
        </w:rPr>
      </w:pPr>
    </w:p>
    <w:p w:rsidR="00C27ACE" w:rsidRDefault="00C27ACE" w:rsidP="00C27ACE">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Pr>
          <w:rFonts w:ascii="方正小标宋简体" w:eastAsia="方正小标宋简体" w:hAnsi="文星标宋" w:cs="文星标宋" w:hint="eastAsia"/>
          <w:sz w:val="32"/>
          <w:szCs w:val="32"/>
          <w:u w:val="single"/>
        </w:rPr>
        <w:t>淄博市生态环境局高青分局</w:t>
      </w:r>
      <w:r>
        <w:rPr>
          <w:rFonts w:ascii="方正小标宋简体" w:eastAsia="方正小标宋简体" w:hAnsi="文星标宋" w:cs="文星标宋" w:hint="eastAsia"/>
          <w:sz w:val="32"/>
          <w:szCs w:val="32"/>
        </w:rPr>
        <w:t>2020年度行政处罚情况统计表</w:t>
      </w: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567"/>
        <w:gridCol w:w="567"/>
        <w:gridCol w:w="567"/>
        <w:gridCol w:w="567"/>
        <w:gridCol w:w="850"/>
        <w:gridCol w:w="709"/>
        <w:gridCol w:w="709"/>
        <w:gridCol w:w="709"/>
        <w:gridCol w:w="708"/>
        <w:gridCol w:w="709"/>
        <w:gridCol w:w="1141"/>
        <w:gridCol w:w="418"/>
        <w:gridCol w:w="851"/>
        <w:gridCol w:w="709"/>
        <w:gridCol w:w="708"/>
        <w:gridCol w:w="709"/>
        <w:gridCol w:w="709"/>
        <w:gridCol w:w="851"/>
      </w:tblGrid>
      <w:tr w:rsidR="00C27ACE" w:rsidTr="00B67BA7">
        <w:trPr>
          <w:trHeight w:val="662"/>
        </w:trPr>
        <w:tc>
          <w:tcPr>
            <w:tcW w:w="1044" w:type="dxa"/>
            <w:vMerge w:val="restart"/>
            <w:vAlign w:val="center"/>
          </w:tcPr>
          <w:p w:rsidR="00C27ACE" w:rsidRDefault="00C27ACE" w:rsidP="00B67BA7">
            <w:pPr>
              <w:spacing w:line="480" w:lineRule="exact"/>
              <w:jc w:val="center"/>
            </w:pPr>
            <w:r>
              <w:rPr>
                <w:rFonts w:ascii="黑体" w:eastAsia="黑体" w:hAnsi="黑体" w:cs="黑体" w:hint="eastAsia"/>
                <w:sz w:val="28"/>
                <w:szCs w:val="28"/>
              </w:rPr>
              <w:t>单位名称</w:t>
            </w:r>
          </w:p>
        </w:tc>
        <w:tc>
          <w:tcPr>
            <w:tcW w:w="9072" w:type="dxa"/>
            <w:gridSpan w:val="13"/>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2835" w:type="dxa"/>
            <w:gridSpan w:val="4"/>
            <w:vAlign w:val="center"/>
          </w:tcPr>
          <w:p w:rsidR="00C27ACE" w:rsidRDefault="00C27ACE" w:rsidP="00B67BA7">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C27ACE" w:rsidRDefault="00C27ACE" w:rsidP="00B67BA7">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C27ACE" w:rsidTr="00B67BA7">
        <w:trPr>
          <w:trHeight w:val="1703"/>
        </w:trPr>
        <w:tc>
          <w:tcPr>
            <w:tcW w:w="1044" w:type="dxa"/>
            <w:vMerge/>
          </w:tcPr>
          <w:p w:rsidR="00C27ACE" w:rsidRDefault="00C27ACE" w:rsidP="00B67BA7">
            <w:pPr>
              <w:spacing w:line="480" w:lineRule="exact"/>
              <w:jc w:val="center"/>
            </w:pPr>
          </w:p>
        </w:tc>
        <w:tc>
          <w:tcPr>
            <w:tcW w:w="567"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立案数量</w:t>
            </w:r>
          </w:p>
        </w:tc>
        <w:tc>
          <w:tcPr>
            <w:tcW w:w="567"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结案数量</w:t>
            </w:r>
          </w:p>
        </w:tc>
        <w:tc>
          <w:tcPr>
            <w:tcW w:w="567"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警告</w:t>
            </w:r>
          </w:p>
        </w:tc>
        <w:tc>
          <w:tcPr>
            <w:tcW w:w="567"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罚款</w:t>
            </w:r>
          </w:p>
        </w:tc>
        <w:tc>
          <w:tcPr>
            <w:tcW w:w="850" w:type="dxa"/>
            <w:vAlign w:val="center"/>
          </w:tcPr>
          <w:p w:rsidR="00C27ACE" w:rsidRDefault="00C27ACE" w:rsidP="00B67BA7">
            <w:pPr>
              <w:spacing w:line="200" w:lineRule="exact"/>
              <w:jc w:val="center"/>
              <w:rPr>
                <w:rFonts w:ascii="黑体" w:eastAsia="黑体" w:hAnsi="黑体" w:cs="黑体"/>
              </w:rPr>
            </w:pPr>
            <w:r>
              <w:rPr>
                <w:rFonts w:ascii="黑体" w:eastAsia="黑体" w:hAnsi="黑体" w:cs="黑体" w:hint="eastAsia"/>
                <w:spacing w:val="-11"/>
              </w:rPr>
              <w:t>没收违法所得、没收非法财物</w:t>
            </w:r>
          </w:p>
        </w:tc>
        <w:tc>
          <w:tcPr>
            <w:tcW w:w="709"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暂扣许可证、</w:t>
            </w:r>
          </w:p>
          <w:p w:rsidR="00C27ACE" w:rsidRDefault="00C27ACE" w:rsidP="00B67BA7">
            <w:pPr>
              <w:spacing w:line="240" w:lineRule="exact"/>
              <w:jc w:val="center"/>
              <w:rPr>
                <w:rFonts w:ascii="黑体" w:eastAsia="黑体" w:hAnsi="黑体" w:cs="黑体"/>
              </w:rPr>
            </w:pPr>
            <w:r>
              <w:rPr>
                <w:rFonts w:ascii="黑体" w:eastAsia="黑体" w:hAnsi="黑体" w:cs="黑体" w:hint="eastAsia"/>
              </w:rPr>
              <w:t>执照</w:t>
            </w:r>
          </w:p>
        </w:tc>
        <w:tc>
          <w:tcPr>
            <w:tcW w:w="709"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责令停产停业</w:t>
            </w:r>
          </w:p>
        </w:tc>
        <w:tc>
          <w:tcPr>
            <w:tcW w:w="709"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吊销许可证、</w:t>
            </w:r>
          </w:p>
          <w:p w:rsidR="00C27ACE" w:rsidRDefault="00C27ACE" w:rsidP="00B67BA7">
            <w:pPr>
              <w:spacing w:line="240" w:lineRule="exact"/>
              <w:jc w:val="center"/>
              <w:rPr>
                <w:rFonts w:ascii="黑体" w:eastAsia="黑体" w:hAnsi="黑体" w:cs="黑体"/>
              </w:rPr>
            </w:pPr>
            <w:r>
              <w:rPr>
                <w:rFonts w:ascii="黑体" w:eastAsia="黑体" w:hAnsi="黑体" w:cs="黑体" w:hint="eastAsia"/>
              </w:rPr>
              <w:t>执照</w:t>
            </w:r>
          </w:p>
        </w:tc>
        <w:tc>
          <w:tcPr>
            <w:tcW w:w="708"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行政</w:t>
            </w:r>
          </w:p>
          <w:p w:rsidR="00C27ACE" w:rsidRDefault="00C27ACE" w:rsidP="00B67BA7">
            <w:pPr>
              <w:spacing w:line="240" w:lineRule="exact"/>
              <w:jc w:val="center"/>
              <w:rPr>
                <w:rFonts w:ascii="黑体" w:eastAsia="黑体" w:hAnsi="黑体" w:cs="黑体"/>
              </w:rPr>
            </w:pPr>
            <w:r>
              <w:rPr>
                <w:rFonts w:ascii="黑体" w:eastAsia="黑体" w:hAnsi="黑体" w:cs="黑体" w:hint="eastAsia"/>
              </w:rPr>
              <w:t>拘留</w:t>
            </w:r>
          </w:p>
        </w:tc>
        <w:tc>
          <w:tcPr>
            <w:tcW w:w="709"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其他行政处罚</w:t>
            </w:r>
          </w:p>
        </w:tc>
        <w:tc>
          <w:tcPr>
            <w:tcW w:w="1141"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罚没金额</w:t>
            </w:r>
          </w:p>
          <w:p w:rsidR="00C27ACE" w:rsidRDefault="00C27ACE" w:rsidP="00B67BA7">
            <w:pPr>
              <w:spacing w:line="240" w:lineRule="exact"/>
              <w:jc w:val="center"/>
              <w:rPr>
                <w:rFonts w:ascii="黑体" w:eastAsia="黑体" w:hAnsi="黑体" w:cs="黑体"/>
              </w:rPr>
            </w:pPr>
            <w:r>
              <w:rPr>
                <w:rFonts w:ascii="黑体" w:eastAsia="黑体" w:hAnsi="黑体" w:cs="黑体" w:hint="eastAsia"/>
              </w:rPr>
              <w:t>（万元）</w:t>
            </w:r>
          </w:p>
        </w:tc>
        <w:tc>
          <w:tcPr>
            <w:tcW w:w="418"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不予处罚案件数及</w:t>
            </w:r>
            <w:proofErr w:type="gramStart"/>
            <w:r>
              <w:rPr>
                <w:rFonts w:ascii="黑体" w:eastAsia="黑体" w:hAnsi="黑体" w:cs="黑体" w:hint="eastAsia"/>
              </w:rPr>
              <w:t>不</w:t>
            </w:r>
            <w:proofErr w:type="gramEnd"/>
            <w:r>
              <w:rPr>
                <w:rFonts w:ascii="黑体" w:eastAsia="黑体" w:hAnsi="黑体" w:cs="黑体" w:hint="eastAsia"/>
              </w:rPr>
              <w:t>罚金额</w:t>
            </w:r>
          </w:p>
        </w:tc>
        <w:tc>
          <w:tcPr>
            <w:tcW w:w="851"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减轻处罚的案件数及减轻金额</w:t>
            </w:r>
          </w:p>
        </w:tc>
        <w:tc>
          <w:tcPr>
            <w:tcW w:w="709"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被行政复议数量</w:t>
            </w:r>
          </w:p>
        </w:tc>
        <w:tc>
          <w:tcPr>
            <w:tcW w:w="708"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被行政复议纠错数量</w:t>
            </w:r>
          </w:p>
        </w:tc>
        <w:tc>
          <w:tcPr>
            <w:tcW w:w="709"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被行政诉讼数量</w:t>
            </w:r>
          </w:p>
        </w:tc>
        <w:tc>
          <w:tcPr>
            <w:tcW w:w="709" w:type="dxa"/>
            <w:vAlign w:val="center"/>
          </w:tcPr>
          <w:p w:rsidR="00C27ACE" w:rsidRDefault="00C27ACE" w:rsidP="00B67BA7">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C27ACE" w:rsidRDefault="00C27ACE" w:rsidP="00B67BA7">
            <w:pPr>
              <w:spacing w:line="240" w:lineRule="exact"/>
              <w:jc w:val="center"/>
              <w:rPr>
                <w:rFonts w:ascii="黑体" w:eastAsia="黑体" w:hAnsi="黑体" w:cs="黑体"/>
                <w:sz w:val="18"/>
                <w:szCs w:val="18"/>
              </w:rPr>
            </w:pPr>
          </w:p>
        </w:tc>
      </w:tr>
      <w:tr w:rsidR="00C27ACE" w:rsidTr="00B67BA7">
        <w:trPr>
          <w:trHeight w:val="1185"/>
        </w:trPr>
        <w:tc>
          <w:tcPr>
            <w:tcW w:w="1044" w:type="dxa"/>
            <w:vAlign w:val="center"/>
          </w:tcPr>
          <w:p w:rsidR="00C27ACE" w:rsidRDefault="00C27ACE" w:rsidP="00B67BA7">
            <w:pPr>
              <w:spacing w:line="320" w:lineRule="exact"/>
              <w:jc w:val="center"/>
            </w:pPr>
            <w:r>
              <w:rPr>
                <w:rFonts w:ascii="仿宋_GB2312" w:eastAsia="仿宋_GB2312" w:hAnsi="仿宋_GB2312" w:cs="仿宋_GB2312" w:hint="eastAsia"/>
                <w:sz w:val="24"/>
              </w:rPr>
              <w:t>淄博市生态环境局高青分局</w:t>
            </w:r>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22</w:t>
            </w:r>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21</w:t>
            </w:r>
          </w:p>
        </w:tc>
        <w:tc>
          <w:tcPr>
            <w:tcW w:w="850"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8"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141"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75.175</w:t>
            </w:r>
          </w:p>
        </w:tc>
        <w:tc>
          <w:tcPr>
            <w:tcW w:w="418"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51"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08"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51"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C27ACE" w:rsidTr="00B67BA7">
        <w:trPr>
          <w:trHeight w:val="831"/>
        </w:trPr>
        <w:tc>
          <w:tcPr>
            <w:tcW w:w="1044" w:type="dxa"/>
          </w:tcPr>
          <w:p w:rsidR="00C27ACE" w:rsidRDefault="00C27ACE" w:rsidP="00B67BA7">
            <w:pPr>
              <w:spacing w:line="480" w:lineRule="exact"/>
              <w:jc w:val="center"/>
            </w:pPr>
            <w:r>
              <w:rPr>
                <w:rFonts w:ascii="黑体" w:eastAsia="黑体" w:hAnsi="黑体" w:cs="黑体" w:hint="eastAsia"/>
                <w:sz w:val="28"/>
                <w:szCs w:val="28"/>
              </w:rPr>
              <w:t>合计</w:t>
            </w:r>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22</w:t>
            </w:r>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17</w:t>
            </w:r>
            <w:bookmarkStart w:id="0" w:name="_GoBack"/>
            <w:bookmarkEnd w:id="0"/>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p>
        </w:tc>
        <w:tc>
          <w:tcPr>
            <w:tcW w:w="567"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21</w:t>
            </w:r>
          </w:p>
        </w:tc>
        <w:tc>
          <w:tcPr>
            <w:tcW w:w="850"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8"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141"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75.175</w:t>
            </w:r>
          </w:p>
        </w:tc>
        <w:tc>
          <w:tcPr>
            <w:tcW w:w="418"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851"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08"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09"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51"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C27ACE" w:rsidRDefault="00C27ACE" w:rsidP="00C27ACE">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1.统计范围为本年度1月1日至12月31日。</w:t>
      </w:r>
    </w:p>
    <w:p w:rsidR="00C27ACE" w:rsidRDefault="00C27ACE" w:rsidP="00C27ACE">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C27ACE" w:rsidRDefault="00C27ACE" w:rsidP="00C27ACE">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C27ACE" w:rsidRDefault="00C27ACE" w:rsidP="00C27ACE">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w:t>
      </w:r>
      <w:proofErr w:type="gramStart"/>
      <w:r>
        <w:rPr>
          <w:rFonts w:ascii="仿宋_GB2312" w:eastAsia="仿宋_GB2312" w:hAnsi="仿宋_GB2312" w:cs="仿宋_GB2312" w:hint="eastAsia"/>
        </w:rPr>
        <w:t>处两种</w:t>
      </w:r>
      <w:proofErr w:type="gramEnd"/>
      <w:r>
        <w:rPr>
          <w:rFonts w:ascii="仿宋_GB2312" w:eastAsia="仿宋_GB2312" w:hAnsi="仿宋_GB2312" w:cs="仿宋_GB2312" w:hint="eastAsia"/>
        </w:rPr>
        <w:t>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C27ACE" w:rsidRDefault="00C27ACE" w:rsidP="00C27ACE">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C27ACE" w:rsidRDefault="00C27ACE" w:rsidP="00C27ACE">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6.“罚没金额”以处罚决定书确定的金额为准。</w:t>
      </w:r>
    </w:p>
    <w:p w:rsidR="00C27ACE" w:rsidRDefault="00C27ACE" w:rsidP="00C27ACE">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7.不予处罚、减轻处罚案件情况统计范围为6月1日至12月31日，以进入处罚立案程序的案件为准，不属于本次公开的范围。</w:t>
      </w:r>
    </w:p>
    <w:p w:rsidR="00C27ACE" w:rsidRDefault="00C27ACE" w:rsidP="00C27ACE">
      <w:pPr>
        <w:spacing w:line="260" w:lineRule="exact"/>
        <w:ind w:firstLineChars="500" w:firstLine="1050"/>
        <w:jc w:val="left"/>
        <w:rPr>
          <w:rFonts w:ascii="仿宋_GB2312" w:eastAsia="仿宋_GB2312" w:hAnsi="仿宋_GB2312" w:cs="仿宋_GB2312"/>
        </w:rPr>
      </w:pPr>
    </w:p>
    <w:p w:rsidR="00C27ACE" w:rsidRDefault="00C27ACE" w:rsidP="00C27ACE">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Pr>
          <w:rFonts w:ascii="方正小标宋简体" w:eastAsia="方正小标宋简体" w:hAnsi="文星标宋" w:cs="文星标宋" w:hint="eastAsia"/>
          <w:sz w:val="32"/>
          <w:szCs w:val="32"/>
          <w:u w:val="single"/>
        </w:rPr>
        <w:t>淄博市生态环境局高青分局</w:t>
      </w:r>
      <w:r>
        <w:rPr>
          <w:rFonts w:ascii="方正小标宋简体" w:eastAsia="方正小标宋简体" w:hAnsi="文星标宋" w:cs="文星标宋" w:hint="eastAsia"/>
          <w:sz w:val="32"/>
          <w:szCs w:val="32"/>
        </w:rPr>
        <w:t>2020年度行政强制情况统计表</w:t>
      </w:r>
    </w:p>
    <w:p w:rsidR="00C27ACE" w:rsidRDefault="00C27ACE" w:rsidP="00C27ACE">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771"/>
        <w:gridCol w:w="771"/>
        <w:gridCol w:w="770"/>
        <w:gridCol w:w="771"/>
        <w:gridCol w:w="771"/>
        <w:gridCol w:w="802"/>
        <w:gridCol w:w="802"/>
        <w:gridCol w:w="802"/>
        <w:gridCol w:w="802"/>
        <w:gridCol w:w="802"/>
        <w:gridCol w:w="801"/>
        <w:gridCol w:w="707"/>
        <w:gridCol w:w="1451"/>
        <w:gridCol w:w="776"/>
      </w:tblGrid>
      <w:tr w:rsidR="00C27ACE" w:rsidTr="00B67BA7">
        <w:trPr>
          <w:trHeight w:val="539"/>
        </w:trPr>
        <w:tc>
          <w:tcPr>
            <w:tcW w:w="2381" w:type="dxa"/>
            <w:vMerge w:val="restart"/>
            <w:vAlign w:val="center"/>
          </w:tcPr>
          <w:p w:rsidR="00C27ACE" w:rsidRDefault="00C27ACE" w:rsidP="00B67BA7">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rsidR="00C27ACE" w:rsidRDefault="00C27ACE" w:rsidP="00B67BA7">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C27ACE" w:rsidTr="00B67BA7">
        <w:trPr>
          <w:trHeight w:val="686"/>
        </w:trPr>
        <w:tc>
          <w:tcPr>
            <w:tcW w:w="2381" w:type="dxa"/>
            <w:vMerge/>
            <w:vAlign w:val="center"/>
          </w:tcPr>
          <w:p w:rsidR="00C27ACE" w:rsidRDefault="00C27ACE" w:rsidP="00B67BA7">
            <w:pPr>
              <w:spacing w:line="300" w:lineRule="exact"/>
              <w:jc w:val="center"/>
              <w:rPr>
                <w:rFonts w:ascii="黑体" w:eastAsia="黑体" w:hAnsi="黑体" w:cs="黑体"/>
                <w:sz w:val="28"/>
                <w:szCs w:val="28"/>
              </w:rPr>
            </w:pPr>
          </w:p>
        </w:tc>
        <w:tc>
          <w:tcPr>
            <w:tcW w:w="3854" w:type="dxa"/>
            <w:gridSpan w:val="5"/>
            <w:vMerge/>
            <w:vAlign w:val="center"/>
          </w:tcPr>
          <w:p w:rsidR="00C27ACE" w:rsidRDefault="00C27ACE" w:rsidP="00B67BA7">
            <w:pPr>
              <w:spacing w:line="320" w:lineRule="exact"/>
              <w:jc w:val="center"/>
              <w:rPr>
                <w:rFonts w:ascii="黑体" w:eastAsia="黑体" w:hAnsi="黑体" w:cs="黑体"/>
                <w:sz w:val="28"/>
                <w:szCs w:val="28"/>
              </w:rPr>
            </w:pPr>
          </w:p>
        </w:tc>
        <w:tc>
          <w:tcPr>
            <w:tcW w:w="5518" w:type="dxa"/>
            <w:gridSpan w:val="7"/>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rsidR="00C27ACE" w:rsidRDefault="00C27ACE" w:rsidP="00B67BA7">
            <w:pPr>
              <w:spacing w:line="320" w:lineRule="exact"/>
              <w:jc w:val="center"/>
              <w:rPr>
                <w:rFonts w:ascii="黑体" w:eastAsia="黑体" w:hAnsi="黑体" w:cs="黑体"/>
                <w:sz w:val="28"/>
                <w:szCs w:val="28"/>
              </w:rPr>
            </w:pPr>
          </w:p>
        </w:tc>
      </w:tr>
      <w:tr w:rsidR="00C27ACE" w:rsidTr="00B67BA7">
        <w:trPr>
          <w:trHeight w:val="1636"/>
        </w:trPr>
        <w:tc>
          <w:tcPr>
            <w:tcW w:w="2381" w:type="dxa"/>
            <w:vMerge/>
          </w:tcPr>
          <w:p w:rsidR="00C27ACE" w:rsidRDefault="00C27ACE" w:rsidP="00B67BA7">
            <w:pPr>
              <w:spacing w:line="480" w:lineRule="exact"/>
              <w:jc w:val="center"/>
            </w:pPr>
          </w:p>
        </w:tc>
        <w:tc>
          <w:tcPr>
            <w:tcW w:w="771" w:type="dxa"/>
            <w:vAlign w:val="center"/>
          </w:tcPr>
          <w:p w:rsidR="00C27ACE" w:rsidRDefault="00C27ACE" w:rsidP="00B67BA7">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rsidR="00C27ACE" w:rsidRDefault="00C27ACE" w:rsidP="00B67BA7">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rsidR="00C27ACE" w:rsidRDefault="00C27ACE" w:rsidP="00B67BA7">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rsidR="00C27ACE" w:rsidRDefault="00C27ACE" w:rsidP="00B67BA7">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rsidR="00C27ACE" w:rsidRDefault="00C27ACE" w:rsidP="00B67BA7">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rsidR="00C27ACE" w:rsidRDefault="00C27ACE" w:rsidP="00B67BA7">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rsidR="00C27ACE" w:rsidRDefault="00C27ACE" w:rsidP="00B67BA7">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rsidR="00C27ACE" w:rsidRDefault="00C27ACE" w:rsidP="00B67BA7">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rsidR="00C27ACE" w:rsidRDefault="00C27ACE" w:rsidP="00B67BA7">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rsidR="00C27ACE" w:rsidRDefault="00C27ACE" w:rsidP="00B67BA7">
            <w:pPr>
              <w:spacing w:line="260" w:lineRule="exact"/>
              <w:jc w:val="center"/>
              <w:rPr>
                <w:rFonts w:ascii="黑体" w:eastAsia="黑体" w:hAnsi="黑体" w:cs="黑体"/>
                <w:sz w:val="20"/>
                <w:szCs w:val="20"/>
              </w:rPr>
            </w:pPr>
            <w:proofErr w:type="gramStart"/>
            <w:r>
              <w:rPr>
                <w:rFonts w:ascii="黑体" w:eastAsia="黑体" w:hAnsi="黑体" w:cs="黑体" w:hint="eastAsia"/>
                <w:sz w:val="20"/>
                <w:szCs w:val="20"/>
              </w:rPr>
              <w:t>代履行</w:t>
            </w:r>
            <w:proofErr w:type="gramEnd"/>
          </w:p>
        </w:tc>
        <w:tc>
          <w:tcPr>
            <w:tcW w:w="801" w:type="dxa"/>
            <w:vAlign w:val="center"/>
          </w:tcPr>
          <w:p w:rsidR="00C27ACE" w:rsidRDefault="00C27ACE" w:rsidP="00B67BA7">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rsidR="00C27ACE" w:rsidRDefault="00C27ACE" w:rsidP="00B67BA7">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rsidR="00C27ACE" w:rsidRDefault="00C27ACE" w:rsidP="00B67BA7">
            <w:pPr>
              <w:spacing w:line="480" w:lineRule="exact"/>
              <w:jc w:val="center"/>
            </w:pPr>
          </w:p>
        </w:tc>
        <w:tc>
          <w:tcPr>
            <w:tcW w:w="776" w:type="dxa"/>
            <w:vMerge/>
            <w:vAlign w:val="center"/>
          </w:tcPr>
          <w:p w:rsidR="00C27ACE" w:rsidRDefault="00C27ACE" w:rsidP="00B67BA7">
            <w:pPr>
              <w:spacing w:line="480" w:lineRule="exact"/>
              <w:jc w:val="center"/>
            </w:pPr>
          </w:p>
        </w:tc>
      </w:tr>
      <w:tr w:rsidR="00C27ACE" w:rsidTr="00B67BA7">
        <w:trPr>
          <w:trHeight w:val="694"/>
        </w:trPr>
        <w:tc>
          <w:tcPr>
            <w:tcW w:w="2381" w:type="dxa"/>
            <w:vAlign w:val="center"/>
          </w:tcPr>
          <w:p w:rsidR="00C27ACE" w:rsidRDefault="00C27ACE" w:rsidP="00B67BA7">
            <w:pPr>
              <w:spacing w:line="320" w:lineRule="exact"/>
              <w:jc w:val="center"/>
            </w:pPr>
            <w:r>
              <w:rPr>
                <w:rFonts w:ascii="仿宋_GB2312" w:eastAsia="仿宋_GB2312" w:hAnsi="仿宋_GB2312" w:cs="仿宋_GB2312" w:hint="eastAsia"/>
                <w:sz w:val="24"/>
              </w:rPr>
              <w:t>淄博市生态环境局高青分局</w:t>
            </w:r>
          </w:p>
        </w:tc>
        <w:tc>
          <w:tcPr>
            <w:tcW w:w="771" w:type="dxa"/>
            <w:vAlign w:val="center"/>
          </w:tcPr>
          <w:p w:rsidR="00C27ACE" w:rsidRDefault="00C27ACE" w:rsidP="00B67BA7">
            <w:pPr>
              <w:spacing w:line="480" w:lineRule="exact"/>
              <w:jc w:val="center"/>
            </w:pPr>
            <w:r>
              <w:rPr>
                <w:rFonts w:hint="eastAsia"/>
              </w:rPr>
              <w:t>0</w:t>
            </w:r>
          </w:p>
        </w:tc>
        <w:tc>
          <w:tcPr>
            <w:tcW w:w="771" w:type="dxa"/>
            <w:vAlign w:val="center"/>
          </w:tcPr>
          <w:p w:rsidR="00C27ACE" w:rsidRDefault="00C27ACE" w:rsidP="00B67BA7">
            <w:pPr>
              <w:spacing w:line="480" w:lineRule="exact"/>
              <w:jc w:val="center"/>
            </w:pPr>
            <w:r>
              <w:rPr>
                <w:rFonts w:hint="eastAsia"/>
              </w:rPr>
              <w:t>0</w:t>
            </w:r>
          </w:p>
        </w:tc>
        <w:tc>
          <w:tcPr>
            <w:tcW w:w="770" w:type="dxa"/>
            <w:vAlign w:val="center"/>
          </w:tcPr>
          <w:p w:rsidR="00C27ACE" w:rsidRDefault="00C27ACE" w:rsidP="00B67BA7">
            <w:pPr>
              <w:spacing w:line="480" w:lineRule="exact"/>
              <w:jc w:val="center"/>
            </w:pPr>
            <w:r>
              <w:rPr>
                <w:rFonts w:hint="eastAsia"/>
              </w:rPr>
              <w:t>0</w:t>
            </w:r>
          </w:p>
        </w:tc>
        <w:tc>
          <w:tcPr>
            <w:tcW w:w="771" w:type="dxa"/>
            <w:vAlign w:val="center"/>
          </w:tcPr>
          <w:p w:rsidR="00C27ACE" w:rsidRDefault="00C27ACE" w:rsidP="00B67BA7">
            <w:pPr>
              <w:spacing w:line="480" w:lineRule="exact"/>
              <w:jc w:val="center"/>
            </w:pPr>
            <w:r>
              <w:rPr>
                <w:rFonts w:hint="eastAsia"/>
              </w:rPr>
              <w:t>0</w:t>
            </w:r>
          </w:p>
        </w:tc>
        <w:tc>
          <w:tcPr>
            <w:tcW w:w="771"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1" w:type="dxa"/>
            <w:vAlign w:val="center"/>
          </w:tcPr>
          <w:p w:rsidR="00C27ACE" w:rsidRDefault="00C27ACE" w:rsidP="00B67BA7">
            <w:pPr>
              <w:spacing w:line="480" w:lineRule="exact"/>
              <w:jc w:val="center"/>
            </w:pPr>
            <w:r>
              <w:rPr>
                <w:rFonts w:hint="eastAsia"/>
              </w:rPr>
              <w:t>0</w:t>
            </w:r>
          </w:p>
        </w:tc>
        <w:tc>
          <w:tcPr>
            <w:tcW w:w="707" w:type="dxa"/>
            <w:vAlign w:val="center"/>
          </w:tcPr>
          <w:p w:rsidR="00C27ACE" w:rsidRDefault="00C27ACE" w:rsidP="00B67BA7">
            <w:pPr>
              <w:spacing w:line="480" w:lineRule="exact"/>
              <w:jc w:val="center"/>
            </w:pPr>
            <w:r>
              <w:rPr>
                <w:rFonts w:hint="eastAsia"/>
              </w:rPr>
              <w:t>0</w:t>
            </w:r>
          </w:p>
        </w:tc>
        <w:tc>
          <w:tcPr>
            <w:tcW w:w="1451" w:type="dxa"/>
            <w:vAlign w:val="center"/>
          </w:tcPr>
          <w:p w:rsidR="00C27ACE" w:rsidRDefault="00C27ACE" w:rsidP="00B67BA7">
            <w:pPr>
              <w:spacing w:line="480" w:lineRule="exact"/>
              <w:jc w:val="center"/>
            </w:pPr>
            <w:r>
              <w:rPr>
                <w:rFonts w:hint="eastAsia"/>
              </w:rPr>
              <w:t>0</w:t>
            </w:r>
          </w:p>
        </w:tc>
        <w:tc>
          <w:tcPr>
            <w:tcW w:w="776" w:type="dxa"/>
            <w:vAlign w:val="center"/>
          </w:tcPr>
          <w:p w:rsidR="00C27ACE" w:rsidRDefault="00C27ACE" w:rsidP="00B67BA7">
            <w:pPr>
              <w:spacing w:line="480" w:lineRule="exact"/>
              <w:jc w:val="center"/>
            </w:pPr>
            <w:r>
              <w:rPr>
                <w:rFonts w:hint="eastAsia"/>
              </w:rPr>
              <w:t>0</w:t>
            </w:r>
          </w:p>
        </w:tc>
      </w:tr>
      <w:tr w:rsidR="00C27ACE" w:rsidTr="00B67BA7">
        <w:trPr>
          <w:trHeight w:val="705"/>
        </w:trPr>
        <w:tc>
          <w:tcPr>
            <w:tcW w:w="2381" w:type="dxa"/>
            <w:vAlign w:val="center"/>
          </w:tcPr>
          <w:p w:rsidR="00C27ACE" w:rsidRDefault="00C27ACE" w:rsidP="00B67BA7">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71" w:type="dxa"/>
            <w:vAlign w:val="center"/>
          </w:tcPr>
          <w:p w:rsidR="00C27ACE" w:rsidRDefault="00C27ACE" w:rsidP="00B67BA7">
            <w:pPr>
              <w:spacing w:line="480" w:lineRule="exact"/>
              <w:jc w:val="center"/>
            </w:pPr>
            <w:r>
              <w:rPr>
                <w:rFonts w:hint="eastAsia"/>
              </w:rPr>
              <w:t>0</w:t>
            </w:r>
          </w:p>
        </w:tc>
        <w:tc>
          <w:tcPr>
            <w:tcW w:w="771" w:type="dxa"/>
            <w:vAlign w:val="center"/>
          </w:tcPr>
          <w:p w:rsidR="00C27ACE" w:rsidRDefault="00C27ACE" w:rsidP="00B67BA7">
            <w:pPr>
              <w:spacing w:line="480" w:lineRule="exact"/>
              <w:jc w:val="center"/>
            </w:pPr>
            <w:r>
              <w:rPr>
                <w:rFonts w:hint="eastAsia"/>
              </w:rPr>
              <w:t>0</w:t>
            </w:r>
          </w:p>
        </w:tc>
        <w:tc>
          <w:tcPr>
            <w:tcW w:w="770" w:type="dxa"/>
            <w:vAlign w:val="center"/>
          </w:tcPr>
          <w:p w:rsidR="00C27ACE" w:rsidRDefault="00C27ACE" w:rsidP="00B67BA7">
            <w:pPr>
              <w:spacing w:line="480" w:lineRule="exact"/>
              <w:jc w:val="center"/>
            </w:pPr>
            <w:r>
              <w:rPr>
                <w:rFonts w:hint="eastAsia"/>
              </w:rPr>
              <w:t>0</w:t>
            </w:r>
          </w:p>
        </w:tc>
        <w:tc>
          <w:tcPr>
            <w:tcW w:w="771" w:type="dxa"/>
            <w:vAlign w:val="center"/>
          </w:tcPr>
          <w:p w:rsidR="00C27ACE" w:rsidRDefault="00C27ACE" w:rsidP="00B67BA7">
            <w:pPr>
              <w:spacing w:line="480" w:lineRule="exact"/>
              <w:jc w:val="center"/>
            </w:pPr>
            <w:r>
              <w:rPr>
                <w:rFonts w:hint="eastAsia"/>
              </w:rPr>
              <w:t>0</w:t>
            </w:r>
          </w:p>
        </w:tc>
        <w:tc>
          <w:tcPr>
            <w:tcW w:w="771"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2" w:type="dxa"/>
            <w:vAlign w:val="center"/>
          </w:tcPr>
          <w:p w:rsidR="00C27ACE" w:rsidRDefault="00C27ACE" w:rsidP="00B67BA7">
            <w:pPr>
              <w:spacing w:line="480" w:lineRule="exact"/>
              <w:jc w:val="center"/>
            </w:pPr>
            <w:r>
              <w:rPr>
                <w:rFonts w:hint="eastAsia"/>
              </w:rPr>
              <w:t>0</w:t>
            </w:r>
          </w:p>
        </w:tc>
        <w:tc>
          <w:tcPr>
            <w:tcW w:w="801" w:type="dxa"/>
            <w:vAlign w:val="center"/>
          </w:tcPr>
          <w:p w:rsidR="00C27ACE" w:rsidRDefault="00C27ACE" w:rsidP="00B67BA7">
            <w:pPr>
              <w:spacing w:line="480" w:lineRule="exact"/>
              <w:jc w:val="center"/>
            </w:pPr>
            <w:r>
              <w:rPr>
                <w:rFonts w:hint="eastAsia"/>
              </w:rPr>
              <w:t>0</w:t>
            </w:r>
          </w:p>
        </w:tc>
        <w:tc>
          <w:tcPr>
            <w:tcW w:w="707" w:type="dxa"/>
            <w:vAlign w:val="center"/>
          </w:tcPr>
          <w:p w:rsidR="00C27ACE" w:rsidRDefault="00C27ACE" w:rsidP="00B67BA7">
            <w:pPr>
              <w:spacing w:line="480" w:lineRule="exact"/>
              <w:jc w:val="center"/>
            </w:pPr>
            <w:r>
              <w:rPr>
                <w:rFonts w:hint="eastAsia"/>
              </w:rPr>
              <w:t>0</w:t>
            </w:r>
          </w:p>
        </w:tc>
        <w:tc>
          <w:tcPr>
            <w:tcW w:w="1451" w:type="dxa"/>
            <w:vAlign w:val="center"/>
          </w:tcPr>
          <w:p w:rsidR="00C27ACE" w:rsidRDefault="00C27ACE" w:rsidP="00B67BA7">
            <w:pPr>
              <w:spacing w:line="480" w:lineRule="exact"/>
              <w:jc w:val="center"/>
            </w:pPr>
            <w:r>
              <w:rPr>
                <w:rFonts w:hint="eastAsia"/>
              </w:rPr>
              <w:t>0</w:t>
            </w:r>
          </w:p>
        </w:tc>
        <w:tc>
          <w:tcPr>
            <w:tcW w:w="776" w:type="dxa"/>
            <w:vAlign w:val="center"/>
          </w:tcPr>
          <w:p w:rsidR="00C27ACE" w:rsidRDefault="00C27ACE" w:rsidP="00B67BA7">
            <w:pPr>
              <w:spacing w:line="480" w:lineRule="exact"/>
              <w:jc w:val="center"/>
            </w:pPr>
            <w:r>
              <w:rPr>
                <w:rFonts w:hint="eastAsia"/>
              </w:rPr>
              <w:t>0</w:t>
            </w:r>
          </w:p>
        </w:tc>
      </w:tr>
    </w:tbl>
    <w:p w:rsidR="00C27ACE" w:rsidRDefault="00C27ACE" w:rsidP="00C27ACE">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1.统计范围为本年度1月1日至12月31日。</w:t>
      </w:r>
    </w:p>
    <w:p w:rsidR="00C27ACE" w:rsidRDefault="00C27ACE" w:rsidP="00C27ACE">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“查封场所、设施或者财物，扣押财物，冻结存款、汇款或者其他行政强制措施”决定的数量。</w:t>
      </w:r>
    </w:p>
    <w:p w:rsidR="00C27ACE" w:rsidRDefault="00C27ACE" w:rsidP="00C27ACE">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C27ACE" w:rsidRDefault="00C27ACE" w:rsidP="00C27ACE">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w:t>
      </w:r>
      <w:proofErr w:type="gramStart"/>
      <w:r>
        <w:rPr>
          <w:rFonts w:ascii="仿宋_GB2312" w:eastAsia="仿宋_GB2312" w:hAnsi="仿宋_GB2312" w:cs="仿宋_GB2312" w:hint="eastAsia"/>
        </w:rPr>
        <w:t>代履行</w:t>
      </w:r>
      <w:proofErr w:type="gramEnd"/>
      <w:r>
        <w:rPr>
          <w:rFonts w:ascii="仿宋_GB2312" w:eastAsia="仿宋_GB2312" w:hAnsi="仿宋_GB2312" w:cs="仿宋_GB2312" w:hint="eastAsia"/>
        </w:rPr>
        <w:t>和其他强制执行方式</w:t>
      </w:r>
      <w:proofErr w:type="gramStart"/>
      <w:r>
        <w:rPr>
          <w:rFonts w:ascii="仿宋_GB2312" w:eastAsia="仿宋_GB2312" w:hAnsi="仿宋_GB2312" w:cs="仿宋_GB2312" w:hint="eastAsia"/>
        </w:rPr>
        <w:t>”</w:t>
      </w:r>
      <w:proofErr w:type="gramEnd"/>
      <w:r>
        <w:rPr>
          <w:rFonts w:ascii="仿宋_GB2312" w:eastAsia="仿宋_GB2312" w:hAnsi="仿宋_GB2312" w:cs="仿宋_GB2312" w:hint="eastAsia"/>
        </w:rPr>
        <w:t>等执行完毕或者终结执行的数量。</w:t>
      </w:r>
    </w:p>
    <w:p w:rsidR="00C27ACE" w:rsidRDefault="00C27ACE" w:rsidP="00C27ACE">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4.其他强制执行方式，如《城乡规划法》规定的强制拆除等。</w:t>
      </w:r>
    </w:p>
    <w:p w:rsidR="00C27ACE" w:rsidRDefault="00C27ACE" w:rsidP="00C27ACE">
      <w:pPr>
        <w:spacing w:line="280" w:lineRule="exact"/>
        <w:ind w:firstLineChars="500" w:firstLine="1050"/>
        <w:jc w:val="left"/>
        <w:rPr>
          <w:rFonts w:ascii="仿宋_GB2312" w:eastAsia="仿宋_GB2312" w:hAnsi="仿宋_GB2312" w:cs="仿宋_GB2312" w:hint="eastAsia"/>
        </w:rPr>
      </w:pPr>
      <w:r>
        <w:rPr>
          <w:rFonts w:ascii="仿宋_GB2312" w:eastAsia="仿宋_GB2312" w:hAnsi="仿宋_GB2312" w:cs="仿宋_GB2312" w:hint="eastAsia"/>
        </w:rPr>
        <w:t>5.申请法院强制执行数量是指向法院申请强制执行的数量，时间以申请日期为准。</w:t>
      </w:r>
    </w:p>
    <w:p w:rsidR="00C27ACE" w:rsidRDefault="00C27ACE" w:rsidP="00C27ACE">
      <w:pPr>
        <w:spacing w:line="280" w:lineRule="exact"/>
        <w:ind w:firstLineChars="500" w:firstLine="1050"/>
        <w:jc w:val="left"/>
        <w:rPr>
          <w:rFonts w:ascii="仿宋_GB2312" w:eastAsia="仿宋_GB2312" w:hAnsi="仿宋_GB2312" w:cs="仿宋_GB2312" w:hint="eastAsia"/>
        </w:rPr>
      </w:pPr>
    </w:p>
    <w:p w:rsidR="00C27ACE" w:rsidRDefault="00C27ACE" w:rsidP="00C27ACE">
      <w:pPr>
        <w:spacing w:line="280" w:lineRule="exact"/>
        <w:ind w:firstLineChars="500" w:firstLine="1050"/>
        <w:jc w:val="left"/>
        <w:rPr>
          <w:rFonts w:ascii="仿宋_GB2312" w:eastAsia="仿宋_GB2312" w:hAnsi="仿宋_GB2312" w:cs="仿宋_GB2312" w:hint="eastAsia"/>
        </w:rPr>
      </w:pPr>
    </w:p>
    <w:p w:rsidR="00C27ACE" w:rsidRDefault="00C27ACE" w:rsidP="00C27ACE">
      <w:pPr>
        <w:spacing w:line="280" w:lineRule="exact"/>
        <w:ind w:firstLineChars="500" w:firstLine="1050"/>
        <w:jc w:val="left"/>
        <w:rPr>
          <w:rFonts w:ascii="仿宋_GB2312" w:eastAsia="仿宋_GB2312" w:hAnsi="仿宋_GB2312" w:cs="仿宋_GB2312" w:hint="eastAsia"/>
        </w:rPr>
      </w:pPr>
    </w:p>
    <w:p w:rsidR="00C27ACE" w:rsidRDefault="00C27ACE" w:rsidP="00C27ACE">
      <w:pPr>
        <w:spacing w:line="280" w:lineRule="exact"/>
        <w:ind w:firstLineChars="500" w:firstLine="1050"/>
        <w:jc w:val="left"/>
        <w:rPr>
          <w:rFonts w:ascii="仿宋_GB2312" w:eastAsia="仿宋_GB2312" w:hAnsi="仿宋_GB2312" w:cs="仿宋_GB2312" w:hint="eastAsia"/>
        </w:rPr>
      </w:pPr>
    </w:p>
    <w:p w:rsidR="00C27ACE" w:rsidRDefault="00C27ACE" w:rsidP="00C27ACE">
      <w:pPr>
        <w:spacing w:line="280" w:lineRule="exact"/>
        <w:ind w:firstLineChars="500" w:firstLine="1050"/>
        <w:jc w:val="left"/>
        <w:rPr>
          <w:rFonts w:ascii="仿宋_GB2312" w:eastAsia="仿宋_GB2312" w:hAnsi="仿宋_GB2312" w:cs="仿宋_GB2312" w:hint="eastAsia"/>
        </w:rPr>
      </w:pPr>
    </w:p>
    <w:p w:rsidR="00C27ACE" w:rsidRDefault="00C27ACE" w:rsidP="00C27ACE">
      <w:pPr>
        <w:spacing w:line="280" w:lineRule="exact"/>
        <w:ind w:firstLineChars="500" w:firstLine="1050"/>
        <w:jc w:val="left"/>
        <w:rPr>
          <w:rFonts w:ascii="仿宋_GB2312" w:eastAsia="仿宋_GB2312" w:hAnsi="仿宋_GB2312" w:cs="仿宋_GB2312" w:hint="eastAsia"/>
        </w:rPr>
      </w:pPr>
    </w:p>
    <w:p w:rsidR="00C27ACE" w:rsidRPr="008C2D93" w:rsidRDefault="00C27ACE" w:rsidP="00C27ACE">
      <w:pPr>
        <w:spacing w:line="280" w:lineRule="exact"/>
        <w:ind w:firstLineChars="500" w:firstLine="1050"/>
        <w:jc w:val="left"/>
        <w:rPr>
          <w:rFonts w:ascii="仿宋_GB2312" w:eastAsia="仿宋_GB2312" w:hAnsi="仿宋_GB2312" w:cs="仿宋_GB2312"/>
        </w:rPr>
      </w:pPr>
    </w:p>
    <w:p w:rsidR="00C27ACE" w:rsidRDefault="00C27ACE" w:rsidP="00C27ACE">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Pr>
          <w:rFonts w:ascii="方正小标宋简体" w:eastAsia="方正小标宋简体" w:hAnsi="文星标宋" w:cs="文星标宋" w:hint="eastAsia"/>
          <w:sz w:val="32"/>
          <w:szCs w:val="32"/>
          <w:u w:val="single"/>
        </w:rPr>
        <w:t>淄博市生态环境局高青分局</w:t>
      </w:r>
      <w:r>
        <w:rPr>
          <w:rFonts w:ascii="方正小标宋简体" w:eastAsia="方正小标宋简体" w:hAnsi="文星标宋" w:cs="文星标宋" w:hint="eastAsia"/>
          <w:sz w:val="32"/>
          <w:szCs w:val="32"/>
        </w:rPr>
        <w:t>2020年度行政征收征用情况统计表</w:t>
      </w:r>
    </w:p>
    <w:p w:rsidR="00C27ACE" w:rsidRDefault="00C27ACE" w:rsidP="00C27ACE">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C27ACE" w:rsidTr="00C27ACE">
        <w:trPr>
          <w:trHeight w:val="592"/>
        </w:trPr>
        <w:tc>
          <w:tcPr>
            <w:tcW w:w="3437" w:type="dxa"/>
            <w:vMerge w:val="restart"/>
            <w:vAlign w:val="center"/>
          </w:tcPr>
          <w:p w:rsidR="00C27ACE" w:rsidRDefault="00C27ACE" w:rsidP="00B67BA7">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C27ACE" w:rsidRDefault="00C27ACE" w:rsidP="00B67BA7">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C27ACE" w:rsidRDefault="00C27ACE" w:rsidP="00B67BA7">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C27ACE" w:rsidTr="00C27ACE">
        <w:trPr>
          <w:trHeight w:val="701"/>
        </w:trPr>
        <w:tc>
          <w:tcPr>
            <w:tcW w:w="3437" w:type="dxa"/>
            <w:vMerge/>
            <w:vAlign w:val="center"/>
          </w:tcPr>
          <w:p w:rsidR="00C27ACE" w:rsidRDefault="00C27ACE" w:rsidP="00B67BA7">
            <w:pPr>
              <w:spacing w:line="480" w:lineRule="exact"/>
              <w:jc w:val="center"/>
            </w:pPr>
          </w:p>
        </w:tc>
        <w:tc>
          <w:tcPr>
            <w:tcW w:w="1980" w:type="dxa"/>
            <w:vAlign w:val="center"/>
          </w:tcPr>
          <w:p w:rsidR="00C27ACE" w:rsidRDefault="00C27ACE" w:rsidP="00B67BA7">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C27ACE" w:rsidRDefault="00C27ACE" w:rsidP="00B67BA7">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C27ACE" w:rsidRDefault="00C27ACE" w:rsidP="00B67BA7">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C27ACE" w:rsidRDefault="00C27ACE" w:rsidP="00B67BA7">
            <w:pPr>
              <w:spacing w:line="480" w:lineRule="exact"/>
              <w:jc w:val="center"/>
              <w:rPr>
                <w:rFonts w:ascii="黑体" w:eastAsia="黑体" w:hAnsi="黑体" w:cs="黑体"/>
                <w:sz w:val="28"/>
                <w:szCs w:val="28"/>
              </w:rPr>
            </w:pPr>
          </w:p>
        </w:tc>
      </w:tr>
      <w:tr w:rsidR="00C27ACE" w:rsidTr="00C27ACE">
        <w:trPr>
          <w:trHeight w:val="848"/>
        </w:trPr>
        <w:tc>
          <w:tcPr>
            <w:tcW w:w="3437" w:type="dxa"/>
            <w:vAlign w:val="center"/>
          </w:tcPr>
          <w:p w:rsidR="00C27ACE" w:rsidRDefault="00C27ACE" w:rsidP="00B67BA7">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淄博市生态环境局高青分局</w:t>
            </w:r>
          </w:p>
        </w:tc>
        <w:tc>
          <w:tcPr>
            <w:tcW w:w="1980"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C27ACE" w:rsidTr="00C27ACE">
        <w:trPr>
          <w:trHeight w:val="893"/>
        </w:trPr>
        <w:tc>
          <w:tcPr>
            <w:tcW w:w="3437" w:type="dxa"/>
            <w:vAlign w:val="center"/>
          </w:tcPr>
          <w:p w:rsidR="00C27ACE" w:rsidRDefault="00C27ACE" w:rsidP="00B67BA7">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C27ACE" w:rsidRDefault="00C27ACE" w:rsidP="00C27ACE">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统计范围为本年度 1月1日至12月31日。</w:t>
      </w:r>
    </w:p>
    <w:p w:rsidR="00C27ACE" w:rsidRDefault="00C27ACE" w:rsidP="00C27ACE">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的行政征用决定的数量。</w:t>
      </w:r>
    </w:p>
    <w:p w:rsidR="00C27ACE" w:rsidRDefault="00C27ACE" w:rsidP="00C27ACE">
      <w:pPr>
        <w:spacing w:line="280" w:lineRule="exact"/>
        <w:ind w:firstLineChars="500" w:firstLine="1050"/>
        <w:jc w:val="left"/>
        <w:rPr>
          <w:rFonts w:ascii="仿宋_GB2312" w:eastAsia="仿宋_GB2312" w:hAnsi="仿宋_GB2312" w:cs="仿宋_GB2312"/>
        </w:rPr>
      </w:pPr>
    </w:p>
    <w:p w:rsidR="00C27ACE" w:rsidRDefault="00C27ACE" w:rsidP="00C27ACE">
      <w:pPr>
        <w:spacing w:line="480" w:lineRule="exact"/>
        <w:rPr>
          <w:rFonts w:ascii="仿宋_GB2312" w:eastAsia="仿宋_GB2312" w:hAnsi="仿宋_GB2312" w:cs="仿宋_GB2312"/>
          <w:sz w:val="24"/>
        </w:rPr>
      </w:pPr>
    </w:p>
    <w:p w:rsidR="00C27ACE" w:rsidRDefault="00C27ACE" w:rsidP="00C27ACE">
      <w:pPr>
        <w:spacing w:line="480" w:lineRule="exact"/>
        <w:rPr>
          <w:rFonts w:ascii="仿宋_GB2312" w:eastAsia="仿宋_GB2312" w:hAnsi="仿宋_GB2312" w:cs="仿宋_GB2312"/>
          <w:sz w:val="24"/>
        </w:rPr>
      </w:pPr>
    </w:p>
    <w:p w:rsidR="00C27ACE" w:rsidRDefault="00C27ACE" w:rsidP="00C27ACE">
      <w:pPr>
        <w:spacing w:line="480" w:lineRule="exact"/>
        <w:rPr>
          <w:rFonts w:ascii="仿宋_GB2312" w:eastAsia="仿宋_GB2312" w:hAnsi="仿宋_GB2312" w:cs="仿宋_GB2312"/>
          <w:sz w:val="24"/>
        </w:rPr>
      </w:pPr>
    </w:p>
    <w:p w:rsidR="00C27ACE" w:rsidRDefault="00C27ACE" w:rsidP="00C27ACE">
      <w:pPr>
        <w:spacing w:line="480" w:lineRule="exact"/>
        <w:rPr>
          <w:rFonts w:ascii="仿宋_GB2312" w:eastAsia="仿宋_GB2312" w:hAnsi="仿宋_GB2312" w:cs="仿宋_GB2312" w:hint="eastAsia"/>
          <w:sz w:val="24"/>
        </w:rPr>
      </w:pPr>
    </w:p>
    <w:p w:rsidR="00C27ACE" w:rsidRDefault="00C27ACE" w:rsidP="00C27ACE">
      <w:pPr>
        <w:spacing w:line="480" w:lineRule="exact"/>
        <w:rPr>
          <w:rFonts w:ascii="仿宋_GB2312" w:eastAsia="仿宋_GB2312" w:hAnsi="仿宋_GB2312" w:cs="仿宋_GB2312"/>
          <w:sz w:val="24"/>
        </w:rPr>
      </w:pPr>
    </w:p>
    <w:p w:rsidR="00C27ACE" w:rsidRDefault="00C27ACE" w:rsidP="00C27ACE">
      <w:pPr>
        <w:spacing w:line="480" w:lineRule="exact"/>
        <w:jc w:val="center"/>
        <w:rPr>
          <w:rFonts w:ascii="文星标宋" w:eastAsia="文星标宋" w:hAnsi="文星标宋" w:cs="文星标宋"/>
          <w:sz w:val="44"/>
          <w:szCs w:val="44"/>
        </w:rPr>
      </w:pPr>
    </w:p>
    <w:p w:rsidR="00C27ACE" w:rsidRDefault="00C27ACE" w:rsidP="00C27ACE">
      <w:pPr>
        <w:rPr>
          <w:rFonts w:ascii="方正小标宋简体" w:eastAsia="方正小标宋简体" w:hAnsi="文星标宋" w:cs="文星标宋"/>
          <w:sz w:val="32"/>
          <w:szCs w:val="32"/>
        </w:rPr>
      </w:pPr>
    </w:p>
    <w:p w:rsidR="00C27ACE" w:rsidRDefault="00C27ACE" w:rsidP="00C27ACE">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5．</w:t>
      </w:r>
      <w:r>
        <w:rPr>
          <w:rFonts w:ascii="方正小标宋简体" w:eastAsia="方正小标宋简体" w:hAnsi="文星标宋" w:cs="文星标宋" w:hint="eastAsia"/>
          <w:sz w:val="32"/>
          <w:szCs w:val="32"/>
          <w:u w:val="single"/>
        </w:rPr>
        <w:t>淄博市生态环境局高青分局</w:t>
      </w:r>
      <w:r>
        <w:rPr>
          <w:rFonts w:ascii="方正小标宋简体" w:eastAsia="方正小标宋简体" w:hAnsi="文星标宋" w:cs="文星标宋" w:hint="eastAsia"/>
          <w:sz w:val="32"/>
          <w:szCs w:val="32"/>
        </w:rPr>
        <w:t>2020年度行政检查情况统计表</w:t>
      </w:r>
    </w:p>
    <w:p w:rsidR="00C27ACE" w:rsidRDefault="00C27ACE" w:rsidP="00C27ACE">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C27ACE" w:rsidTr="00C27ACE">
        <w:trPr>
          <w:trHeight w:val="566"/>
        </w:trPr>
        <w:tc>
          <w:tcPr>
            <w:tcW w:w="6842" w:type="dxa"/>
          </w:tcPr>
          <w:p w:rsidR="00C27ACE" w:rsidRDefault="00C27ACE" w:rsidP="00B67BA7">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C27ACE" w:rsidRDefault="00C27ACE" w:rsidP="00B67BA7">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C27ACE" w:rsidTr="00C27ACE">
        <w:trPr>
          <w:trHeight w:val="566"/>
        </w:trPr>
        <w:tc>
          <w:tcPr>
            <w:tcW w:w="6842" w:type="dxa"/>
            <w:vAlign w:val="center"/>
          </w:tcPr>
          <w:p w:rsidR="00C27ACE" w:rsidRDefault="00C27ACE" w:rsidP="00B67BA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淄博市生态环境局高青分局</w:t>
            </w:r>
          </w:p>
        </w:tc>
        <w:tc>
          <w:tcPr>
            <w:tcW w:w="6199" w:type="dxa"/>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61</w:t>
            </w:r>
          </w:p>
        </w:tc>
      </w:tr>
      <w:tr w:rsidR="00C27ACE" w:rsidTr="00C27ACE">
        <w:trPr>
          <w:trHeight w:val="577"/>
        </w:trPr>
        <w:tc>
          <w:tcPr>
            <w:tcW w:w="6842" w:type="dxa"/>
            <w:vAlign w:val="center"/>
          </w:tcPr>
          <w:p w:rsidR="00C27ACE" w:rsidRDefault="00C27ACE" w:rsidP="00B67BA7">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C27ACE" w:rsidRDefault="00C27ACE" w:rsidP="00B67BA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61</w:t>
            </w:r>
          </w:p>
        </w:tc>
      </w:tr>
    </w:tbl>
    <w:p w:rsidR="00C27ACE" w:rsidRDefault="00C27ACE" w:rsidP="00C27ACE">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统计范围为本年度 1月1日至12月31日。</w:t>
      </w:r>
    </w:p>
    <w:p w:rsidR="00C27ACE" w:rsidRDefault="00C27ACE" w:rsidP="00C27ACE">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C27ACE" w:rsidRDefault="00C27ACE" w:rsidP="00C27ACE">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C27ACE" w:rsidRDefault="00C27ACE" w:rsidP="00C27ACE">
      <w:pPr>
        <w:spacing w:line="660" w:lineRule="exact"/>
        <w:rPr>
          <w:rFonts w:ascii="方正小标宋简体" w:eastAsia="方正小标宋简体" w:hAnsi="仿宋" w:cs="仿宋_GB2312"/>
          <w:bCs/>
          <w:sz w:val="48"/>
          <w:szCs w:val="48"/>
        </w:rPr>
      </w:pPr>
    </w:p>
    <w:p w:rsidR="00F95C9D" w:rsidRPr="00C27ACE" w:rsidRDefault="00F95C9D"/>
    <w:sectPr w:rsidR="00F95C9D" w:rsidRPr="00C27ACE" w:rsidSect="008C2D93">
      <w:headerReference w:type="default" r:id="rId5"/>
      <w:footerReference w:type="default" r:id="rId6"/>
      <w:pgSz w:w="16838" w:h="11906" w:orient="landscape"/>
      <w:pgMar w:top="1304" w:right="2098" w:bottom="1134" w:left="1985" w:header="851" w:footer="992" w:gutter="0"/>
      <w:cols w:space="720"/>
      <w:docGrid w:type="lines" w:linePitch="57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标宋">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8E" w:rsidRDefault="00C27ACE">
    <w:pPr>
      <w:pStyle w:val="a3"/>
      <w:jc w:val="center"/>
    </w:pPr>
    <w:r w:rsidRPr="0089638E">
      <w:fldChar w:fldCharType="begin"/>
    </w:r>
    <w:r>
      <w:instrText>PAGE   \* MERGEFORMAT</w:instrText>
    </w:r>
    <w:r w:rsidRPr="0089638E">
      <w:fldChar w:fldCharType="separate"/>
    </w:r>
    <w:r w:rsidRPr="00C27ACE">
      <w:rPr>
        <w:noProof/>
        <w:lang w:val="zh-CN"/>
      </w:rPr>
      <w:t>4</w:t>
    </w:r>
    <w:r>
      <w:rPr>
        <w:lang w:val="zh-CN"/>
      </w:rPr>
      <w:fldChar w:fldCharType="end"/>
    </w:r>
  </w:p>
  <w:p w:rsidR="0089638E" w:rsidRDefault="00C27ACE">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8E" w:rsidRDefault="00C27AC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7F2D7"/>
    <w:multiLevelType w:val="singleLevel"/>
    <w:tmpl w:val="6777F2D7"/>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7ACE"/>
    <w:rsid w:val="00C27ACE"/>
    <w:rsid w:val="00F95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C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27ACE"/>
    <w:pPr>
      <w:tabs>
        <w:tab w:val="center" w:pos="4153"/>
        <w:tab w:val="right" w:pos="8306"/>
      </w:tabs>
      <w:snapToGrid w:val="0"/>
      <w:jc w:val="left"/>
    </w:pPr>
    <w:rPr>
      <w:rFonts w:cs="Times New Roman"/>
      <w:sz w:val="18"/>
      <w:szCs w:val="18"/>
    </w:rPr>
  </w:style>
  <w:style w:type="character" w:customStyle="1" w:styleId="Char">
    <w:name w:val="页脚 Char"/>
    <w:basedOn w:val="a0"/>
    <w:link w:val="a3"/>
    <w:qFormat/>
    <w:rsid w:val="00C27ACE"/>
    <w:rPr>
      <w:rFonts w:ascii="Calibri" w:eastAsia="宋体" w:hAnsi="Calibri" w:cs="Times New Roman"/>
      <w:sz w:val="18"/>
      <w:szCs w:val="18"/>
    </w:rPr>
  </w:style>
  <w:style w:type="paragraph" w:styleId="a4">
    <w:name w:val="header"/>
    <w:basedOn w:val="a"/>
    <w:link w:val="Char0"/>
    <w:qFormat/>
    <w:rsid w:val="00C27A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27AC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2021-01-12T03:16:00Z</dcterms:created>
  <dcterms:modified xsi:type="dcterms:W3CDTF">2021-01-12T03:24:00Z</dcterms:modified>
</cp:coreProperties>
</file>