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97D" w:rsidRPr="00F2697D" w:rsidRDefault="00F2697D" w:rsidP="00F2697D">
      <w:pPr>
        <w:widowControl/>
        <w:tabs>
          <w:tab w:val="left" w:pos="12420"/>
          <w:tab w:val="left" w:pos="12656"/>
          <w:tab w:val="left" w:pos="13648"/>
          <w:tab w:val="left" w:pos="14641"/>
        </w:tabs>
        <w:rPr>
          <w:rFonts w:asciiTheme="majorEastAsia" w:eastAsiaTheme="majorEastAsia" w:hAnsiTheme="majorEastAsia" w:cs="方正小标宋简体" w:hint="eastAsia"/>
          <w:color w:val="000000"/>
          <w:kern w:val="0"/>
          <w:sz w:val="44"/>
          <w:szCs w:val="44"/>
        </w:rPr>
      </w:pPr>
      <w:r w:rsidRPr="00F2697D">
        <w:rPr>
          <w:rFonts w:asciiTheme="majorEastAsia" w:eastAsiaTheme="majorEastAsia" w:hAnsiTheme="majorEastAsia" w:cs="方正小标宋简体" w:hint="eastAsia"/>
          <w:color w:val="000000"/>
          <w:kern w:val="0"/>
          <w:sz w:val="44"/>
          <w:szCs w:val="44"/>
        </w:rPr>
        <w:t>附件：</w:t>
      </w:r>
    </w:p>
    <w:p w:rsidR="00F2697D" w:rsidRDefault="00F2697D" w:rsidP="00F2697D">
      <w:pPr>
        <w:widowControl/>
        <w:tabs>
          <w:tab w:val="left" w:pos="12420"/>
          <w:tab w:val="left" w:pos="12656"/>
          <w:tab w:val="left" w:pos="13648"/>
          <w:tab w:val="left" w:pos="14641"/>
        </w:tabs>
        <w:jc w:val="center"/>
        <w:rPr>
          <w:rFonts w:ascii="宋体" w:hAnsi="宋体" w:cs="宋体"/>
          <w:color w:val="000000"/>
          <w:kern w:val="0"/>
          <w:sz w:val="44"/>
          <w:szCs w:val="44"/>
          <w:u w:val="single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44"/>
          <w:szCs w:val="44"/>
        </w:rPr>
        <w:t>高青县农村黑臭水体清单</w:t>
      </w:r>
    </w:p>
    <w:tbl>
      <w:tblPr>
        <w:tblW w:w="14640" w:type="dxa"/>
        <w:jc w:val="center"/>
        <w:tblLayout w:type="fixed"/>
        <w:tblLook w:val="04A0"/>
      </w:tblPr>
      <w:tblGrid>
        <w:gridCol w:w="720"/>
        <w:gridCol w:w="1065"/>
        <w:gridCol w:w="1155"/>
        <w:gridCol w:w="1035"/>
        <w:gridCol w:w="930"/>
        <w:gridCol w:w="1500"/>
        <w:gridCol w:w="1125"/>
        <w:gridCol w:w="1065"/>
        <w:gridCol w:w="1080"/>
        <w:gridCol w:w="1275"/>
        <w:gridCol w:w="1470"/>
        <w:gridCol w:w="2220"/>
      </w:tblGrid>
      <w:tr w:rsidR="00F2697D" w:rsidTr="00BD736F">
        <w:trPr>
          <w:trHeight w:val="78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乡镇/街道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建制村名称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水体名称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水体类型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水域面积（平方米）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长（米）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宽（米）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黑臭段起点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黑臭段终点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主要污染问题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8"/>
                <w:szCs w:val="28"/>
              </w:rPr>
              <w:t>治理状态（未治理/正在治理/完成治理验收）</w:t>
            </w:r>
          </w:p>
        </w:tc>
      </w:tr>
      <w:tr w:rsidR="00F2697D" w:rsidTr="00BD736F">
        <w:trPr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常家镇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郑庙北村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南油王村东北角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塘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672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南油王村东侧10米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南油王村东侧30米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b.畜禽养殖污染 , 请注明规模：（31）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完成治理</w:t>
            </w:r>
          </w:p>
        </w:tc>
      </w:tr>
      <w:tr w:rsidR="00F2697D" w:rsidTr="00BD736F">
        <w:trPr>
          <w:trHeight w:val="285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芦湖街道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包福李村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包福李村北首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沟渠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包福李村北30米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包福李村北50米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b.畜禽养殖污染，养殖规模（35）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完成治理</w:t>
            </w:r>
          </w:p>
        </w:tc>
      </w:tr>
      <w:tr w:rsidR="00F2697D" w:rsidTr="00BD736F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木李镇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拱辰村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西陈村东南侧50米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塘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西陈村东南侧50米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西陈村东南侧70米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b.畜禽养殖污染 , 请注明规模：（350）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正在治理</w:t>
            </w:r>
          </w:p>
        </w:tc>
      </w:tr>
      <w:tr w:rsidR="00F2697D" w:rsidTr="00BD736F">
        <w:trPr>
          <w:trHeight w:val="27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唐坊镇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唐坊村</w:t>
            </w:r>
            <w:proofErr w:type="gramEnd"/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唐坊村唐坊村潍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高路沿线兰州拉面东侧10米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沟渠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694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227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唐坊村潍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高路沿线兰州拉面东侧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唐坊村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东侧南北路200米路西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a.农村生活污水污染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正在治理</w:t>
            </w:r>
          </w:p>
        </w:tc>
      </w:tr>
      <w:tr w:rsidR="00F2697D" w:rsidTr="00BD736F">
        <w:trPr>
          <w:trHeight w:val="300"/>
          <w:jc w:val="center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花沟镇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花沟村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花沟村东侧100米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沟渠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300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花四北东北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1000米处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花四北东北北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1100米处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a.农村生活污水污染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正在治理</w:t>
            </w:r>
          </w:p>
        </w:tc>
      </w:tr>
      <w:tr w:rsidR="00F2697D" w:rsidTr="00BD736F">
        <w:trPr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青城镇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文昌南街、青平社区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青平社区北侧100米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沟渠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9200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2300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青平社区北侧100米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文昌南街南门东侧100米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a.农村生活污水污染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完成治理</w:t>
            </w:r>
          </w:p>
        </w:tc>
      </w:tr>
      <w:tr w:rsidR="00F2697D" w:rsidTr="00BD736F">
        <w:trPr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唐坊镇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凤仪村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谢家村南150米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沟渠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82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谢家村西南150米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谢家村南150米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b.畜禽养殖污染，养殖规模（70）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完成治理</w:t>
            </w:r>
          </w:p>
        </w:tc>
      </w:tr>
      <w:tr w:rsidR="00F2697D" w:rsidTr="00BD736F">
        <w:trPr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芦湖街道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朱董村</w:t>
            </w:r>
            <w:proofErr w:type="gram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董家村西30米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塘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400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董家村西30米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董家村西35米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g.底泥淤积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正在治理</w:t>
            </w:r>
          </w:p>
        </w:tc>
      </w:tr>
      <w:tr w:rsidR="00F2697D" w:rsidTr="00BD736F">
        <w:trPr>
          <w:trHeight w:val="270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color w:val="000000"/>
                <w:kern w:val="0"/>
                <w:sz w:val="28"/>
                <w:szCs w:val="28"/>
              </w:rPr>
            </w:pPr>
            <w:r>
              <w:rPr>
                <w:rFonts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芦湖街道</w:t>
            </w:r>
            <w:proofErr w:type="gramEnd"/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朱董村</w:t>
            </w:r>
            <w:proofErr w:type="gramEnd"/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董家村西40米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塘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450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董家村西40米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董家村西45米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/>
              </w:rPr>
              <w:t>g.底泥淤积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97D" w:rsidRDefault="00F2697D" w:rsidP="00BD736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sz w:val="18"/>
                <w:szCs w:val="18"/>
              </w:rPr>
              <w:t>正在治理</w:t>
            </w:r>
          </w:p>
        </w:tc>
      </w:tr>
    </w:tbl>
    <w:p w:rsidR="00F2697D" w:rsidRDefault="00F2697D" w:rsidP="00F2697D">
      <w:pPr>
        <w:tabs>
          <w:tab w:val="left" w:pos="5661"/>
        </w:tabs>
        <w:ind w:firstLineChars="1600" w:firstLine="5120"/>
        <w:jc w:val="left"/>
      </w:pPr>
    </w:p>
    <w:p w:rsidR="00BA7971" w:rsidRDefault="00BA7971"/>
    <w:sectPr w:rsidR="00BA7971" w:rsidSect="00AE13A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2697D"/>
    <w:rsid w:val="00BA7971"/>
    <w:rsid w:val="00F26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7D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2021-01-19T01:47:00Z</dcterms:created>
  <dcterms:modified xsi:type="dcterms:W3CDTF">2021-01-19T01:48:00Z</dcterms:modified>
</cp:coreProperties>
</file>