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F500A">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淄博市生态环境局高青分局</w:t>
      </w:r>
    </w:p>
    <w:p w14:paraId="2BBAA074">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政府信息公开指南</w:t>
      </w:r>
    </w:p>
    <w:p w14:paraId="46B2FAE9">
      <w:pPr>
        <w:spacing w:line="560" w:lineRule="exact"/>
        <w:jc w:val="center"/>
        <w:rPr>
          <w:rFonts w:ascii="方正小标宋简体" w:eastAsia="方正小标宋简体"/>
          <w:sz w:val="44"/>
          <w:szCs w:val="44"/>
        </w:rPr>
      </w:pPr>
    </w:p>
    <w:p w14:paraId="1D78F3B2">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淄博市生态环境局高青分局政府信息公开指南》（以下简称《指南》）由淄博市生态环境局高青分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2ADE9CCD">
      <w:pPr>
        <w:pStyle w:val="4"/>
        <w:widowControl/>
        <w:spacing w:beforeAutospacing="0" w:afterAutospacing="0" w:line="560" w:lineRule="exact"/>
        <w:ind w:firstLine="640" w:firstLineChars="200"/>
        <w:rPr>
          <w:rFonts w:ascii="黑体" w:hAnsi="黑体" w:eastAsia="黑体"/>
          <w:kern w:val="2"/>
          <w:sz w:val="32"/>
          <w:szCs w:val="32"/>
        </w:rPr>
      </w:pPr>
      <w:r>
        <w:rPr>
          <w:rFonts w:hint="eastAsia" w:ascii="黑体" w:hAnsi="黑体" w:eastAsia="黑体"/>
          <w:kern w:val="2"/>
          <w:sz w:val="32"/>
          <w:szCs w:val="32"/>
        </w:rPr>
        <w:t>一、主动公开政府信息</w:t>
      </w:r>
    </w:p>
    <w:p w14:paraId="1EE69068">
      <w:pPr>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楷体_GB2312" w:hAnsi="Times New Roman" w:eastAsia="楷体_GB2312" w:cs="Times New Roman"/>
          <w:sz w:val="32"/>
          <w:szCs w:val="32"/>
        </w:rPr>
        <w:t>（一）</w:t>
      </w:r>
      <w:r>
        <w:rPr>
          <w:rFonts w:hint="eastAsia" w:ascii="仿宋_GB2312" w:hAnsi="仿宋_GB2312" w:eastAsia="仿宋_GB2312" w:cs="仿宋_GB2312"/>
          <w:kern w:val="0"/>
          <w:sz w:val="32"/>
          <w:szCs w:val="32"/>
          <w:lang w:val="en-US" w:eastAsia="zh-CN" w:bidi="ar-SA"/>
        </w:rPr>
        <w:t>公开范围（包含信息分类和编排体系）</w:t>
      </w:r>
    </w:p>
    <w:p w14:paraId="39FDCC52">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1.机构职能</w:t>
      </w:r>
    </w:p>
    <w:p w14:paraId="70A7B9C5">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主要包括：机构设置及职能情况；机构领导及分工情况；内设机构及职能情况；下属单位设置及职能情况；办公地址、办公时间、联系方式、负责人姓名、邮政编码等。</w:t>
      </w:r>
    </w:p>
    <w:p w14:paraId="184AC136">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2.政策文件</w:t>
      </w:r>
    </w:p>
    <w:p w14:paraId="40A0E99D">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主要包括：以本机关名义发布或者本机关作为主办部门与其他部门联合发布的规范性文件及其他行政文件；政策解读等。</w:t>
      </w:r>
    </w:p>
    <w:p w14:paraId="523A205A">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3.规划计划</w:t>
      </w:r>
    </w:p>
    <w:p w14:paraId="627BDEAF">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主要包括：本机关阶段性工作计划、工作重点安排等。</w:t>
      </w:r>
    </w:p>
    <w:p w14:paraId="1A344BE7">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4.业务工作</w:t>
      </w:r>
    </w:p>
    <w:p w14:paraId="1D6BBC10">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双随机、一公开”监管信息；办理行政许可和其他对外管理服务事项的依据、条件、程序以及办理结果；实施行政处罚的依据、条件、程序以及本机关认为具有一定社会影响的行政处罚决定；重大建设项目的批准和实施情况；突发公共事件的应急预案、预警信息及应对情况；环境保护的监督检查情况。</w:t>
      </w:r>
    </w:p>
    <w:p w14:paraId="5765EDBF">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5.统计数据</w:t>
      </w:r>
    </w:p>
    <w:p w14:paraId="667FD1C5">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主要包括：本机关部门财政预算、决算报告。</w:t>
      </w:r>
    </w:p>
    <w:p w14:paraId="1E5478EA">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6.人事信息</w:t>
      </w:r>
    </w:p>
    <w:p w14:paraId="7591E3FF">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主要包括：本机关人事任免信息。</w:t>
      </w:r>
    </w:p>
    <w:p w14:paraId="747CBC25">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7.其他</w:t>
      </w:r>
    </w:p>
    <w:p w14:paraId="5D7907C4">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主要包括：《条例》第二十条规定本机关其他应该主动公开的政府信息。</w:t>
      </w:r>
    </w:p>
    <w:p w14:paraId="795170D5">
      <w:pPr>
        <w:pStyle w:val="4"/>
        <w:widowControl/>
        <w:spacing w:beforeAutospacing="0" w:afterAutospacing="0" w:line="560" w:lineRule="exact"/>
        <w:ind w:firstLine="640" w:firstLineChars="200"/>
        <w:rPr>
          <w:rFonts w:ascii="楷体_GB2312" w:hAnsi="Times New Roman" w:eastAsia="楷体_GB2312"/>
          <w:kern w:val="2"/>
          <w:sz w:val="32"/>
          <w:szCs w:val="32"/>
        </w:rPr>
      </w:pPr>
      <w:r>
        <w:rPr>
          <w:rFonts w:hint="eastAsia" w:ascii="楷体_GB2312" w:hAnsi="Times New Roman" w:eastAsia="楷体_GB2312"/>
          <w:kern w:val="2"/>
          <w:sz w:val="32"/>
          <w:szCs w:val="32"/>
        </w:rPr>
        <w:t>（二）公开形式</w:t>
      </w:r>
    </w:p>
    <w:p w14:paraId="38085B26">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1.高青县人民政府网站（http://www.gaoqing.gov.cn）。</w:t>
      </w:r>
    </w:p>
    <w:p w14:paraId="3FBF5554">
      <w:pPr>
        <w:spacing w:line="540" w:lineRule="exact"/>
        <w:ind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kern w:val="2"/>
          <w:sz w:val="32"/>
          <w:szCs w:val="32"/>
        </w:rPr>
        <w:t>2.《高青县人民政府公报》（http://www.gaoqing.gov.cn/gongkai/channel_c10671/）</w:t>
      </w:r>
      <w:r>
        <w:rPr>
          <w:rFonts w:hint="eastAsia" w:ascii="仿宋_GB2312" w:hAnsi="Times New Roman" w:eastAsia="仿宋_GB2312" w:cs="Times New Roman"/>
          <w:kern w:val="2"/>
          <w:sz w:val="32"/>
          <w:szCs w:val="32"/>
          <w:lang w:val="en-US" w:eastAsia="zh-CN" w:bidi="ar-SA"/>
        </w:rPr>
        <w:t>。（1）《高青县人民政府公报》线上查阅</w:t>
      </w:r>
    </w:p>
    <w:p w14:paraId="2325177B">
      <w:pPr>
        <w:spacing w:line="540" w:lineRule="exact"/>
        <w:ind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可登录高青县人民政府门户网站“政府公报”专栏（http://www.gaoqing.gov.cn/gongkai/channel_c10671/）查阅数字化政府公报，专栏提供了公报查询、下载和打印等功能。</w:t>
      </w:r>
    </w:p>
    <w:p w14:paraId="6CB064C3">
      <w:pPr>
        <w:spacing w:line="540" w:lineRule="exact"/>
        <w:ind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（2）《高青县人民政府公报》免费赠阅点（线下查阅）</w:t>
      </w:r>
    </w:p>
    <w:p w14:paraId="01471663">
      <w:pPr>
        <w:spacing w:line="540" w:lineRule="exact"/>
        <w:ind w:firstLine="640" w:firstLineChars="200"/>
        <w:jc w:val="left"/>
        <w:rPr>
          <w:rFonts w:hint="eastAsia" w:ascii="仿宋_GB2312" w:hAnsi="Times New Roman" w:eastAsia="仿宋_GB2312"/>
          <w:kern w:val="2"/>
          <w:sz w:val="32"/>
          <w:szCs w:val="32"/>
          <w:lang w:val="en-US" w:eastAsia="zh-CN"/>
        </w:rPr>
      </w:pPr>
      <w:r>
        <w:rPr>
          <w:rFonts w:hint="eastAsia" w:ascii="仿宋_GB2312" w:hAnsi="Times New Roman" w:eastAsia="仿宋_GB2312" w:cs="Times New Roman"/>
          <w:kern w:val="2"/>
          <w:sz w:val="32"/>
          <w:szCs w:val="32"/>
          <w:lang w:val="en-US" w:eastAsia="zh-CN" w:bidi="ar-SA"/>
        </w:rPr>
        <w:t>高青县政务服务大厅设有政府公报免费取阅点。赠阅点：高青县政务服务中心（县政务服务大厅），地址：山东省淄博市高青县高苑路7号；联系方式：0533-6983505；开放时间：周一至周五上午8:30—12:00，下午13：30—17:00；获取查阅方式：现</w:t>
      </w:r>
      <w:r>
        <w:rPr>
          <w:rFonts w:hint="eastAsia" w:ascii="仿宋_GB2312" w:hAnsi="Times New Roman" w:eastAsia="仿宋_GB2312"/>
          <w:kern w:val="2"/>
          <w:sz w:val="32"/>
          <w:szCs w:val="32"/>
          <w:lang w:val="en-US" w:eastAsia="zh-CN"/>
        </w:rPr>
        <w:t>场免费查阅。</w:t>
      </w:r>
    </w:p>
    <w:p w14:paraId="488346A6">
      <w:pPr>
        <w:spacing w:line="540" w:lineRule="exact"/>
        <w:ind w:firstLine="640" w:firstLineChars="200"/>
        <w:jc w:val="left"/>
        <w:rPr>
          <w:rFonts w:hint="eastAsia" w:ascii="仿宋_GB2312" w:hAnsi="Times New Roman" w:eastAsia="仿宋_GB2312"/>
          <w:kern w:val="2"/>
          <w:sz w:val="32"/>
          <w:szCs w:val="32"/>
        </w:rPr>
      </w:pPr>
      <w:r>
        <w:rPr>
          <w:rFonts w:hint="eastAsia" w:ascii="仿宋_GB2312" w:hAnsi="Times New Roman" w:eastAsia="仿宋_GB2312"/>
          <w:kern w:val="2"/>
          <w:sz w:val="32"/>
          <w:szCs w:val="32"/>
        </w:rPr>
        <w:t>3.</w:t>
      </w:r>
      <w:r>
        <w:rPr>
          <w:rFonts w:hint="eastAsia" w:ascii="仿宋_GB2312" w:hAnsi="Times New Roman" w:eastAsia="仿宋_GB2312"/>
          <w:kern w:val="2"/>
          <w:sz w:val="32"/>
          <w:szCs w:val="32"/>
          <w:lang w:val="en-US" w:eastAsia="zh-CN"/>
        </w:rPr>
        <w:t>政务新媒体：</w:t>
      </w:r>
      <w:r>
        <w:rPr>
          <w:rFonts w:hint="eastAsia" w:ascii="仿宋_GB2312" w:hAnsi="Times New Roman" w:eastAsia="仿宋_GB2312"/>
          <w:kern w:val="2"/>
          <w:sz w:val="32"/>
          <w:szCs w:val="32"/>
        </w:rPr>
        <w:t>微信公众号“高青政务”（微信号：gaoqingzhengfu）。</w:t>
      </w:r>
    </w:p>
    <w:p w14:paraId="613320C4">
      <w:pPr>
        <w:spacing w:line="540" w:lineRule="exact"/>
        <w:ind w:firstLine="640" w:firstLineChars="200"/>
        <w:jc w:val="left"/>
        <w:rPr>
          <w:rFonts w:hint="eastAsia" w:ascii="仿宋_GB2312" w:hAnsi="Times New Roman" w:eastAsia="仿宋_GB2312"/>
          <w:kern w:val="2"/>
          <w:sz w:val="32"/>
          <w:szCs w:val="32"/>
        </w:rPr>
      </w:pPr>
      <w:r>
        <w:rPr>
          <w:rFonts w:hint="eastAsia" w:ascii="仿宋_GB2312" w:hAnsi="Times New Roman" w:eastAsia="仿宋_GB2312"/>
          <w:kern w:val="2"/>
          <w:sz w:val="32"/>
          <w:szCs w:val="32"/>
        </w:rPr>
        <w:t>4.其他：报刊、广播、电视等。</w:t>
      </w:r>
    </w:p>
    <w:p w14:paraId="6D51E422">
      <w:pPr>
        <w:spacing w:line="540" w:lineRule="exact"/>
        <w:ind w:firstLine="640" w:firstLineChars="200"/>
        <w:jc w:val="left"/>
        <w:rPr>
          <w:rFonts w:hint="eastAsia" w:ascii="仿宋_GB2312" w:hAnsi="Times New Roman" w:eastAsia="仿宋_GB2312"/>
          <w:kern w:val="2"/>
          <w:sz w:val="32"/>
          <w:szCs w:val="32"/>
        </w:rPr>
      </w:pPr>
      <w:r>
        <w:rPr>
          <w:rFonts w:hint="eastAsia" w:ascii="仿宋_GB2312" w:hAnsi="Times New Roman" w:eastAsia="仿宋_GB2312" w:cs="Times New Roman"/>
          <w:kern w:val="2"/>
          <w:sz w:val="32"/>
          <w:szCs w:val="32"/>
          <w:lang w:val="en-US" w:eastAsia="zh-CN" w:bidi="ar-SA"/>
        </w:rPr>
        <w:t>5.政府信息查阅点：本机关在高青县档案馆（地址：山东省淄博市高青县黄河路21号；联系方式：0533-6967737；开放时间：周一至周五上午8:30—12:00，下午13：30—17:00；服务内容：查询、复制、打印政府信息）设置政府信息查阅点。</w:t>
      </w:r>
    </w:p>
    <w:p w14:paraId="1652FCE8">
      <w:pPr>
        <w:pStyle w:val="4"/>
        <w:widowControl/>
        <w:spacing w:beforeAutospacing="0" w:afterAutospacing="0" w:line="560" w:lineRule="exact"/>
        <w:ind w:firstLine="640" w:firstLineChars="200"/>
        <w:rPr>
          <w:rFonts w:ascii="楷体_GB2312" w:hAnsi="Times New Roman" w:eastAsia="楷体_GB2312"/>
          <w:kern w:val="2"/>
          <w:sz w:val="32"/>
          <w:szCs w:val="32"/>
        </w:rPr>
      </w:pPr>
      <w:r>
        <w:rPr>
          <w:rFonts w:hint="eastAsia" w:ascii="楷体_GB2312" w:hAnsi="Times New Roman" w:eastAsia="楷体_GB2312"/>
          <w:kern w:val="2"/>
          <w:sz w:val="32"/>
          <w:szCs w:val="32"/>
        </w:rPr>
        <w:t>（三）公开时限</w:t>
      </w:r>
    </w:p>
    <w:p w14:paraId="79A6EFBA">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本机关主动公开的政府信息，自政府信息形成或者变更之日起20个工作日内及时公开。法律、法规对政府信息公开的期限另有规定的，从其规定。</w:t>
      </w:r>
    </w:p>
    <w:p w14:paraId="49ADE44E">
      <w:pPr>
        <w:pStyle w:val="4"/>
        <w:widowControl/>
        <w:spacing w:beforeAutospacing="0" w:afterAutospacing="0" w:line="560" w:lineRule="exact"/>
        <w:ind w:firstLine="640" w:firstLineChars="200"/>
        <w:rPr>
          <w:rFonts w:ascii="黑体" w:hAnsi="黑体" w:eastAsia="黑体"/>
          <w:kern w:val="2"/>
          <w:sz w:val="32"/>
          <w:szCs w:val="32"/>
        </w:rPr>
      </w:pPr>
      <w:r>
        <w:rPr>
          <w:rFonts w:hint="eastAsia" w:ascii="黑体" w:hAnsi="黑体" w:eastAsia="黑体"/>
          <w:kern w:val="2"/>
          <w:sz w:val="32"/>
          <w:szCs w:val="32"/>
        </w:rPr>
        <w:t>二、依申请公开</w:t>
      </w:r>
    </w:p>
    <w:p w14:paraId="4F5D0C88">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7743906D">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本机关政府信息公开申请受理机构（见本《指南》第四条）负责受理公民、法人或者其他组织向本机关提出的政府信息公开申请。</w:t>
      </w:r>
    </w:p>
    <w:p w14:paraId="718D4EF2">
      <w:pPr>
        <w:pStyle w:val="4"/>
        <w:widowControl/>
        <w:spacing w:beforeAutospacing="0" w:afterAutospacing="0" w:line="560" w:lineRule="exact"/>
        <w:ind w:firstLine="640" w:firstLineChars="200"/>
        <w:rPr>
          <w:rFonts w:ascii="楷体_GB2312" w:hAnsi="Times New Roman" w:eastAsia="楷体_GB2312"/>
          <w:kern w:val="2"/>
          <w:sz w:val="32"/>
          <w:szCs w:val="32"/>
        </w:rPr>
      </w:pPr>
      <w:r>
        <w:rPr>
          <w:rFonts w:hint="eastAsia" w:ascii="楷体_GB2312" w:hAnsi="Times New Roman" w:eastAsia="楷体_GB2312"/>
          <w:kern w:val="2"/>
          <w:sz w:val="32"/>
          <w:szCs w:val="32"/>
        </w:rPr>
        <w:t>（一）申请接收渠道</w:t>
      </w:r>
    </w:p>
    <w:p w14:paraId="1C7A954B">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1.当面提交</w:t>
      </w:r>
    </w:p>
    <w:p w14:paraId="4F84EDAC">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申请人可到淄博市生态环境局高青分局办公室现场当面提交申请。</w:t>
      </w:r>
    </w:p>
    <w:p w14:paraId="2E2F32B5">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办公地址：山东省淄博市高青县黄河路92号。</w:t>
      </w:r>
    </w:p>
    <w:p w14:paraId="732B6962">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办公时间：8:30-12:00，13:30-17:00（工作日）。</w:t>
      </w:r>
    </w:p>
    <w:p w14:paraId="53AD6EFD">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联系电话：0533-6962576。</w:t>
      </w:r>
    </w:p>
    <w:p w14:paraId="3FFE7C04">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2.信函申请</w:t>
      </w:r>
    </w:p>
    <w:p w14:paraId="1ED9C2C4">
      <w:pPr>
        <w:pStyle w:val="4"/>
        <w:widowControl/>
        <w:spacing w:beforeAutospacing="0" w:afterAutospacing="0" w:line="560" w:lineRule="exact"/>
        <w:ind w:firstLine="640" w:firstLineChars="200"/>
        <w:rPr>
          <w:rFonts w:hint="default" w:ascii="仿宋_GB2312" w:hAnsi="Times New Roman" w:eastAsia="仿宋_GB2312"/>
          <w:kern w:val="2"/>
          <w:sz w:val="32"/>
          <w:szCs w:val="32"/>
          <w:lang w:val="en-US" w:eastAsia="zh-CN"/>
        </w:rPr>
      </w:pPr>
      <w:r>
        <w:rPr>
          <w:rFonts w:hint="eastAsia" w:ascii="仿宋_GB2312" w:hAnsi="Times New Roman" w:eastAsia="仿宋_GB2312"/>
          <w:kern w:val="2"/>
          <w:sz w:val="32"/>
          <w:szCs w:val="32"/>
        </w:rPr>
        <w:t>申请人可通过邮政寄送方式向本机关提交申请。</w:t>
      </w:r>
      <w:r>
        <w:rPr>
          <w:rFonts w:hint="eastAsia" w:ascii="仿宋_GB2312" w:hAnsi="Times New Roman" w:eastAsia="仿宋_GB2312"/>
          <w:kern w:val="2"/>
          <w:sz w:val="32"/>
          <w:szCs w:val="32"/>
          <w:lang w:val="en-US" w:eastAsia="zh-CN"/>
        </w:rPr>
        <w:t>受理机构：淄博市生态环境局高青分局办公室。</w:t>
      </w:r>
    </w:p>
    <w:p w14:paraId="3589C384">
      <w:pPr>
        <w:pStyle w:val="4"/>
        <w:widowControl/>
        <w:spacing w:beforeAutospacing="0" w:afterAutospacing="0" w:line="560" w:lineRule="exact"/>
        <w:ind w:firstLine="640" w:firstLineChars="200"/>
        <w:rPr>
          <w:rFonts w:hint="default" w:ascii="仿宋_GB2312" w:hAnsi="Times New Roman" w:eastAsia="仿宋_GB2312"/>
          <w:kern w:val="2"/>
          <w:sz w:val="32"/>
          <w:szCs w:val="32"/>
          <w:lang w:val="en-US" w:eastAsia="zh-CN"/>
        </w:rPr>
      </w:pPr>
      <w:r>
        <w:rPr>
          <w:rFonts w:hint="eastAsia" w:ascii="仿宋_GB2312" w:hAnsi="Times New Roman" w:eastAsia="仿宋_GB2312"/>
          <w:kern w:val="2"/>
          <w:sz w:val="32"/>
          <w:szCs w:val="32"/>
        </w:rPr>
        <w:t>来信请寄：</w:t>
      </w:r>
      <w:r>
        <w:rPr>
          <w:rFonts w:hint="eastAsia" w:ascii="仿宋_GB2312" w:hAnsi="Times New Roman" w:eastAsia="仿宋_GB2312"/>
          <w:kern w:val="2"/>
          <w:sz w:val="32"/>
          <w:szCs w:val="32"/>
          <w:lang w:val="en-US" w:eastAsia="zh-CN"/>
        </w:rPr>
        <w:t>山东省淄博市</w:t>
      </w:r>
      <w:r>
        <w:rPr>
          <w:rFonts w:hint="eastAsia" w:ascii="仿宋_GB2312" w:hAnsi="Times New Roman" w:eastAsia="仿宋_GB2312"/>
          <w:kern w:val="2"/>
          <w:sz w:val="32"/>
          <w:szCs w:val="32"/>
        </w:rPr>
        <w:t>高青县黄河路92号，淄博市生态环境局高青分局办公室（收），同时须在信封左下角注明“政府信息公开申请”字样；邮政编码：256300</w:t>
      </w:r>
      <w:r>
        <w:rPr>
          <w:rFonts w:hint="eastAsia" w:ascii="仿宋_GB2312" w:hAnsi="Times New Roman" w:eastAsia="仿宋_GB2312"/>
          <w:kern w:val="2"/>
          <w:sz w:val="32"/>
          <w:szCs w:val="32"/>
          <w:lang w:eastAsia="zh-CN"/>
        </w:rPr>
        <w:t>；</w:t>
      </w:r>
      <w:r>
        <w:rPr>
          <w:rFonts w:hint="eastAsia" w:ascii="仿宋_GB2312" w:hAnsi="Times New Roman" w:eastAsia="仿宋_GB2312"/>
          <w:kern w:val="2"/>
          <w:sz w:val="32"/>
          <w:szCs w:val="32"/>
          <w:lang w:val="en-US" w:eastAsia="zh-CN"/>
        </w:rPr>
        <w:t>联系电话：0533-6962576。</w:t>
      </w:r>
    </w:p>
    <w:p w14:paraId="15470E6B">
      <w:pPr>
        <w:pStyle w:val="4"/>
        <w:widowControl/>
        <w:numPr>
          <w:ilvl w:val="0"/>
          <w:numId w:val="1"/>
        </w:numPr>
        <w:spacing w:beforeAutospacing="0" w:afterAutospacing="0" w:line="560" w:lineRule="exact"/>
        <w:ind w:firstLine="640" w:firstLineChars="200"/>
        <w:rPr>
          <w:rFonts w:hint="eastAsia" w:ascii="仿宋_GB2312" w:hAnsi="Times New Roman" w:eastAsia="仿宋_GB2312"/>
          <w:kern w:val="2"/>
          <w:sz w:val="32"/>
          <w:szCs w:val="32"/>
        </w:rPr>
      </w:pPr>
      <w:r>
        <w:rPr>
          <w:rFonts w:hint="eastAsia" w:ascii="仿宋_GB2312" w:hAnsi="Times New Roman" w:eastAsia="仿宋_GB2312"/>
          <w:kern w:val="2"/>
          <w:sz w:val="32"/>
          <w:szCs w:val="32"/>
        </w:rPr>
        <w:t>网上申请</w:t>
      </w:r>
    </w:p>
    <w:p w14:paraId="446B4C93">
      <w:pPr>
        <w:spacing w:line="54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高青县人民政府网站（http://www.gaoqing.gov.cn）开通有政府信息公开申请网上提交渠道，受理向本机关提交的政府信息公开申请。申请人可登录</w:t>
      </w:r>
      <w:bookmarkStart w:id="0" w:name="_GoBack"/>
      <w:bookmarkEnd w:id="0"/>
      <w:r>
        <w:rPr>
          <w:rFonts w:hint="eastAsia" w:ascii="仿宋_GB2312" w:hAnsi="Times New Roman" w:eastAsia="仿宋_GB2312" w:cs="Times New Roman"/>
          <w:kern w:val="2"/>
          <w:sz w:val="32"/>
          <w:szCs w:val="32"/>
          <w:lang w:val="en-US" w:eastAsia="zh-CN" w:bidi="ar-SA"/>
        </w:rPr>
        <w:t>高青县人民政府网站，在政务公开专栏“依申请公开”页面（</w:t>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"http://www.gaoqing.gov.cn/jact/front/main.do?sysid=18"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http://www.gaoqing.gov.cn/jact/front/main.do?sysid=18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t>)，在线填写提交申请。</w:t>
      </w:r>
    </w:p>
    <w:p w14:paraId="3C4AC2FE">
      <w:pPr>
        <w:spacing w:line="540" w:lineRule="exact"/>
        <w:ind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2E266D82">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本机关不受理通过电话方式提出的申请，但申请人可以通过电话咨询相应的服务业务。</w:t>
      </w:r>
    </w:p>
    <w:p w14:paraId="138E5414">
      <w:pPr>
        <w:pStyle w:val="4"/>
        <w:widowControl/>
        <w:spacing w:beforeAutospacing="0" w:afterAutospacing="0" w:line="560" w:lineRule="exact"/>
        <w:ind w:firstLine="640" w:firstLineChars="200"/>
        <w:rPr>
          <w:rFonts w:ascii="楷体_GB2312" w:hAnsi="Times New Roman" w:eastAsia="楷体_GB2312"/>
          <w:kern w:val="2"/>
          <w:sz w:val="32"/>
          <w:szCs w:val="32"/>
        </w:rPr>
      </w:pPr>
      <w:r>
        <w:rPr>
          <w:rFonts w:hint="eastAsia" w:ascii="楷体_GB2312" w:hAnsi="Times New Roman" w:eastAsia="楷体_GB2312"/>
          <w:kern w:val="2"/>
          <w:sz w:val="32"/>
          <w:szCs w:val="32"/>
        </w:rPr>
        <w:t>（二）申请注意事项</w:t>
      </w:r>
    </w:p>
    <w:p w14:paraId="735C7559">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1.申请获取政府信息，应当填写《高青县政府信息公开申请表》，申请表可以从高青县人民政府网站（http://www.gaoqing.gov.cn)下载、打印，复制有效。</w:t>
      </w:r>
    </w:p>
    <w:p w14:paraId="22663438">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292E3127">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3.当面申请的，应当出示有效身份证件；通过邮政寄送提交申请的，应随申请表附有效身份证件复印件；网上申请的，应上传有效身份证件扫描件或照片。</w:t>
      </w:r>
    </w:p>
    <w:p w14:paraId="4A317B68">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4.收费标准</w:t>
      </w:r>
    </w:p>
    <w:p w14:paraId="0BA54CBF">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72BAA03A">
      <w:pPr>
        <w:pStyle w:val="4"/>
        <w:widowControl/>
        <w:spacing w:beforeAutospacing="0" w:afterAutospacing="0" w:line="560" w:lineRule="exact"/>
        <w:ind w:firstLine="640" w:firstLineChars="200"/>
        <w:rPr>
          <w:rFonts w:ascii="楷体_GB2312" w:hAnsi="Times New Roman" w:eastAsia="楷体_GB2312"/>
          <w:kern w:val="2"/>
          <w:sz w:val="32"/>
          <w:szCs w:val="32"/>
        </w:rPr>
      </w:pPr>
      <w:r>
        <w:rPr>
          <w:rFonts w:hint="eastAsia" w:ascii="楷体_GB2312" w:hAnsi="Times New Roman" w:eastAsia="楷体_GB2312"/>
          <w:kern w:val="2"/>
          <w:sz w:val="32"/>
          <w:szCs w:val="32"/>
        </w:rPr>
        <w:t>（三）申请办理的有关说明</w:t>
      </w:r>
    </w:p>
    <w:p w14:paraId="46633899">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本机关对收到的信息公开申请，将根据有关规定分别作出处理和答复。</w:t>
      </w:r>
    </w:p>
    <w:p w14:paraId="6EEFD20E">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1.对于符合《条例》申请要求的，按《条例》第三十六条分别作出答复。</w:t>
      </w:r>
    </w:p>
    <w:p w14:paraId="7332EA77">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（1）所申请公开信息已经主动公开的，告知申请人获取该政府信息的方式和途径。</w:t>
      </w:r>
    </w:p>
    <w:p w14:paraId="43294397">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（2）所申请公开信息可以公开的，向申请人提供该政府信息，或者告知申请人获取该政府信息的方式、途径和时间。</w:t>
      </w:r>
    </w:p>
    <w:p w14:paraId="0D2BC091">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（3）根据相关规定决定不予公开的，告知申请人不予公开并说明理由。</w:t>
      </w:r>
    </w:p>
    <w:p w14:paraId="173E3D23">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（4）经检索没有所申请公开信息的，告知申请人该政府信息不存在。</w:t>
      </w:r>
    </w:p>
    <w:p w14:paraId="571CB76D">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（5）所申请公开信息不属于本机关负责公开的，告知申请人并说明理由；能够确定负责公开该政府信息的行政机关的，告知申请人该行政机关的名称、联系方式。</w:t>
      </w:r>
    </w:p>
    <w:p w14:paraId="63A3116F">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（6）本机关已就申请人提出的政府信息公开申请作出答复、申请人重复申请公开相同政府信息的，告知申请人不予重复处理。</w:t>
      </w:r>
    </w:p>
    <w:p w14:paraId="5530AB4C">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（7）所申请公开信息属于工商、不动产登记资料等信息，有关法律、行政法规对信息的获取有特别规定的，告知申请人依照有关法律、行政法规的规定办理。</w:t>
      </w:r>
    </w:p>
    <w:p w14:paraId="617DDDC2">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6F8CF375">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本机关征求第三方和其他机关意见所需时间不计入申请办理期限。</w:t>
      </w:r>
    </w:p>
    <w:p w14:paraId="7200D271">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5D393C60">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3.申请不符合《条例》有关规定的，向当事人说明有关情况，或者指引其向相关单位咨询或按其他有关程序办理。</w:t>
      </w:r>
    </w:p>
    <w:p w14:paraId="0C3F17FB">
      <w:pPr>
        <w:pStyle w:val="4"/>
        <w:widowControl/>
        <w:spacing w:beforeAutospacing="0" w:afterAutospacing="0" w:line="560" w:lineRule="exact"/>
        <w:ind w:firstLine="640" w:firstLineChars="200"/>
        <w:rPr>
          <w:rFonts w:ascii="黑体" w:hAnsi="黑体" w:eastAsia="黑体"/>
          <w:kern w:val="2"/>
          <w:sz w:val="32"/>
          <w:szCs w:val="32"/>
        </w:rPr>
      </w:pPr>
      <w:r>
        <w:rPr>
          <w:rFonts w:hint="eastAsia" w:ascii="黑体" w:hAnsi="黑体" w:eastAsia="黑体"/>
          <w:kern w:val="2"/>
          <w:sz w:val="32"/>
          <w:szCs w:val="32"/>
        </w:rPr>
        <w:t>三、不予公开</w:t>
      </w:r>
    </w:p>
    <w:p w14:paraId="2234B973">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1.依法确定为国家秘密的政府信息，法律、行政法规禁止公开的政府信息，以及公开后可能危及国家安全、公共安全、经济安全、社会稳定的政府信息，不予公开。</w:t>
      </w:r>
    </w:p>
    <w:p w14:paraId="273D016C">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2.涉及商业秘密、个人隐私等公开会对第三方合法权益造成损害的政府信息，本机关不予公开。但是，第三方同意公开或者本机关认为不公开会对公共利益造成重大影响的，予以公开。</w:t>
      </w:r>
    </w:p>
    <w:p w14:paraId="22916221">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3.本机关的内部事务信息，包括人事管理、后勤管理、内部工作流程等方面的信息不予公开。</w:t>
      </w:r>
    </w:p>
    <w:p w14:paraId="2A022FC0">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4.本机关在履行行政管理职能过程中形成的讨论记录、过程稿、磋商信函、请示报告等过程性信息以及行政执法案卷信息，不予公开。法律、法规、规章规定上述信息应当公开的，从其规定。</w:t>
      </w:r>
    </w:p>
    <w:p w14:paraId="1AD4CE07">
      <w:pPr>
        <w:pStyle w:val="4"/>
        <w:widowControl/>
        <w:spacing w:beforeAutospacing="0" w:afterAutospacing="0" w:line="560" w:lineRule="exact"/>
        <w:ind w:firstLine="640" w:firstLineChars="200"/>
        <w:rPr>
          <w:rFonts w:ascii="黑体" w:hAnsi="黑体" w:eastAsia="黑体"/>
          <w:kern w:val="2"/>
          <w:sz w:val="32"/>
          <w:szCs w:val="32"/>
        </w:rPr>
      </w:pPr>
      <w:r>
        <w:rPr>
          <w:rFonts w:hint="eastAsia" w:ascii="黑体" w:hAnsi="黑体" w:eastAsia="黑体"/>
          <w:kern w:val="2"/>
          <w:sz w:val="32"/>
          <w:szCs w:val="32"/>
        </w:rPr>
        <w:t>四、政府信息公开工作机构</w:t>
      </w:r>
    </w:p>
    <w:p w14:paraId="6FC03876">
      <w:pPr>
        <w:pStyle w:val="4"/>
        <w:widowControl/>
        <w:spacing w:beforeAutospacing="0" w:afterAutospacing="0" w:line="560" w:lineRule="exact"/>
        <w:ind w:firstLine="640" w:firstLineChars="200"/>
        <w:rPr>
          <w:rFonts w:ascii="仿宋_GB2312" w:hAnsi="微软雅黑" w:eastAsia="仿宋_GB2312" w:cs="宋体"/>
          <w:color w:val="000000"/>
          <w:sz w:val="32"/>
          <w:szCs w:val="32"/>
        </w:rPr>
      </w:pPr>
      <w:r>
        <w:rPr>
          <w:rFonts w:hint="eastAsia" w:ascii="仿宋_GB2312" w:hAnsi="微软雅黑" w:eastAsia="仿宋_GB2312" w:cs="宋体"/>
          <w:color w:val="000000"/>
          <w:sz w:val="32"/>
          <w:szCs w:val="32"/>
        </w:rPr>
        <w:t>淄博市生态环境局高青分局政府信息公开工作机构和申请受理机构为：淄博市生态环境局高青分局办公室。</w:t>
      </w:r>
    </w:p>
    <w:p w14:paraId="2D600C99">
      <w:pPr>
        <w:pStyle w:val="4"/>
        <w:widowControl/>
        <w:spacing w:beforeAutospacing="0" w:afterAutospacing="0" w:line="560" w:lineRule="exact"/>
        <w:ind w:firstLine="640" w:firstLineChars="200"/>
        <w:rPr>
          <w:rFonts w:ascii="仿宋_GB2312" w:hAnsi="微软雅黑" w:eastAsia="仿宋_GB2312" w:cs="宋体"/>
          <w:color w:val="000000"/>
          <w:sz w:val="32"/>
          <w:szCs w:val="32"/>
        </w:rPr>
      </w:pPr>
      <w:r>
        <w:rPr>
          <w:rFonts w:hint="eastAsia" w:ascii="仿宋_GB2312" w:hAnsi="微软雅黑" w:eastAsia="仿宋_GB2312" w:cs="宋体"/>
          <w:color w:val="000000"/>
          <w:sz w:val="32"/>
          <w:szCs w:val="32"/>
        </w:rPr>
        <w:t>办公地址：</w:t>
      </w:r>
      <w:r>
        <w:rPr>
          <w:rFonts w:hint="eastAsia" w:ascii="仿宋_GB2312" w:hAnsi="Times New Roman" w:eastAsia="仿宋_GB2312"/>
          <w:kern w:val="2"/>
          <w:sz w:val="32"/>
          <w:szCs w:val="32"/>
        </w:rPr>
        <w:t>山东省淄博市</w:t>
      </w:r>
      <w:r>
        <w:rPr>
          <w:rFonts w:hint="eastAsia" w:ascii="仿宋_GB2312" w:hAnsi="微软雅黑" w:eastAsia="仿宋_GB2312" w:cs="宋体"/>
          <w:color w:val="000000"/>
          <w:sz w:val="32"/>
          <w:szCs w:val="32"/>
        </w:rPr>
        <w:t>高青县黄河路92号</w:t>
      </w:r>
    </w:p>
    <w:p w14:paraId="4BB82EDF">
      <w:pPr>
        <w:pStyle w:val="4"/>
        <w:widowControl/>
        <w:spacing w:beforeAutospacing="0" w:afterAutospacing="0" w:line="560" w:lineRule="exact"/>
        <w:ind w:firstLine="640" w:firstLineChars="200"/>
        <w:rPr>
          <w:rFonts w:ascii="仿宋_GB2312" w:hAnsi="微软雅黑" w:eastAsia="仿宋_GB2312" w:cs="宋体"/>
          <w:color w:val="000000"/>
          <w:sz w:val="32"/>
          <w:szCs w:val="32"/>
        </w:rPr>
      </w:pPr>
      <w:r>
        <w:rPr>
          <w:rFonts w:hint="eastAsia" w:ascii="仿宋_GB2312" w:hAnsi="微软雅黑" w:eastAsia="仿宋_GB2312" w:cs="宋体"/>
          <w:color w:val="000000"/>
          <w:sz w:val="32"/>
          <w:szCs w:val="32"/>
        </w:rPr>
        <w:t>邮政编码：256300</w:t>
      </w:r>
    </w:p>
    <w:p w14:paraId="65A7D73C">
      <w:pPr>
        <w:pStyle w:val="4"/>
        <w:widowControl/>
        <w:spacing w:beforeAutospacing="0" w:afterAutospacing="0" w:line="560" w:lineRule="exact"/>
        <w:ind w:firstLine="640" w:firstLineChars="200"/>
        <w:rPr>
          <w:rFonts w:ascii="仿宋_GB2312" w:hAnsi="微软雅黑" w:eastAsia="仿宋_GB2312" w:cs="宋体"/>
          <w:color w:val="000000"/>
          <w:sz w:val="32"/>
          <w:szCs w:val="32"/>
        </w:rPr>
      </w:pPr>
      <w:r>
        <w:rPr>
          <w:rFonts w:hint="eastAsia" w:ascii="仿宋_GB2312" w:hAnsi="微软雅黑" w:eastAsia="仿宋_GB2312" w:cs="宋体"/>
          <w:color w:val="000000"/>
          <w:sz w:val="32"/>
          <w:szCs w:val="32"/>
        </w:rPr>
        <w:t>办公时间：8:30-12:00，13:30-17:00（工作日）</w:t>
      </w:r>
    </w:p>
    <w:p w14:paraId="07FF3D7B">
      <w:pPr>
        <w:pStyle w:val="4"/>
        <w:widowControl/>
        <w:spacing w:beforeAutospacing="0" w:afterAutospacing="0" w:line="560" w:lineRule="exact"/>
        <w:ind w:firstLine="640" w:firstLineChars="200"/>
        <w:rPr>
          <w:rFonts w:ascii="仿宋_GB2312" w:hAnsi="微软雅黑" w:eastAsia="仿宋_GB2312" w:cs="宋体"/>
          <w:color w:val="000000"/>
          <w:sz w:val="32"/>
          <w:szCs w:val="32"/>
        </w:rPr>
      </w:pPr>
      <w:r>
        <w:rPr>
          <w:rFonts w:hint="eastAsia" w:ascii="仿宋_GB2312" w:hAnsi="微软雅黑" w:eastAsia="仿宋_GB2312" w:cs="宋体"/>
          <w:color w:val="000000"/>
          <w:sz w:val="32"/>
          <w:szCs w:val="32"/>
        </w:rPr>
        <w:t>联系电话：0533- 6962576  </w:t>
      </w:r>
    </w:p>
    <w:p w14:paraId="6A0F5F12">
      <w:pPr>
        <w:pStyle w:val="4"/>
        <w:widowControl/>
        <w:spacing w:beforeAutospacing="0" w:afterAutospacing="0" w:line="560" w:lineRule="exact"/>
        <w:ind w:firstLine="640" w:firstLineChars="200"/>
        <w:rPr>
          <w:rFonts w:ascii="仿宋_GB2312" w:hAnsi="微软雅黑" w:eastAsia="仿宋_GB2312" w:cs="宋体"/>
          <w:color w:val="000000"/>
          <w:sz w:val="32"/>
          <w:szCs w:val="32"/>
        </w:rPr>
      </w:pPr>
      <w:r>
        <w:rPr>
          <w:rFonts w:hint="eastAsia" w:ascii="仿宋_GB2312" w:hAnsi="微软雅黑" w:eastAsia="仿宋_GB2312" w:cs="宋体"/>
          <w:color w:val="000000"/>
          <w:sz w:val="32"/>
          <w:szCs w:val="32"/>
        </w:rPr>
        <w:t>传真：0533-6962576</w:t>
      </w:r>
    </w:p>
    <w:p w14:paraId="40494AA7">
      <w:pPr>
        <w:spacing w:line="540" w:lineRule="exact"/>
        <w:ind w:firstLine="640" w:firstLineChars="200"/>
        <w:rPr>
          <w:rFonts w:hint="eastAsia" w:ascii="仿宋_GB2312" w:hAnsi="微软雅黑" w:eastAsia="仿宋_GB2312" w:cs="宋体"/>
          <w:color w:val="000000"/>
          <w:kern w:val="0"/>
          <w:sz w:val="32"/>
          <w:szCs w:val="32"/>
          <w:lang w:val="en-US" w:eastAsia="zh-CN" w:bidi="ar-SA"/>
        </w:rPr>
      </w:pPr>
      <w:r>
        <w:rPr>
          <w:rFonts w:hint="eastAsia" w:ascii="仿宋_GB2312" w:hAnsi="微软雅黑" w:eastAsia="仿宋_GB2312" w:cs="宋体"/>
          <w:color w:val="000000"/>
          <w:sz w:val="32"/>
          <w:szCs w:val="32"/>
        </w:rPr>
        <w:t>电子邮箱：gqxhbjbgs@zb.shandong.cn </w:t>
      </w:r>
      <w:r>
        <w:rPr>
          <w:rFonts w:hint="eastAsia" w:ascii="仿宋_GB2312" w:hAnsi="微软雅黑" w:eastAsia="仿宋_GB2312" w:cs="宋体"/>
          <w:color w:val="000000"/>
          <w:kern w:val="0"/>
          <w:sz w:val="32"/>
          <w:szCs w:val="32"/>
          <w:lang w:val="en-US" w:eastAsia="zh-CN" w:bidi="ar-SA"/>
        </w:rPr>
        <w:t>（此邮箱仅供沟通联系使用，不接受政府信息公开申请）</w:t>
      </w:r>
    </w:p>
    <w:p w14:paraId="394EF8D6">
      <w:pPr>
        <w:pStyle w:val="4"/>
        <w:widowControl/>
        <w:spacing w:beforeAutospacing="0" w:afterAutospacing="0" w:line="560" w:lineRule="exact"/>
        <w:ind w:firstLine="640" w:firstLineChars="200"/>
        <w:rPr>
          <w:rFonts w:ascii="黑体" w:hAnsi="黑体" w:eastAsia="黑体"/>
          <w:kern w:val="2"/>
          <w:sz w:val="32"/>
          <w:szCs w:val="32"/>
        </w:rPr>
      </w:pPr>
      <w:r>
        <w:rPr>
          <w:rFonts w:hint="eastAsia" w:ascii="黑体" w:hAnsi="黑体" w:eastAsia="黑体"/>
          <w:kern w:val="2"/>
          <w:sz w:val="32"/>
          <w:szCs w:val="32"/>
        </w:rPr>
        <w:t>五、监督和救济</w:t>
      </w:r>
    </w:p>
    <w:p w14:paraId="19687260">
      <w:pPr>
        <w:pStyle w:val="4"/>
        <w:widowControl/>
        <w:spacing w:beforeAutospacing="0" w:afterAutospacing="0" w:line="560" w:lineRule="exact"/>
        <w:ind w:firstLine="480" w:firstLineChars="200"/>
        <w:rPr>
          <w:rFonts w:ascii="仿宋_GB2312" w:hAnsi="Times New Roman" w:eastAsia="仿宋_GB2312"/>
          <w:kern w:val="2"/>
          <w:sz w:val="32"/>
          <w:szCs w:val="32"/>
        </w:rPr>
      </w:pPr>
      <w:r>
        <w:t>公</w:t>
      </w:r>
      <w:r>
        <w:rPr>
          <w:rFonts w:hint="eastAsia" w:ascii="仿宋_GB2312" w:hAnsi="Times New Roman" w:eastAsia="仿宋_GB2312"/>
          <w:kern w:val="2"/>
          <w:sz w:val="32"/>
          <w:szCs w:val="32"/>
        </w:rPr>
        <w:t>民、法人或者其他组织认为本机关提供的与其自身相关的政府信息记录不准确的，可以向本机关提出更正申请，并提供证据材料。本机关将根据申请作出相应处理，并告知申请人。</w:t>
      </w:r>
    </w:p>
    <w:p w14:paraId="3706966B">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公民、法人或者其他组织认为本机关在政府信息公开工作中侵犯其合法权益的，可以向上一级行政机关投诉、举报，也可以依法申请行政复议或者提起行政诉讼。</w:t>
      </w:r>
    </w:p>
    <w:p w14:paraId="6F228F60">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 </w:t>
      </w:r>
    </w:p>
    <w:p w14:paraId="4C2119FA">
      <w:pPr>
        <w:pStyle w:val="4"/>
        <w:widowControl/>
        <w:spacing w:beforeAutospacing="0" w:afterAutospacing="0" w:line="560" w:lineRule="exact"/>
        <w:ind w:firstLine="640" w:firstLineChars="200"/>
        <w:rPr>
          <w:rFonts w:hint="eastAsia" w:ascii="仿宋_GB2312" w:hAnsi="Times New Roman" w:eastAsia="仿宋_GB2312"/>
          <w:kern w:val="2"/>
          <w:sz w:val="32"/>
          <w:szCs w:val="32"/>
          <w:lang w:val="en-US" w:eastAsia="zh-CN"/>
        </w:rPr>
      </w:pPr>
      <w:r>
        <w:rPr>
          <w:rFonts w:hint="eastAsia" w:ascii="仿宋_GB2312" w:hAnsi="Times New Roman" w:eastAsia="仿宋_GB2312"/>
          <w:kern w:val="2"/>
          <w:sz w:val="32"/>
          <w:szCs w:val="32"/>
        </w:rPr>
        <w:t>投诉、举报受理机构：高青县人民政府办公室</w:t>
      </w:r>
      <w:r>
        <w:rPr>
          <w:rFonts w:hint="eastAsia" w:ascii="仿宋_GB2312" w:hAnsi="Times New Roman" w:eastAsia="仿宋_GB2312"/>
          <w:kern w:val="2"/>
          <w:sz w:val="32"/>
          <w:szCs w:val="32"/>
          <w:lang w:val="en-US" w:eastAsia="zh-CN"/>
        </w:rPr>
        <w:t>政务公开科</w:t>
      </w:r>
    </w:p>
    <w:p w14:paraId="115202B6">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办公地址：山东省淄博市高青县黄河路81号</w:t>
      </w:r>
    </w:p>
    <w:p w14:paraId="48485745">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邮政编码：256300</w:t>
      </w:r>
    </w:p>
    <w:p w14:paraId="647C6C68">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办公时间：8:30-12:00，13:30-17:00（工作日）</w:t>
      </w:r>
    </w:p>
    <w:p w14:paraId="4A39417B">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联系电话：0533-6967090</w:t>
      </w:r>
    </w:p>
    <w:p w14:paraId="2AF76524">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传　　真：0533-6967065</w:t>
      </w:r>
    </w:p>
    <w:p w14:paraId="4BAC0441">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电子信箱：gqxzfbgsxxzx@zb.shandong.cn</w:t>
      </w:r>
    </w:p>
    <w:p w14:paraId="799A44C9">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 </w:t>
      </w:r>
    </w:p>
    <w:p w14:paraId="4E528D06">
      <w:pPr>
        <w:spacing w:line="54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行政复议机关：高青县人民政府</w:t>
      </w:r>
    </w:p>
    <w:p w14:paraId="0EA9A8C4">
      <w:pPr>
        <w:spacing w:line="54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受理机构：高青县人民政府行政复议办公室</w:t>
      </w:r>
    </w:p>
    <w:p w14:paraId="35171EE6">
      <w:pPr>
        <w:spacing w:line="540" w:lineRule="exact"/>
        <w:ind w:firstLine="640" w:firstLineChars="200"/>
        <w:rPr>
          <w:rFonts w:ascii="仿宋_GB2312" w:hAnsi="Times New Roman" w:eastAsia="仿宋_GB2312"/>
          <w:kern w:val="2"/>
          <w:sz w:val="32"/>
          <w:szCs w:val="32"/>
        </w:rPr>
      </w:pPr>
      <w:r>
        <w:rPr>
          <w:rFonts w:hint="eastAsia" w:ascii="仿宋_GB2312" w:hAnsi="Times New Roman" w:eastAsia="仿宋_GB2312" w:cs="Times New Roman"/>
          <w:kern w:val="2"/>
          <w:sz w:val="32"/>
          <w:szCs w:val="32"/>
          <w:lang w:val="en-US" w:eastAsia="zh-CN" w:bidi="ar-SA"/>
        </w:rPr>
        <w:t>办公地址: 山东省淄博市高青县清河路9号县机关综合办公楼916室</w:t>
      </w:r>
    </w:p>
    <w:p w14:paraId="39D480D6">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办公时间：8:30-12:00，13:30-17:00（工作日）</w:t>
      </w:r>
    </w:p>
    <w:p w14:paraId="27517B7A">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邮政编码：255000</w:t>
      </w:r>
    </w:p>
    <w:p w14:paraId="44862D5C">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联系电话：0533-2306018</w:t>
      </w:r>
    </w:p>
    <w:p w14:paraId="0E08EB1B">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 </w:t>
      </w:r>
    </w:p>
    <w:p w14:paraId="16673E81">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行政诉讼受理机构：高青县人民法院</w:t>
      </w:r>
    </w:p>
    <w:p w14:paraId="26D957B8">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办公地址：山东省淄博市高青县芦湖路以东、长江路以北</w:t>
      </w:r>
    </w:p>
    <w:p w14:paraId="4963EB79">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办公时间：8:30-12:00，13:30-17:00（工作日）</w:t>
      </w:r>
    </w:p>
    <w:p w14:paraId="50322476">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邮政编码：256300</w:t>
      </w:r>
    </w:p>
    <w:p w14:paraId="6BBE3605">
      <w:pPr>
        <w:pStyle w:val="4"/>
        <w:widowControl/>
        <w:spacing w:beforeAutospacing="0" w:afterAutospacing="0" w:line="560" w:lineRule="exact"/>
        <w:ind w:firstLine="640" w:firstLineChars="200"/>
        <w:rPr>
          <w:rFonts w:hint="eastAsia" w:ascii="仿宋_GB2312" w:hAnsi="Times New Roman" w:eastAsia="仿宋_GB2312"/>
          <w:kern w:val="2"/>
          <w:sz w:val="32"/>
          <w:szCs w:val="32"/>
        </w:rPr>
      </w:pPr>
      <w:r>
        <w:rPr>
          <w:rFonts w:hint="eastAsia" w:ascii="仿宋_GB2312" w:hAnsi="Times New Roman" w:eastAsia="仿宋_GB2312"/>
          <w:kern w:val="2"/>
          <w:sz w:val="32"/>
          <w:szCs w:val="32"/>
        </w:rPr>
        <w:t>联系电话：0533-6965760</w:t>
      </w:r>
    </w:p>
    <w:p w14:paraId="6F1644B1">
      <w:pPr>
        <w:pStyle w:val="4"/>
        <w:widowControl/>
        <w:spacing w:beforeAutospacing="0" w:afterAutospacing="0" w:line="560" w:lineRule="exact"/>
        <w:ind w:firstLine="640" w:firstLineChars="200"/>
        <w:rPr>
          <w:rFonts w:hint="eastAsia" w:ascii="仿宋_GB2312" w:hAnsi="Times New Roman" w:eastAsia="仿宋_GB2312"/>
          <w:kern w:val="2"/>
          <w:sz w:val="32"/>
          <w:szCs w:val="32"/>
        </w:rPr>
      </w:pPr>
    </w:p>
    <w:p w14:paraId="1333787D">
      <w:pPr>
        <w:pStyle w:val="4"/>
        <w:widowControl/>
        <w:spacing w:beforeAutospacing="0" w:afterAutospacing="0" w:line="560" w:lineRule="exact"/>
        <w:ind w:firstLine="640" w:firstLineChars="200"/>
        <w:rPr>
          <w:rFonts w:hint="eastAsia" w:ascii="仿宋_GB2312" w:hAnsi="Times New Roman" w:eastAsia="仿宋_GB2312"/>
          <w:kern w:val="2"/>
          <w:sz w:val="32"/>
          <w:szCs w:val="32"/>
        </w:rPr>
      </w:pPr>
      <w:r>
        <w:rPr>
          <w:rFonts w:hint="eastAsia" w:ascii="仿宋_GB2312" w:hAnsi="Times New Roman" w:eastAsia="仿宋_GB2312"/>
          <w:kern w:val="2"/>
          <w:sz w:val="32"/>
          <w:szCs w:val="32"/>
        </w:rPr>
        <w:t> 附件：</w:t>
      </w:r>
      <w:r>
        <w:fldChar w:fldCharType="begin"/>
      </w:r>
      <w:r>
        <w:instrText xml:space="preserve"> HYPERLINK "/resources/public/20210301/603c426d73746f262be62820.doc" \o "1.高青县政府信息公开申请表.doc" </w:instrText>
      </w:r>
      <w:r>
        <w:fldChar w:fldCharType="separate"/>
      </w:r>
      <w:r>
        <w:rPr>
          <w:rFonts w:hint="eastAsia" w:ascii="仿宋_GB2312" w:hAnsi="Times New Roman" w:eastAsia="仿宋_GB2312"/>
          <w:kern w:val="2"/>
          <w:sz w:val="32"/>
          <w:szCs w:val="32"/>
        </w:rPr>
        <w:t>1.高青县政府信息公开申请表</w:t>
      </w:r>
      <w:r>
        <w:rPr>
          <w:rFonts w:hint="eastAsia" w:ascii="仿宋_GB2312" w:hAnsi="Times New Roman" w:eastAsia="仿宋_GB2312"/>
          <w:kern w:val="2"/>
          <w:sz w:val="32"/>
          <w:szCs w:val="32"/>
        </w:rPr>
        <w:fldChar w:fldCharType="end"/>
      </w:r>
    </w:p>
    <w:p w14:paraId="619575F1">
      <w:pPr>
        <w:pStyle w:val="4"/>
        <w:widowControl/>
        <w:spacing w:beforeAutospacing="0" w:afterAutospacing="0" w:line="560" w:lineRule="exact"/>
        <w:ind w:firstLine="480" w:firstLineChars="200"/>
      </w:pPr>
      <w:r>
        <w:fldChar w:fldCharType="begin"/>
      </w:r>
      <w:r>
        <w:instrText xml:space="preserve"> HYPERLINK "/resources/public/20210301/603c428073746f262be62822.docx" \o "2.政府信息公开申请办理流程图.docx" </w:instrText>
      </w:r>
      <w:r>
        <w:fldChar w:fldCharType="separate"/>
      </w:r>
      <w:r>
        <w:rPr>
          <w:rFonts w:hint="eastAsia" w:ascii="仿宋_GB2312" w:hAnsi="Times New Roman" w:eastAsia="仿宋_GB2312"/>
          <w:kern w:val="2"/>
          <w:sz w:val="32"/>
          <w:szCs w:val="32"/>
        </w:rPr>
        <w:t>    2.政府信息公开申请办理流程图</w:t>
      </w:r>
      <w:r>
        <w:rPr>
          <w:rFonts w:hint="eastAsia" w:ascii="仿宋_GB2312" w:hAnsi="Times New Roman" w:eastAsia="仿宋_GB2312"/>
          <w:kern w:val="2"/>
          <w:sz w:val="32"/>
          <w:szCs w:val="32"/>
        </w:rPr>
        <w:fldChar w:fldCharType="end"/>
      </w:r>
      <w:r>
        <w:rPr>
          <w:rFonts w:hint="eastAsia" w:ascii="仿宋_GB2312" w:hAnsi="Times New Roman" w:eastAsia="仿宋_GB2312"/>
          <w:kern w:val="2"/>
          <w:sz w:val="32"/>
          <w:szCs w:val="32"/>
        </w:rPr>
        <w:t> </w:t>
      </w:r>
      <w:r>
        <w:rPr>
          <w:rFonts w:ascii="仿宋_GB2312" w:eastAsia="仿宋_GB2312" w:cs="仿宋_GB2312"/>
          <w:color w:val="FF0000"/>
          <w:sz w:val="32"/>
          <w:szCs w:val="32"/>
        </w:rPr>
        <w:t> </w:t>
      </w:r>
    </w:p>
    <w:p w14:paraId="2A617463">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2996F2A9">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651343D2">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05C23BEC">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67676016">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102631D2">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7AB40E50">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2BDB7E6D">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26CF02E1">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112A5B25">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32F4D68C">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705DFB17">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37B75A10">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091993FF">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4164C6D8">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5D5D8AA5">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10DBB4D1">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7284EEC8">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38450BD1">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76610318">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5BD591E3">
      <w:pPr>
        <w:pStyle w:val="4"/>
        <w:widowControl/>
        <w:wordWrap w:val="0"/>
        <w:spacing w:beforeAutospacing="0" w:afterAutospacing="0"/>
        <w:ind w:firstLine="640" w:firstLineChars="200"/>
        <w:jc w:val="right"/>
        <w:rPr>
          <w:rFonts w:ascii="仿宋_GB2312" w:hAnsi="Times New Roman" w:eastAsia="仿宋_GB2312"/>
          <w:kern w:val="2"/>
          <w:sz w:val="32"/>
          <w:szCs w:val="32"/>
        </w:rPr>
      </w:pPr>
      <w:r>
        <w:rPr>
          <w:rFonts w:hint="eastAsia" w:ascii="仿宋_GB2312" w:hAnsi="Times New Roman" w:eastAsia="仿宋_GB2312"/>
          <w:kern w:val="2"/>
          <w:sz w:val="32"/>
          <w:szCs w:val="32"/>
        </w:rPr>
        <w:t xml:space="preserve"> </w:t>
      </w:r>
    </w:p>
    <w:p w14:paraId="3102E64B">
      <w:pPr>
        <w:pStyle w:val="4"/>
        <w:widowControl/>
        <w:spacing w:beforeAutospacing="0" w:afterAutospacing="0"/>
      </w:pPr>
      <w:r>
        <w:rPr>
          <w:rFonts w:ascii="黑体" w:hAnsi="宋体" w:eastAsia="黑体" w:cs="黑体"/>
          <w:sz w:val="32"/>
          <w:szCs w:val="32"/>
        </w:rPr>
        <w:t>附件</w:t>
      </w:r>
      <w:r>
        <w:rPr>
          <w:rFonts w:hint="eastAsia" w:ascii="黑体" w:hAnsi="宋体" w:eastAsia="黑体" w:cs="黑体"/>
          <w:sz w:val="32"/>
          <w:szCs w:val="32"/>
        </w:rPr>
        <w:t>1：</w:t>
      </w:r>
    </w:p>
    <w:p w14:paraId="745B22A8">
      <w:pPr>
        <w:pStyle w:val="4"/>
        <w:widowControl/>
        <w:spacing w:beforeAutospacing="0" w:afterAutospacing="0"/>
        <w:ind w:firstLine="723" w:firstLineChars="200"/>
        <w:jc w:val="center"/>
      </w:pPr>
      <w:r>
        <w:rPr>
          <w:rStyle w:val="7"/>
          <w:rFonts w:hint="eastAsia" w:ascii="宋体" w:hAnsi="宋体" w:eastAsia="宋体" w:cs="宋体"/>
          <w:sz w:val="36"/>
          <w:szCs w:val="36"/>
        </w:rPr>
        <w:t>高青县政府信息公开申请表</w:t>
      </w:r>
    </w:p>
    <w:tbl>
      <w:tblPr>
        <w:tblStyle w:val="5"/>
        <w:tblpPr w:vertAnchor="text" w:tblpXSpec="center"/>
        <w:tblW w:w="923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948"/>
        <w:gridCol w:w="948"/>
        <w:gridCol w:w="2121"/>
        <w:gridCol w:w="1170"/>
        <w:gridCol w:w="1321"/>
        <w:gridCol w:w="2728"/>
      </w:tblGrid>
      <w:tr w14:paraId="53F8EF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5E0818A">
            <w:pPr>
              <w:pStyle w:val="4"/>
              <w:widowControl/>
              <w:spacing w:beforeAutospacing="0" w:afterAutospacing="0"/>
              <w:jc w:val="center"/>
            </w:pPr>
            <w:r>
              <w:rPr>
                <w:rFonts w:hint="eastAsia" w:ascii="宋体" w:hAnsi="宋体" w:eastAsia="宋体" w:cs="宋体"/>
              </w:rPr>
              <w:t>申请人信息</w:t>
            </w:r>
          </w:p>
        </w:tc>
        <w:tc>
          <w:tcPr>
            <w:tcW w:w="94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9F9EE7B">
            <w:pPr>
              <w:pStyle w:val="4"/>
              <w:widowControl/>
              <w:spacing w:beforeAutospacing="0" w:afterAutospacing="0"/>
              <w:jc w:val="center"/>
            </w:pPr>
            <w:r>
              <w:rPr>
                <w:rFonts w:hint="eastAsia" w:ascii="宋体" w:hAnsi="宋体" w:eastAsia="宋体" w:cs="宋体"/>
              </w:rPr>
              <w:t>公民</w:t>
            </w:r>
          </w:p>
        </w:tc>
        <w:tc>
          <w:tcPr>
            <w:tcW w:w="212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F54FBB8">
            <w:pPr>
              <w:pStyle w:val="4"/>
              <w:widowControl/>
              <w:spacing w:beforeAutospacing="0" w:afterAutospacing="0"/>
              <w:jc w:val="center"/>
            </w:pPr>
            <w:r>
              <w:rPr>
                <w:rFonts w:hint="eastAsia" w:ascii="宋体" w:hAnsi="宋体" w:eastAsia="宋体" w:cs="宋体"/>
              </w:rPr>
              <w:t>姓   名</w:t>
            </w:r>
          </w:p>
        </w:tc>
        <w:tc>
          <w:tcPr>
            <w:tcW w:w="117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5A4B2A">
            <w:pPr>
              <w:pStyle w:val="4"/>
              <w:widowControl/>
              <w:spacing w:beforeAutospacing="0" w:afterAutospacing="0"/>
              <w:jc w:val="center"/>
            </w:pPr>
            <w:r>
              <w:rPr>
                <w:rFonts w:hint="eastAsia" w:ascii="宋体" w:hAnsi="宋体" w:eastAsia="宋体" w:cs="宋体"/>
              </w:rPr>
              <w:t> </w:t>
            </w:r>
          </w:p>
        </w:tc>
        <w:tc>
          <w:tcPr>
            <w:tcW w:w="132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2D63168">
            <w:pPr>
              <w:pStyle w:val="4"/>
              <w:widowControl/>
              <w:spacing w:beforeAutospacing="0" w:afterAutospacing="0"/>
              <w:jc w:val="center"/>
            </w:pPr>
            <w:r>
              <w:rPr>
                <w:rFonts w:hint="eastAsia" w:ascii="宋体" w:hAnsi="宋体" w:eastAsia="宋体" w:cs="宋体"/>
              </w:rPr>
              <w:t>工作单位</w:t>
            </w:r>
          </w:p>
        </w:tc>
        <w:tc>
          <w:tcPr>
            <w:tcW w:w="272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0B418B8">
            <w:pPr>
              <w:pStyle w:val="4"/>
              <w:widowControl/>
              <w:spacing w:beforeAutospacing="0" w:afterAutospacing="0"/>
              <w:jc w:val="center"/>
            </w:pPr>
            <w:r>
              <w:rPr>
                <w:rFonts w:hint="eastAsia" w:ascii="宋体" w:hAnsi="宋体" w:eastAsia="宋体" w:cs="宋体"/>
              </w:rPr>
              <w:t> </w:t>
            </w:r>
          </w:p>
        </w:tc>
      </w:tr>
      <w:tr w14:paraId="5F7C85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CEE68F8">
            <w:pPr>
              <w:widowControl/>
              <w:rPr>
                <w:rFonts w:ascii="宋体"/>
                <w:sz w:val="24"/>
              </w:rPr>
            </w:pPr>
          </w:p>
        </w:tc>
        <w:tc>
          <w:tcPr>
            <w:tcW w:w="94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29ACA5D">
            <w:pPr>
              <w:widowControl/>
              <w:rPr>
                <w:rFonts w:ascii="宋体"/>
                <w:sz w:val="24"/>
              </w:rPr>
            </w:pPr>
          </w:p>
        </w:tc>
        <w:tc>
          <w:tcPr>
            <w:tcW w:w="2121" w:type="dxa"/>
            <w:tcBorders>
              <w:top w:val="nil"/>
              <w:left w:val="nil"/>
              <w:bottom w:val="single" w:color="auto" w:sz="8" w:space="0"/>
              <w:right w:val="single" w:color="auto" w:sz="8" w:space="0"/>
            </w:tcBorders>
            <w:shd w:val="clear" w:color="auto" w:fill="auto"/>
            <w:tcMar>
              <w:left w:w="108" w:type="dxa"/>
              <w:right w:w="108" w:type="dxa"/>
            </w:tcMar>
            <w:vAlign w:val="center"/>
          </w:tcPr>
          <w:p w14:paraId="51D5A989">
            <w:pPr>
              <w:pStyle w:val="4"/>
              <w:widowControl/>
              <w:spacing w:beforeAutospacing="0" w:afterAutospacing="0"/>
              <w:jc w:val="center"/>
            </w:pPr>
            <w:r>
              <w:rPr>
                <w:rFonts w:hint="eastAsia" w:ascii="宋体" w:hAnsi="宋体" w:eastAsia="宋体" w:cs="宋体"/>
              </w:rPr>
              <w:t>证件名称</w:t>
            </w:r>
          </w:p>
        </w:tc>
        <w:tc>
          <w:tcPr>
            <w:tcW w:w="1170" w:type="dxa"/>
            <w:tcBorders>
              <w:top w:val="nil"/>
              <w:left w:val="nil"/>
              <w:bottom w:val="single" w:color="auto" w:sz="8" w:space="0"/>
              <w:right w:val="single" w:color="auto" w:sz="8" w:space="0"/>
            </w:tcBorders>
            <w:shd w:val="clear" w:color="auto" w:fill="auto"/>
            <w:tcMar>
              <w:left w:w="108" w:type="dxa"/>
              <w:right w:w="108" w:type="dxa"/>
            </w:tcMar>
            <w:vAlign w:val="center"/>
          </w:tcPr>
          <w:p w14:paraId="7DF33B05">
            <w:pPr>
              <w:pStyle w:val="4"/>
              <w:widowControl/>
              <w:spacing w:beforeAutospacing="0" w:afterAutospacing="0"/>
              <w:jc w:val="center"/>
            </w:pPr>
            <w:r>
              <w:rPr>
                <w:rFonts w:hint="eastAsia" w:ascii="宋体" w:hAnsi="宋体" w:eastAsia="宋体" w:cs="宋体"/>
              </w:rPr>
              <w:t> </w:t>
            </w:r>
          </w:p>
        </w:tc>
        <w:tc>
          <w:tcPr>
            <w:tcW w:w="1321" w:type="dxa"/>
            <w:tcBorders>
              <w:top w:val="nil"/>
              <w:left w:val="nil"/>
              <w:bottom w:val="single" w:color="auto" w:sz="8" w:space="0"/>
              <w:right w:val="single" w:color="auto" w:sz="8" w:space="0"/>
            </w:tcBorders>
            <w:shd w:val="clear" w:color="auto" w:fill="auto"/>
            <w:tcMar>
              <w:left w:w="108" w:type="dxa"/>
              <w:right w:w="108" w:type="dxa"/>
            </w:tcMar>
            <w:vAlign w:val="center"/>
          </w:tcPr>
          <w:p w14:paraId="552C59C3">
            <w:pPr>
              <w:pStyle w:val="4"/>
              <w:widowControl/>
              <w:spacing w:beforeAutospacing="0" w:afterAutospacing="0"/>
              <w:jc w:val="center"/>
            </w:pPr>
            <w:r>
              <w:rPr>
                <w:rFonts w:hint="eastAsia" w:ascii="宋体" w:hAnsi="宋体" w:eastAsia="宋体" w:cs="宋体"/>
              </w:rPr>
              <w:t>证件号码</w:t>
            </w:r>
          </w:p>
        </w:tc>
        <w:tc>
          <w:tcPr>
            <w:tcW w:w="2728" w:type="dxa"/>
            <w:tcBorders>
              <w:top w:val="nil"/>
              <w:left w:val="nil"/>
              <w:bottom w:val="single" w:color="auto" w:sz="8" w:space="0"/>
              <w:right w:val="single" w:color="auto" w:sz="8" w:space="0"/>
            </w:tcBorders>
            <w:shd w:val="clear" w:color="auto" w:fill="auto"/>
            <w:tcMar>
              <w:left w:w="108" w:type="dxa"/>
              <w:right w:w="108" w:type="dxa"/>
            </w:tcMar>
            <w:vAlign w:val="center"/>
          </w:tcPr>
          <w:p w14:paraId="46656E2E">
            <w:pPr>
              <w:pStyle w:val="4"/>
              <w:widowControl/>
              <w:spacing w:beforeAutospacing="0" w:afterAutospacing="0"/>
              <w:jc w:val="center"/>
            </w:pPr>
            <w:r>
              <w:rPr>
                <w:rFonts w:hint="eastAsia" w:ascii="宋体" w:hAnsi="宋体" w:eastAsia="宋体" w:cs="宋体"/>
              </w:rPr>
              <w:t> </w:t>
            </w:r>
          </w:p>
        </w:tc>
      </w:tr>
      <w:tr w14:paraId="3E1899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8182DC0">
            <w:pPr>
              <w:widowControl/>
              <w:rPr>
                <w:rFonts w:ascii="宋体"/>
                <w:sz w:val="24"/>
              </w:rPr>
            </w:pPr>
          </w:p>
        </w:tc>
        <w:tc>
          <w:tcPr>
            <w:tcW w:w="94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8F18F8">
            <w:pPr>
              <w:widowControl/>
              <w:rPr>
                <w:rFonts w:ascii="宋体"/>
                <w:sz w:val="24"/>
              </w:rPr>
            </w:pPr>
          </w:p>
        </w:tc>
        <w:tc>
          <w:tcPr>
            <w:tcW w:w="2121" w:type="dxa"/>
            <w:tcBorders>
              <w:top w:val="nil"/>
              <w:left w:val="nil"/>
              <w:bottom w:val="single" w:color="auto" w:sz="8" w:space="0"/>
              <w:right w:val="single" w:color="auto" w:sz="8" w:space="0"/>
            </w:tcBorders>
            <w:shd w:val="clear" w:color="auto" w:fill="auto"/>
            <w:tcMar>
              <w:left w:w="108" w:type="dxa"/>
              <w:right w:w="108" w:type="dxa"/>
            </w:tcMar>
            <w:vAlign w:val="center"/>
          </w:tcPr>
          <w:p w14:paraId="33A850A3">
            <w:pPr>
              <w:pStyle w:val="4"/>
              <w:widowControl/>
              <w:spacing w:beforeAutospacing="0" w:afterAutospacing="0"/>
              <w:jc w:val="center"/>
            </w:pPr>
            <w:r>
              <w:rPr>
                <w:rFonts w:hint="eastAsia" w:ascii="宋体" w:hAnsi="宋体" w:eastAsia="宋体" w:cs="宋体"/>
              </w:rPr>
              <w:t>通信地址</w:t>
            </w:r>
          </w:p>
        </w:tc>
        <w:tc>
          <w:tcPr>
            <w:tcW w:w="52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00ACF03D">
            <w:pPr>
              <w:pStyle w:val="4"/>
              <w:widowControl/>
              <w:spacing w:beforeAutospacing="0" w:afterAutospacing="0"/>
              <w:jc w:val="center"/>
            </w:pPr>
            <w:r>
              <w:rPr>
                <w:rFonts w:hint="eastAsia" w:ascii="宋体" w:hAnsi="宋体" w:eastAsia="宋体" w:cs="宋体"/>
              </w:rPr>
              <w:t> </w:t>
            </w:r>
          </w:p>
        </w:tc>
      </w:tr>
      <w:tr w14:paraId="637265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AA07D2E">
            <w:pPr>
              <w:widowControl/>
              <w:rPr>
                <w:rFonts w:ascii="宋体"/>
                <w:sz w:val="24"/>
              </w:rPr>
            </w:pPr>
          </w:p>
        </w:tc>
        <w:tc>
          <w:tcPr>
            <w:tcW w:w="94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6D80ED3">
            <w:pPr>
              <w:widowControl/>
              <w:rPr>
                <w:rFonts w:ascii="宋体"/>
                <w:sz w:val="24"/>
              </w:rPr>
            </w:pPr>
          </w:p>
        </w:tc>
        <w:tc>
          <w:tcPr>
            <w:tcW w:w="2121" w:type="dxa"/>
            <w:tcBorders>
              <w:top w:val="nil"/>
              <w:left w:val="nil"/>
              <w:bottom w:val="single" w:color="auto" w:sz="8" w:space="0"/>
              <w:right w:val="single" w:color="auto" w:sz="8" w:space="0"/>
            </w:tcBorders>
            <w:shd w:val="clear" w:color="auto" w:fill="auto"/>
            <w:tcMar>
              <w:left w:w="108" w:type="dxa"/>
              <w:right w:w="108" w:type="dxa"/>
            </w:tcMar>
            <w:vAlign w:val="center"/>
          </w:tcPr>
          <w:p w14:paraId="48EF6BB0">
            <w:pPr>
              <w:pStyle w:val="4"/>
              <w:widowControl/>
              <w:spacing w:beforeAutospacing="0" w:afterAutospacing="0"/>
              <w:jc w:val="center"/>
            </w:pPr>
            <w:r>
              <w:rPr>
                <w:rFonts w:hint="eastAsia" w:ascii="宋体" w:hAnsi="宋体" w:eastAsia="宋体" w:cs="宋体"/>
              </w:rPr>
              <w:t>联系电话</w:t>
            </w:r>
          </w:p>
        </w:tc>
        <w:tc>
          <w:tcPr>
            <w:tcW w:w="1170" w:type="dxa"/>
            <w:tcBorders>
              <w:top w:val="nil"/>
              <w:left w:val="nil"/>
              <w:bottom w:val="single" w:color="auto" w:sz="8" w:space="0"/>
              <w:right w:val="single" w:color="auto" w:sz="8" w:space="0"/>
            </w:tcBorders>
            <w:shd w:val="clear" w:color="auto" w:fill="auto"/>
            <w:tcMar>
              <w:left w:w="108" w:type="dxa"/>
              <w:right w:w="108" w:type="dxa"/>
            </w:tcMar>
            <w:vAlign w:val="center"/>
          </w:tcPr>
          <w:p w14:paraId="40258E67">
            <w:pPr>
              <w:pStyle w:val="4"/>
              <w:widowControl/>
              <w:spacing w:beforeAutospacing="0" w:afterAutospacing="0"/>
              <w:jc w:val="center"/>
            </w:pPr>
            <w:r>
              <w:rPr>
                <w:rFonts w:hint="eastAsia" w:ascii="宋体" w:hAnsi="宋体" w:eastAsia="宋体" w:cs="宋体"/>
              </w:rPr>
              <w:t> </w:t>
            </w:r>
          </w:p>
        </w:tc>
        <w:tc>
          <w:tcPr>
            <w:tcW w:w="1321" w:type="dxa"/>
            <w:tcBorders>
              <w:top w:val="nil"/>
              <w:left w:val="nil"/>
              <w:bottom w:val="single" w:color="auto" w:sz="8" w:space="0"/>
              <w:right w:val="single" w:color="auto" w:sz="8" w:space="0"/>
            </w:tcBorders>
            <w:shd w:val="clear" w:color="auto" w:fill="auto"/>
            <w:tcMar>
              <w:left w:w="108" w:type="dxa"/>
              <w:right w:w="108" w:type="dxa"/>
            </w:tcMar>
            <w:vAlign w:val="center"/>
          </w:tcPr>
          <w:p w14:paraId="1F669B9B">
            <w:pPr>
              <w:pStyle w:val="4"/>
              <w:widowControl/>
              <w:spacing w:beforeAutospacing="0" w:afterAutospacing="0"/>
              <w:jc w:val="center"/>
            </w:pPr>
            <w:r>
              <w:rPr>
                <w:rFonts w:hint="eastAsia" w:ascii="宋体" w:hAnsi="宋体" w:eastAsia="宋体" w:cs="宋体"/>
              </w:rPr>
              <w:t>邮政编码</w:t>
            </w:r>
          </w:p>
        </w:tc>
        <w:tc>
          <w:tcPr>
            <w:tcW w:w="2728" w:type="dxa"/>
            <w:tcBorders>
              <w:top w:val="nil"/>
              <w:left w:val="nil"/>
              <w:bottom w:val="single" w:color="auto" w:sz="8" w:space="0"/>
              <w:right w:val="single" w:color="auto" w:sz="8" w:space="0"/>
            </w:tcBorders>
            <w:shd w:val="clear" w:color="auto" w:fill="auto"/>
            <w:tcMar>
              <w:left w:w="108" w:type="dxa"/>
              <w:right w:w="108" w:type="dxa"/>
            </w:tcMar>
            <w:vAlign w:val="center"/>
          </w:tcPr>
          <w:p w14:paraId="01A06EF2">
            <w:pPr>
              <w:pStyle w:val="4"/>
              <w:widowControl/>
              <w:spacing w:beforeAutospacing="0" w:afterAutospacing="0"/>
              <w:jc w:val="center"/>
            </w:pPr>
            <w:r>
              <w:rPr>
                <w:rFonts w:hint="eastAsia" w:ascii="宋体" w:hAnsi="宋体" w:eastAsia="宋体" w:cs="宋体"/>
              </w:rPr>
              <w:t> </w:t>
            </w:r>
          </w:p>
        </w:tc>
      </w:tr>
      <w:tr w14:paraId="37CE66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B67D4D6">
            <w:pPr>
              <w:widowControl/>
              <w:rPr>
                <w:rFonts w:ascii="宋体"/>
                <w:sz w:val="24"/>
              </w:rPr>
            </w:pPr>
          </w:p>
        </w:tc>
        <w:tc>
          <w:tcPr>
            <w:tcW w:w="94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AEC82F9">
            <w:pPr>
              <w:widowControl/>
              <w:rPr>
                <w:rFonts w:ascii="宋体"/>
                <w:sz w:val="24"/>
              </w:rPr>
            </w:pPr>
          </w:p>
        </w:tc>
        <w:tc>
          <w:tcPr>
            <w:tcW w:w="2121" w:type="dxa"/>
            <w:tcBorders>
              <w:top w:val="nil"/>
              <w:left w:val="nil"/>
              <w:bottom w:val="single" w:color="auto" w:sz="8" w:space="0"/>
              <w:right w:val="single" w:color="auto" w:sz="8" w:space="0"/>
            </w:tcBorders>
            <w:shd w:val="clear" w:color="auto" w:fill="auto"/>
            <w:tcMar>
              <w:left w:w="108" w:type="dxa"/>
              <w:right w:w="108" w:type="dxa"/>
            </w:tcMar>
            <w:vAlign w:val="center"/>
          </w:tcPr>
          <w:p w14:paraId="5C2A329F">
            <w:pPr>
              <w:pStyle w:val="4"/>
              <w:widowControl/>
              <w:spacing w:beforeAutospacing="0" w:afterAutospacing="0"/>
              <w:jc w:val="center"/>
            </w:pPr>
            <w:r>
              <w:rPr>
                <w:rFonts w:hint="eastAsia" w:ascii="宋体" w:hAnsi="宋体" w:eastAsia="宋体" w:cs="宋体"/>
              </w:rPr>
              <w:t>电子邮箱</w:t>
            </w:r>
          </w:p>
        </w:tc>
        <w:tc>
          <w:tcPr>
            <w:tcW w:w="52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215F7E22">
            <w:pPr>
              <w:pStyle w:val="4"/>
              <w:widowControl/>
              <w:spacing w:beforeAutospacing="0" w:afterAutospacing="0"/>
              <w:jc w:val="center"/>
            </w:pPr>
            <w:r>
              <w:rPr>
                <w:rFonts w:hint="eastAsia" w:ascii="宋体" w:hAnsi="宋体" w:eastAsia="宋体" w:cs="宋体"/>
              </w:rPr>
              <w:t> </w:t>
            </w:r>
          </w:p>
        </w:tc>
      </w:tr>
      <w:tr w14:paraId="7586D5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7B75916">
            <w:pPr>
              <w:widowControl/>
              <w:rPr>
                <w:rFonts w:ascii="宋体"/>
                <w:sz w:val="24"/>
              </w:rPr>
            </w:pPr>
          </w:p>
        </w:tc>
        <w:tc>
          <w:tcPr>
            <w:tcW w:w="94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94F4ACE">
            <w:pPr>
              <w:pStyle w:val="4"/>
              <w:widowControl/>
              <w:spacing w:beforeAutospacing="0" w:afterAutospacing="0"/>
              <w:jc w:val="center"/>
            </w:pPr>
            <w:r>
              <w:rPr>
                <w:rFonts w:hint="eastAsia" w:ascii="宋体" w:hAnsi="宋体" w:eastAsia="宋体" w:cs="宋体"/>
              </w:rPr>
              <w:t>法人或者其他组织</w:t>
            </w:r>
          </w:p>
        </w:tc>
        <w:tc>
          <w:tcPr>
            <w:tcW w:w="2121" w:type="dxa"/>
            <w:tcBorders>
              <w:top w:val="nil"/>
              <w:left w:val="nil"/>
              <w:bottom w:val="single" w:color="auto" w:sz="8" w:space="0"/>
              <w:right w:val="single" w:color="auto" w:sz="8" w:space="0"/>
            </w:tcBorders>
            <w:shd w:val="clear" w:color="auto" w:fill="auto"/>
            <w:tcMar>
              <w:left w:w="108" w:type="dxa"/>
              <w:right w:w="108" w:type="dxa"/>
            </w:tcMar>
            <w:vAlign w:val="center"/>
          </w:tcPr>
          <w:p w14:paraId="0B62C343">
            <w:pPr>
              <w:pStyle w:val="4"/>
              <w:widowControl/>
              <w:spacing w:beforeAutospacing="0" w:afterAutospacing="0"/>
              <w:jc w:val="center"/>
            </w:pPr>
            <w:r>
              <w:rPr>
                <w:rFonts w:hint="eastAsia" w:ascii="宋体" w:hAnsi="宋体" w:eastAsia="宋体" w:cs="宋体"/>
              </w:rPr>
              <w:t>名   称</w:t>
            </w:r>
          </w:p>
        </w:tc>
        <w:tc>
          <w:tcPr>
            <w:tcW w:w="52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2622DBDA">
            <w:pPr>
              <w:pStyle w:val="4"/>
              <w:widowControl/>
              <w:spacing w:beforeAutospacing="0" w:afterAutospacing="0"/>
              <w:jc w:val="center"/>
            </w:pPr>
            <w:r>
              <w:rPr>
                <w:rFonts w:hint="eastAsia" w:ascii="宋体" w:hAnsi="宋体" w:eastAsia="宋体" w:cs="宋体"/>
              </w:rPr>
              <w:t> </w:t>
            </w:r>
          </w:p>
        </w:tc>
      </w:tr>
      <w:tr w14:paraId="4E1A55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731" w:hRule="atLeast"/>
          <w:jc w:val="center"/>
        </w:trPr>
        <w:tc>
          <w:tcPr>
            <w:tcW w:w="9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5A85395">
            <w:pPr>
              <w:widowControl/>
              <w:rPr>
                <w:rFonts w:ascii="宋体"/>
                <w:sz w:val="24"/>
              </w:rPr>
            </w:pPr>
          </w:p>
        </w:tc>
        <w:tc>
          <w:tcPr>
            <w:tcW w:w="9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7C46F0C">
            <w:pPr>
              <w:widowControl/>
              <w:rPr>
                <w:rFonts w:ascii="宋体"/>
                <w:sz w:val="24"/>
              </w:rPr>
            </w:pPr>
          </w:p>
        </w:tc>
        <w:tc>
          <w:tcPr>
            <w:tcW w:w="2121" w:type="dxa"/>
            <w:tcBorders>
              <w:top w:val="nil"/>
              <w:left w:val="nil"/>
              <w:bottom w:val="single" w:color="auto" w:sz="8" w:space="0"/>
              <w:right w:val="single" w:color="auto" w:sz="8" w:space="0"/>
            </w:tcBorders>
            <w:shd w:val="clear" w:color="auto" w:fill="auto"/>
            <w:tcMar>
              <w:left w:w="108" w:type="dxa"/>
              <w:right w:w="108" w:type="dxa"/>
            </w:tcMar>
            <w:vAlign w:val="center"/>
          </w:tcPr>
          <w:p w14:paraId="70E3201A">
            <w:pPr>
              <w:pStyle w:val="4"/>
              <w:widowControl/>
              <w:spacing w:beforeAutospacing="0" w:afterAutospacing="0"/>
              <w:jc w:val="center"/>
            </w:pPr>
            <w:r>
              <w:rPr>
                <w:rFonts w:hint="eastAsia" w:ascii="宋体" w:hAnsi="宋体" w:eastAsia="宋体" w:cs="宋体"/>
              </w:rPr>
              <w:t>统一社会</w:t>
            </w:r>
          </w:p>
          <w:p w14:paraId="0CC535B4">
            <w:pPr>
              <w:pStyle w:val="4"/>
              <w:widowControl/>
              <w:spacing w:beforeAutospacing="0" w:afterAutospacing="0"/>
              <w:jc w:val="center"/>
            </w:pPr>
            <w:r>
              <w:rPr>
                <w:rFonts w:hint="eastAsia" w:ascii="宋体" w:hAnsi="宋体" w:eastAsia="宋体" w:cs="宋体"/>
              </w:rPr>
              <w:t>信用代码</w:t>
            </w:r>
          </w:p>
        </w:tc>
        <w:tc>
          <w:tcPr>
            <w:tcW w:w="52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1B836D33">
            <w:pPr>
              <w:pStyle w:val="4"/>
              <w:widowControl/>
              <w:spacing w:beforeAutospacing="0" w:afterAutospacing="0"/>
              <w:jc w:val="center"/>
            </w:pPr>
            <w:r>
              <w:rPr>
                <w:rFonts w:hint="eastAsia" w:ascii="宋体" w:hAnsi="宋体" w:eastAsia="宋体" w:cs="宋体"/>
              </w:rPr>
              <w:t> </w:t>
            </w:r>
          </w:p>
        </w:tc>
      </w:tr>
      <w:tr w14:paraId="51B204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04B8C06">
            <w:pPr>
              <w:widowControl/>
              <w:rPr>
                <w:rFonts w:ascii="宋体"/>
                <w:sz w:val="24"/>
              </w:rPr>
            </w:pPr>
          </w:p>
        </w:tc>
        <w:tc>
          <w:tcPr>
            <w:tcW w:w="9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9E8810D">
            <w:pPr>
              <w:widowControl/>
              <w:rPr>
                <w:rFonts w:ascii="宋体"/>
                <w:sz w:val="24"/>
              </w:rPr>
            </w:pPr>
          </w:p>
        </w:tc>
        <w:tc>
          <w:tcPr>
            <w:tcW w:w="2121" w:type="dxa"/>
            <w:tcBorders>
              <w:top w:val="nil"/>
              <w:left w:val="nil"/>
              <w:bottom w:val="single" w:color="auto" w:sz="8" w:space="0"/>
              <w:right w:val="single" w:color="auto" w:sz="8" w:space="0"/>
            </w:tcBorders>
            <w:shd w:val="clear" w:color="auto" w:fill="auto"/>
            <w:tcMar>
              <w:left w:w="108" w:type="dxa"/>
              <w:right w:w="108" w:type="dxa"/>
            </w:tcMar>
            <w:vAlign w:val="center"/>
          </w:tcPr>
          <w:p w14:paraId="28948BD7">
            <w:pPr>
              <w:pStyle w:val="4"/>
              <w:widowControl/>
              <w:spacing w:beforeAutospacing="0" w:afterAutospacing="0"/>
              <w:jc w:val="center"/>
            </w:pPr>
            <w:r>
              <w:rPr>
                <w:rFonts w:hint="eastAsia" w:ascii="宋体" w:hAnsi="宋体" w:eastAsia="宋体" w:cs="宋体"/>
              </w:rPr>
              <w:t>法人代表</w:t>
            </w:r>
          </w:p>
        </w:tc>
        <w:tc>
          <w:tcPr>
            <w:tcW w:w="1170" w:type="dxa"/>
            <w:tcBorders>
              <w:top w:val="nil"/>
              <w:left w:val="nil"/>
              <w:bottom w:val="single" w:color="auto" w:sz="8" w:space="0"/>
              <w:right w:val="single" w:color="auto" w:sz="8" w:space="0"/>
            </w:tcBorders>
            <w:shd w:val="clear" w:color="auto" w:fill="auto"/>
            <w:tcMar>
              <w:left w:w="108" w:type="dxa"/>
              <w:right w:w="108" w:type="dxa"/>
            </w:tcMar>
            <w:vAlign w:val="center"/>
          </w:tcPr>
          <w:p w14:paraId="2B049B84">
            <w:pPr>
              <w:pStyle w:val="4"/>
              <w:widowControl/>
              <w:spacing w:beforeAutospacing="0" w:afterAutospacing="0"/>
              <w:jc w:val="center"/>
            </w:pPr>
            <w:r>
              <w:rPr>
                <w:rFonts w:hint="eastAsia" w:ascii="宋体" w:hAnsi="宋体" w:eastAsia="宋体" w:cs="宋体"/>
              </w:rPr>
              <w:t> </w:t>
            </w:r>
          </w:p>
        </w:tc>
        <w:tc>
          <w:tcPr>
            <w:tcW w:w="1321" w:type="dxa"/>
            <w:tcBorders>
              <w:top w:val="nil"/>
              <w:left w:val="nil"/>
              <w:bottom w:val="single" w:color="auto" w:sz="8" w:space="0"/>
              <w:right w:val="single" w:color="auto" w:sz="8" w:space="0"/>
            </w:tcBorders>
            <w:shd w:val="clear" w:color="auto" w:fill="auto"/>
            <w:tcMar>
              <w:left w:w="108" w:type="dxa"/>
              <w:right w:w="108" w:type="dxa"/>
            </w:tcMar>
            <w:vAlign w:val="center"/>
          </w:tcPr>
          <w:p w14:paraId="06C8ED18">
            <w:pPr>
              <w:pStyle w:val="4"/>
              <w:widowControl/>
              <w:spacing w:beforeAutospacing="0" w:afterAutospacing="0"/>
              <w:jc w:val="center"/>
            </w:pPr>
            <w:r>
              <w:rPr>
                <w:rFonts w:hint="eastAsia" w:ascii="宋体" w:hAnsi="宋体" w:eastAsia="宋体" w:cs="宋体"/>
              </w:rPr>
              <w:t>联系人</w:t>
            </w:r>
          </w:p>
        </w:tc>
        <w:tc>
          <w:tcPr>
            <w:tcW w:w="2728" w:type="dxa"/>
            <w:tcBorders>
              <w:top w:val="nil"/>
              <w:left w:val="nil"/>
              <w:bottom w:val="single" w:color="auto" w:sz="8" w:space="0"/>
              <w:right w:val="single" w:color="auto" w:sz="8" w:space="0"/>
            </w:tcBorders>
            <w:shd w:val="clear" w:color="auto" w:fill="auto"/>
            <w:tcMar>
              <w:left w:w="108" w:type="dxa"/>
              <w:right w:w="108" w:type="dxa"/>
            </w:tcMar>
            <w:vAlign w:val="center"/>
          </w:tcPr>
          <w:p w14:paraId="62FDDED6">
            <w:pPr>
              <w:pStyle w:val="4"/>
              <w:widowControl/>
              <w:spacing w:beforeAutospacing="0" w:afterAutospacing="0"/>
              <w:jc w:val="center"/>
            </w:pPr>
            <w:r>
              <w:rPr>
                <w:rFonts w:hint="eastAsia" w:ascii="宋体" w:hAnsi="宋体" w:eastAsia="宋体" w:cs="宋体"/>
              </w:rPr>
              <w:t> </w:t>
            </w:r>
          </w:p>
        </w:tc>
      </w:tr>
      <w:tr w14:paraId="1AA00C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068C437">
            <w:pPr>
              <w:widowControl/>
              <w:rPr>
                <w:rFonts w:ascii="宋体"/>
                <w:sz w:val="24"/>
              </w:rPr>
            </w:pPr>
          </w:p>
        </w:tc>
        <w:tc>
          <w:tcPr>
            <w:tcW w:w="9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464D918">
            <w:pPr>
              <w:widowControl/>
              <w:rPr>
                <w:rFonts w:ascii="宋体"/>
                <w:sz w:val="24"/>
              </w:rPr>
            </w:pPr>
          </w:p>
        </w:tc>
        <w:tc>
          <w:tcPr>
            <w:tcW w:w="2121" w:type="dxa"/>
            <w:tcBorders>
              <w:top w:val="nil"/>
              <w:left w:val="nil"/>
              <w:bottom w:val="single" w:color="auto" w:sz="8" w:space="0"/>
              <w:right w:val="single" w:color="auto" w:sz="8" w:space="0"/>
            </w:tcBorders>
            <w:shd w:val="clear" w:color="auto" w:fill="auto"/>
            <w:tcMar>
              <w:left w:w="108" w:type="dxa"/>
              <w:right w:w="108" w:type="dxa"/>
            </w:tcMar>
            <w:vAlign w:val="center"/>
          </w:tcPr>
          <w:p w14:paraId="39F96A32">
            <w:pPr>
              <w:pStyle w:val="4"/>
              <w:widowControl/>
              <w:spacing w:beforeAutospacing="0" w:afterAutospacing="0"/>
              <w:jc w:val="center"/>
            </w:pPr>
            <w:r>
              <w:rPr>
                <w:rFonts w:hint="eastAsia" w:ascii="宋体" w:hAnsi="宋体" w:eastAsia="宋体" w:cs="宋体"/>
              </w:rPr>
              <w:t>联系人电话</w:t>
            </w:r>
          </w:p>
        </w:tc>
        <w:tc>
          <w:tcPr>
            <w:tcW w:w="52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4EE31A59">
            <w:pPr>
              <w:pStyle w:val="4"/>
              <w:widowControl/>
              <w:spacing w:beforeAutospacing="0" w:afterAutospacing="0"/>
              <w:jc w:val="center"/>
            </w:pPr>
            <w:r>
              <w:rPr>
                <w:rFonts w:hint="eastAsia" w:ascii="宋体" w:hAnsi="宋体" w:eastAsia="宋体" w:cs="宋体"/>
              </w:rPr>
              <w:t> </w:t>
            </w:r>
          </w:p>
        </w:tc>
      </w:tr>
      <w:tr w14:paraId="784AD9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71AF258">
            <w:pPr>
              <w:widowControl/>
              <w:rPr>
                <w:rFonts w:ascii="宋体"/>
                <w:sz w:val="24"/>
              </w:rPr>
            </w:pPr>
          </w:p>
        </w:tc>
        <w:tc>
          <w:tcPr>
            <w:tcW w:w="9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33CB557">
            <w:pPr>
              <w:widowControl/>
              <w:rPr>
                <w:rFonts w:ascii="宋体"/>
                <w:sz w:val="24"/>
              </w:rPr>
            </w:pPr>
          </w:p>
        </w:tc>
        <w:tc>
          <w:tcPr>
            <w:tcW w:w="2121" w:type="dxa"/>
            <w:tcBorders>
              <w:top w:val="nil"/>
              <w:left w:val="nil"/>
              <w:bottom w:val="single" w:color="auto" w:sz="8" w:space="0"/>
              <w:right w:val="single" w:color="auto" w:sz="8" w:space="0"/>
            </w:tcBorders>
            <w:shd w:val="clear" w:color="auto" w:fill="auto"/>
            <w:tcMar>
              <w:left w:w="108" w:type="dxa"/>
              <w:right w:w="108" w:type="dxa"/>
            </w:tcMar>
            <w:vAlign w:val="center"/>
          </w:tcPr>
          <w:p w14:paraId="065EEC3E">
            <w:pPr>
              <w:pStyle w:val="4"/>
              <w:widowControl/>
              <w:spacing w:beforeAutospacing="0" w:afterAutospacing="0"/>
              <w:jc w:val="center"/>
            </w:pPr>
            <w:r>
              <w:rPr>
                <w:rFonts w:hint="eastAsia" w:ascii="宋体" w:hAnsi="宋体" w:eastAsia="宋体" w:cs="宋体"/>
              </w:rPr>
              <w:t>联系人邮箱</w:t>
            </w:r>
          </w:p>
        </w:tc>
        <w:tc>
          <w:tcPr>
            <w:tcW w:w="52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466F702C">
            <w:pPr>
              <w:pStyle w:val="4"/>
              <w:widowControl/>
              <w:spacing w:beforeAutospacing="0" w:afterAutospacing="0"/>
              <w:jc w:val="center"/>
            </w:pPr>
            <w:r>
              <w:rPr>
                <w:rFonts w:hint="eastAsia" w:ascii="宋体" w:hAnsi="宋体" w:eastAsia="宋体" w:cs="宋体"/>
              </w:rPr>
              <w:t> </w:t>
            </w:r>
          </w:p>
        </w:tc>
      </w:tr>
      <w:tr w14:paraId="0D5EA3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910E249">
            <w:pPr>
              <w:widowControl/>
              <w:rPr>
                <w:rFonts w:ascii="宋体"/>
                <w:sz w:val="24"/>
              </w:rPr>
            </w:pPr>
          </w:p>
        </w:tc>
        <w:tc>
          <w:tcPr>
            <w:tcW w:w="306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FDB8F6D">
            <w:pPr>
              <w:pStyle w:val="4"/>
              <w:widowControl/>
              <w:spacing w:beforeAutospacing="0" w:afterAutospacing="0"/>
              <w:jc w:val="center"/>
            </w:pPr>
            <w:r>
              <w:rPr>
                <w:rFonts w:hint="eastAsia" w:ascii="宋体" w:hAnsi="宋体" w:eastAsia="宋体" w:cs="宋体"/>
              </w:rPr>
              <w:t>申请人签名或者盖章</w:t>
            </w:r>
          </w:p>
        </w:tc>
        <w:tc>
          <w:tcPr>
            <w:tcW w:w="52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178F6C79">
            <w:pPr>
              <w:pStyle w:val="4"/>
              <w:widowControl/>
              <w:spacing w:beforeAutospacing="0" w:afterAutospacing="0"/>
              <w:jc w:val="center"/>
            </w:pPr>
            <w:r>
              <w:rPr>
                <w:rFonts w:hint="eastAsia" w:ascii="宋体" w:hAnsi="宋体" w:eastAsia="宋体" w:cs="宋体"/>
              </w:rPr>
              <w:t> </w:t>
            </w:r>
          </w:p>
        </w:tc>
      </w:tr>
      <w:tr w14:paraId="05020A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851FE11">
            <w:pPr>
              <w:widowControl/>
              <w:rPr>
                <w:rFonts w:ascii="宋体"/>
                <w:sz w:val="24"/>
              </w:rPr>
            </w:pPr>
          </w:p>
        </w:tc>
        <w:tc>
          <w:tcPr>
            <w:tcW w:w="306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DB59C18">
            <w:pPr>
              <w:pStyle w:val="4"/>
              <w:widowControl/>
              <w:spacing w:beforeAutospacing="0" w:afterAutospacing="0"/>
              <w:jc w:val="center"/>
            </w:pPr>
            <w:r>
              <w:rPr>
                <w:rFonts w:hint="eastAsia" w:ascii="宋体" w:hAnsi="宋体" w:eastAsia="宋体" w:cs="宋体"/>
              </w:rPr>
              <w:t>申请时间</w:t>
            </w:r>
          </w:p>
        </w:tc>
        <w:tc>
          <w:tcPr>
            <w:tcW w:w="52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7F7C6AD6">
            <w:pPr>
              <w:pStyle w:val="4"/>
              <w:widowControl/>
              <w:spacing w:beforeAutospacing="0" w:afterAutospacing="0"/>
              <w:jc w:val="center"/>
            </w:pPr>
            <w:r>
              <w:rPr>
                <w:rFonts w:hint="eastAsia" w:ascii="宋体" w:hAnsi="宋体" w:eastAsia="宋体" w:cs="宋体"/>
              </w:rPr>
              <w:t> </w:t>
            </w:r>
          </w:p>
        </w:tc>
      </w:tr>
      <w:tr w14:paraId="7257EF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2802" w:hRule="atLeast"/>
          <w:jc w:val="center"/>
        </w:trPr>
        <w:tc>
          <w:tcPr>
            <w:tcW w:w="94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6016B1C">
            <w:pPr>
              <w:pStyle w:val="4"/>
              <w:widowControl/>
              <w:spacing w:beforeAutospacing="0" w:afterAutospacing="0"/>
              <w:jc w:val="center"/>
            </w:pPr>
            <w:r>
              <w:rPr>
                <w:rFonts w:hint="eastAsia" w:ascii="宋体" w:hAnsi="宋体" w:eastAsia="宋体" w:cs="宋体"/>
                <w:color w:val="000000"/>
              </w:rPr>
              <w:t>所需信息情况</w:t>
            </w:r>
          </w:p>
        </w:tc>
        <w:tc>
          <w:tcPr>
            <w:tcW w:w="948" w:type="dxa"/>
            <w:tcBorders>
              <w:top w:val="nil"/>
              <w:left w:val="nil"/>
              <w:bottom w:val="single" w:color="auto" w:sz="8" w:space="0"/>
              <w:right w:val="single" w:color="auto" w:sz="8" w:space="0"/>
            </w:tcBorders>
            <w:shd w:val="clear" w:color="auto" w:fill="auto"/>
            <w:tcMar>
              <w:left w:w="108" w:type="dxa"/>
              <w:right w:w="108" w:type="dxa"/>
            </w:tcMar>
            <w:vAlign w:val="center"/>
          </w:tcPr>
          <w:p w14:paraId="3DACFD75">
            <w:pPr>
              <w:pStyle w:val="4"/>
              <w:widowControl/>
              <w:spacing w:beforeAutospacing="0" w:afterAutospacing="0"/>
              <w:jc w:val="center"/>
            </w:pPr>
            <w:r>
              <w:rPr>
                <w:rFonts w:hint="eastAsia" w:ascii="宋体" w:hAnsi="宋体" w:eastAsia="宋体" w:cs="宋体"/>
                <w:color w:val="000000"/>
              </w:rPr>
              <w:t>所需信息内容描述</w:t>
            </w:r>
          </w:p>
        </w:tc>
        <w:tc>
          <w:tcPr>
            <w:tcW w:w="734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461B1417">
            <w:pPr>
              <w:pStyle w:val="4"/>
              <w:widowControl/>
              <w:spacing w:beforeAutospacing="0" w:afterAutospacing="0"/>
              <w:jc w:val="center"/>
            </w:pPr>
            <w:r>
              <w:rPr>
                <w:rFonts w:hint="eastAsia" w:ascii="宋体" w:hAnsi="宋体" w:eastAsia="宋体" w:cs="宋体"/>
                <w:color w:val="000000"/>
              </w:rPr>
              <w:t> </w:t>
            </w:r>
          </w:p>
          <w:p w14:paraId="106A498D">
            <w:pPr>
              <w:pStyle w:val="4"/>
              <w:widowControl/>
              <w:spacing w:beforeAutospacing="0" w:afterAutospacing="0"/>
              <w:jc w:val="center"/>
            </w:pPr>
            <w:r>
              <w:rPr>
                <w:rFonts w:hint="eastAsia" w:ascii="宋体" w:hAnsi="宋体" w:eastAsia="宋体" w:cs="宋体"/>
                <w:color w:val="000000"/>
              </w:rPr>
              <w:t> </w:t>
            </w:r>
          </w:p>
          <w:p w14:paraId="45547680">
            <w:pPr>
              <w:pStyle w:val="4"/>
              <w:widowControl/>
              <w:spacing w:beforeAutospacing="0" w:afterAutospacing="0"/>
              <w:jc w:val="center"/>
            </w:pPr>
            <w:r>
              <w:rPr>
                <w:rFonts w:hint="eastAsia" w:ascii="宋体" w:hAnsi="宋体" w:eastAsia="宋体" w:cs="宋体"/>
                <w:color w:val="000000"/>
              </w:rPr>
              <w:t> </w:t>
            </w:r>
          </w:p>
          <w:p w14:paraId="6E1DC579">
            <w:pPr>
              <w:pStyle w:val="4"/>
              <w:widowControl/>
              <w:spacing w:beforeAutospacing="0" w:afterAutospacing="0"/>
              <w:jc w:val="center"/>
            </w:pPr>
            <w:r>
              <w:rPr>
                <w:rFonts w:hint="eastAsia" w:ascii="宋体" w:hAnsi="宋体" w:eastAsia="宋体" w:cs="宋体"/>
                <w:color w:val="000000"/>
              </w:rPr>
              <w:t> </w:t>
            </w:r>
          </w:p>
          <w:p w14:paraId="0A3F151F">
            <w:pPr>
              <w:pStyle w:val="4"/>
              <w:widowControl/>
              <w:spacing w:beforeAutospacing="0" w:afterAutospacing="0"/>
              <w:jc w:val="center"/>
            </w:pPr>
            <w:r>
              <w:rPr>
                <w:rFonts w:hint="eastAsia" w:ascii="宋体" w:hAnsi="宋体" w:eastAsia="宋体" w:cs="宋体"/>
                <w:color w:val="000000"/>
              </w:rPr>
              <w:t> </w:t>
            </w:r>
          </w:p>
          <w:p w14:paraId="04004D75">
            <w:pPr>
              <w:pStyle w:val="4"/>
              <w:widowControl/>
              <w:spacing w:beforeAutospacing="0" w:afterAutospacing="0"/>
              <w:jc w:val="center"/>
            </w:pPr>
            <w:r>
              <w:rPr>
                <w:rFonts w:hint="eastAsia" w:ascii="宋体" w:hAnsi="宋体" w:eastAsia="宋体" w:cs="宋体"/>
                <w:color w:val="000000"/>
              </w:rPr>
              <w:t> </w:t>
            </w:r>
          </w:p>
          <w:p w14:paraId="7E764769">
            <w:pPr>
              <w:pStyle w:val="4"/>
              <w:widowControl/>
              <w:spacing w:beforeAutospacing="0" w:afterAutospacing="0"/>
              <w:jc w:val="center"/>
            </w:pPr>
            <w:r>
              <w:rPr>
                <w:rFonts w:hint="eastAsia" w:ascii="宋体" w:hAnsi="宋体" w:eastAsia="宋体" w:cs="宋体"/>
                <w:color w:val="000000"/>
              </w:rPr>
              <w:t> </w:t>
            </w:r>
          </w:p>
          <w:p w14:paraId="5A52DFCB">
            <w:pPr>
              <w:pStyle w:val="4"/>
              <w:widowControl/>
              <w:spacing w:beforeAutospacing="0" w:afterAutospacing="0"/>
              <w:jc w:val="center"/>
            </w:pPr>
            <w:r>
              <w:rPr>
                <w:rFonts w:hint="eastAsia" w:ascii="宋体" w:hAnsi="宋体" w:eastAsia="宋体" w:cs="宋体"/>
                <w:color w:val="000000"/>
              </w:rPr>
              <w:t> </w:t>
            </w:r>
          </w:p>
        </w:tc>
      </w:tr>
      <w:tr w14:paraId="1F0D27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F704C5">
            <w:pPr>
              <w:widowControl/>
              <w:rPr>
                <w:rFonts w:ascii="宋体"/>
                <w:sz w:val="24"/>
              </w:rPr>
            </w:pPr>
          </w:p>
        </w:tc>
        <w:tc>
          <w:tcPr>
            <w:tcW w:w="8288"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61D6D966">
            <w:pPr>
              <w:pStyle w:val="4"/>
              <w:widowControl/>
              <w:spacing w:beforeAutospacing="0" w:afterAutospacing="0"/>
              <w:jc w:val="center"/>
            </w:pPr>
            <w:r>
              <w:rPr>
                <w:rStyle w:val="7"/>
                <w:rFonts w:hint="eastAsia" w:ascii="宋体" w:hAnsi="宋体" w:eastAsia="宋体" w:cs="宋体"/>
                <w:color w:val="000000"/>
              </w:rPr>
              <w:t>选   填   部   分</w:t>
            </w:r>
          </w:p>
        </w:tc>
      </w:tr>
      <w:tr w14:paraId="3D448B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A2CEBAF">
            <w:pPr>
              <w:widowControl/>
              <w:rPr>
                <w:rFonts w:ascii="宋体"/>
                <w:sz w:val="24"/>
              </w:rPr>
            </w:pPr>
          </w:p>
        </w:tc>
        <w:tc>
          <w:tcPr>
            <w:tcW w:w="306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E013793">
            <w:pPr>
              <w:pStyle w:val="4"/>
              <w:widowControl/>
              <w:spacing w:beforeAutospacing="0" w:afterAutospacing="0"/>
              <w:jc w:val="center"/>
            </w:pPr>
            <w:r>
              <w:rPr>
                <w:rFonts w:hint="eastAsia" w:ascii="宋体" w:hAnsi="宋体" w:eastAsia="宋体" w:cs="宋体"/>
                <w:color w:val="000000"/>
              </w:rPr>
              <w:t>所需信息的信息索取号</w:t>
            </w:r>
          </w:p>
        </w:tc>
        <w:tc>
          <w:tcPr>
            <w:tcW w:w="52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0946A025">
            <w:pPr>
              <w:pStyle w:val="4"/>
              <w:widowControl/>
              <w:spacing w:beforeAutospacing="0" w:afterAutospacing="0"/>
              <w:jc w:val="center"/>
            </w:pPr>
            <w:r>
              <w:rPr>
                <w:rFonts w:hint="eastAsia" w:ascii="宋体" w:hAnsi="宋体" w:eastAsia="宋体" w:cs="宋体"/>
                <w:color w:val="000000"/>
              </w:rPr>
              <w:t> </w:t>
            </w:r>
          </w:p>
        </w:tc>
      </w:tr>
      <w:tr w14:paraId="2460E3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B1FB30C">
            <w:pPr>
              <w:widowControl/>
              <w:rPr>
                <w:rFonts w:ascii="宋体"/>
                <w:sz w:val="24"/>
              </w:rPr>
            </w:pPr>
          </w:p>
        </w:tc>
        <w:tc>
          <w:tcPr>
            <w:tcW w:w="306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043C5F8">
            <w:pPr>
              <w:pStyle w:val="4"/>
              <w:widowControl/>
              <w:spacing w:beforeAutospacing="0" w:afterAutospacing="0"/>
              <w:jc w:val="center"/>
            </w:pPr>
            <w:r>
              <w:rPr>
                <w:rFonts w:hint="eastAsia" w:ascii="宋体" w:hAnsi="宋体" w:eastAsia="宋体" w:cs="宋体"/>
                <w:color w:val="000000"/>
              </w:rPr>
              <w:t>所需信息的用途</w:t>
            </w:r>
          </w:p>
        </w:tc>
        <w:tc>
          <w:tcPr>
            <w:tcW w:w="52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30B7A01B">
            <w:pPr>
              <w:pStyle w:val="4"/>
              <w:widowControl/>
              <w:spacing w:beforeAutospacing="0" w:afterAutospacing="0"/>
              <w:jc w:val="center"/>
            </w:pPr>
            <w:r>
              <w:rPr>
                <w:rFonts w:hint="eastAsia" w:ascii="宋体" w:hAnsi="宋体" w:eastAsia="宋体" w:cs="宋体"/>
                <w:color w:val="000000"/>
              </w:rPr>
              <w:t> </w:t>
            </w:r>
          </w:p>
        </w:tc>
      </w:tr>
      <w:tr w14:paraId="47FD36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58F7B73">
            <w:pPr>
              <w:widowControl/>
              <w:rPr>
                <w:rFonts w:ascii="宋体"/>
                <w:sz w:val="24"/>
              </w:rPr>
            </w:pPr>
          </w:p>
        </w:tc>
        <w:tc>
          <w:tcPr>
            <w:tcW w:w="306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7CAA2D2">
            <w:pPr>
              <w:pStyle w:val="4"/>
              <w:widowControl/>
              <w:spacing w:beforeAutospacing="0" w:afterAutospacing="0"/>
              <w:jc w:val="center"/>
            </w:pPr>
            <w:r>
              <w:rPr>
                <w:rFonts w:hint="eastAsia" w:ascii="宋体" w:hAnsi="宋体" w:eastAsia="宋体" w:cs="宋体"/>
                <w:color w:val="000000"/>
              </w:rPr>
              <w:t>是否申请减免费用</w:t>
            </w:r>
          </w:p>
        </w:tc>
        <w:tc>
          <w:tcPr>
            <w:tcW w:w="249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D0C268D">
            <w:pPr>
              <w:pStyle w:val="4"/>
              <w:widowControl/>
              <w:spacing w:beforeAutospacing="0" w:afterAutospacing="0"/>
              <w:jc w:val="center"/>
            </w:pPr>
            <w:r>
              <w:rPr>
                <w:rFonts w:hint="eastAsia" w:ascii="宋体" w:hAnsi="宋体" w:eastAsia="宋体" w:cs="宋体"/>
                <w:color w:val="000000"/>
              </w:rPr>
              <w:t>信息的指定提供方式</w:t>
            </w:r>
          </w:p>
        </w:tc>
        <w:tc>
          <w:tcPr>
            <w:tcW w:w="2728" w:type="dxa"/>
            <w:tcBorders>
              <w:top w:val="nil"/>
              <w:left w:val="nil"/>
              <w:bottom w:val="single" w:color="auto" w:sz="8" w:space="0"/>
              <w:right w:val="single" w:color="auto" w:sz="8" w:space="0"/>
            </w:tcBorders>
            <w:shd w:val="clear" w:color="auto" w:fill="auto"/>
            <w:tcMar>
              <w:left w:w="108" w:type="dxa"/>
              <w:right w:w="108" w:type="dxa"/>
            </w:tcMar>
            <w:vAlign w:val="center"/>
          </w:tcPr>
          <w:p w14:paraId="545A0F1B">
            <w:pPr>
              <w:pStyle w:val="4"/>
              <w:widowControl/>
              <w:spacing w:beforeAutospacing="0" w:afterAutospacing="0"/>
              <w:jc w:val="center"/>
            </w:pPr>
            <w:r>
              <w:rPr>
                <w:rFonts w:hint="eastAsia" w:ascii="宋体" w:hAnsi="宋体" w:eastAsia="宋体" w:cs="宋体"/>
                <w:color w:val="000000"/>
              </w:rPr>
              <w:t>获取信息方式</w:t>
            </w:r>
          </w:p>
        </w:tc>
      </w:tr>
      <w:tr w14:paraId="6CD4A1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2458" w:hRule="atLeast"/>
          <w:jc w:val="center"/>
        </w:trPr>
        <w:tc>
          <w:tcPr>
            <w:tcW w:w="94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8CC8046">
            <w:pPr>
              <w:widowControl/>
              <w:rPr>
                <w:rFonts w:ascii="宋体"/>
                <w:sz w:val="24"/>
              </w:rPr>
            </w:pPr>
          </w:p>
        </w:tc>
        <w:tc>
          <w:tcPr>
            <w:tcW w:w="3069" w:type="dxa"/>
            <w:gridSpan w:val="2"/>
            <w:tcBorders>
              <w:top w:val="nil"/>
              <w:left w:val="nil"/>
              <w:bottom w:val="single" w:color="auto" w:sz="8" w:space="0"/>
              <w:right w:val="single" w:color="auto" w:sz="8" w:space="0"/>
            </w:tcBorders>
            <w:shd w:val="clear" w:color="auto" w:fill="auto"/>
            <w:tcMar>
              <w:left w:w="108" w:type="dxa"/>
              <w:right w:w="108" w:type="dxa"/>
            </w:tcMar>
          </w:tcPr>
          <w:p w14:paraId="4692BDA0">
            <w:pPr>
              <w:pStyle w:val="4"/>
              <w:widowControl/>
              <w:spacing w:beforeAutospacing="0" w:afterAutospacing="0"/>
            </w:pPr>
            <w:r>
              <w:rPr>
                <w:rFonts w:hint="eastAsia" w:ascii="宋体" w:hAnsi="宋体" w:eastAsia="宋体" w:cs="宋体"/>
                <w:color w:val="000000"/>
              </w:rPr>
              <w:t>□ 申请。</w:t>
            </w:r>
          </w:p>
          <w:p w14:paraId="36DF1243">
            <w:pPr>
              <w:pStyle w:val="4"/>
              <w:widowControl/>
              <w:spacing w:beforeAutospacing="0" w:afterAutospacing="0"/>
            </w:pPr>
            <w:r>
              <w:rPr>
                <w:rFonts w:hint="eastAsia" w:ascii="宋体" w:hAnsi="宋体" w:eastAsia="宋体" w:cs="宋体"/>
                <w:color w:val="000000"/>
              </w:rPr>
              <w:t>请提供相关证明</w:t>
            </w:r>
          </w:p>
          <w:p w14:paraId="10E911A7">
            <w:pPr>
              <w:pStyle w:val="4"/>
              <w:widowControl/>
              <w:spacing w:beforeAutospacing="0" w:afterAutospacing="0"/>
            </w:pPr>
            <w:r>
              <w:rPr>
                <w:rFonts w:hint="eastAsia" w:ascii="宋体" w:hAnsi="宋体" w:eastAsia="宋体" w:cs="宋体"/>
                <w:color w:val="000000"/>
              </w:rPr>
              <w:t>□ 不</w:t>
            </w:r>
          </w:p>
          <w:p w14:paraId="22574E4D">
            <w:pPr>
              <w:pStyle w:val="4"/>
              <w:widowControl/>
              <w:spacing w:beforeAutospacing="0" w:afterAutospacing="0"/>
            </w:pPr>
            <w:r>
              <w:rPr>
                <w:rFonts w:hint="eastAsia" w:ascii="宋体" w:hAnsi="宋体" w:eastAsia="宋体" w:cs="宋体"/>
                <w:color w:val="000000"/>
              </w:rPr>
              <w:t>(仅限公民申请)</w:t>
            </w:r>
          </w:p>
        </w:tc>
        <w:tc>
          <w:tcPr>
            <w:tcW w:w="2491" w:type="dxa"/>
            <w:gridSpan w:val="2"/>
            <w:tcBorders>
              <w:top w:val="nil"/>
              <w:left w:val="nil"/>
              <w:bottom w:val="single" w:color="auto" w:sz="8" w:space="0"/>
              <w:right w:val="single" w:color="auto" w:sz="8" w:space="0"/>
            </w:tcBorders>
            <w:shd w:val="clear" w:color="auto" w:fill="auto"/>
            <w:tcMar>
              <w:left w:w="108" w:type="dxa"/>
              <w:right w:w="108" w:type="dxa"/>
            </w:tcMar>
          </w:tcPr>
          <w:p w14:paraId="3BAA4D66">
            <w:pPr>
              <w:pStyle w:val="4"/>
              <w:widowControl/>
              <w:spacing w:beforeAutospacing="0" w:afterAutospacing="0"/>
            </w:pPr>
            <w:r>
              <w:rPr>
                <w:rFonts w:hint="eastAsia" w:ascii="宋体" w:hAnsi="宋体" w:eastAsia="宋体" w:cs="宋体"/>
                <w:color w:val="000000"/>
              </w:rPr>
              <w:t>□ 纸面</w:t>
            </w:r>
          </w:p>
          <w:p w14:paraId="2EB11A03">
            <w:pPr>
              <w:pStyle w:val="4"/>
              <w:widowControl/>
              <w:spacing w:beforeAutospacing="0" w:afterAutospacing="0"/>
            </w:pPr>
            <w:r>
              <w:rPr>
                <w:rFonts w:hint="eastAsia" w:ascii="宋体" w:hAnsi="宋体" w:eastAsia="宋体" w:cs="宋体"/>
                <w:color w:val="000000"/>
              </w:rPr>
              <w:t>□ 电子邮件</w:t>
            </w:r>
          </w:p>
          <w:p w14:paraId="766B59FB">
            <w:pPr>
              <w:pStyle w:val="4"/>
              <w:widowControl/>
              <w:spacing w:beforeAutospacing="0" w:afterAutospacing="0"/>
            </w:pPr>
            <w:r>
              <w:rPr>
                <w:rFonts w:hint="eastAsia" w:ascii="宋体" w:hAnsi="宋体" w:eastAsia="宋体" w:cs="宋体"/>
                <w:color w:val="000000"/>
              </w:rPr>
              <w:t>□ 光盘</w:t>
            </w:r>
          </w:p>
          <w:p w14:paraId="0988D2B6">
            <w:pPr>
              <w:pStyle w:val="4"/>
              <w:widowControl/>
              <w:spacing w:beforeAutospacing="0" w:afterAutospacing="0"/>
            </w:pPr>
            <w:r>
              <w:rPr>
                <w:rFonts w:hint="eastAsia" w:ascii="宋体" w:hAnsi="宋体" w:eastAsia="宋体" w:cs="宋体"/>
                <w:color w:val="000000"/>
              </w:rPr>
              <w:t>□ 磁盘</w:t>
            </w:r>
          </w:p>
          <w:p w14:paraId="3490DE35">
            <w:pPr>
              <w:pStyle w:val="4"/>
              <w:widowControl/>
              <w:spacing w:beforeAutospacing="0" w:afterAutospacing="0"/>
            </w:pPr>
            <w:r>
              <w:rPr>
                <w:rFonts w:hint="eastAsia" w:ascii="宋体" w:hAnsi="宋体" w:eastAsia="宋体" w:cs="宋体"/>
                <w:color w:val="000000"/>
              </w:rPr>
              <w:t>（可多选）</w:t>
            </w:r>
          </w:p>
          <w:p w14:paraId="757FE2B0">
            <w:pPr>
              <w:pStyle w:val="4"/>
              <w:widowControl/>
              <w:spacing w:beforeAutospacing="0" w:afterAutospacing="0"/>
            </w:pPr>
            <w:r>
              <w:rPr>
                <w:rFonts w:hint="eastAsia" w:ascii="宋体" w:hAnsi="宋体" w:eastAsia="宋体" w:cs="宋体"/>
                <w:color w:val="000000"/>
              </w:rPr>
              <w:t> </w:t>
            </w:r>
          </w:p>
        </w:tc>
        <w:tc>
          <w:tcPr>
            <w:tcW w:w="2728" w:type="dxa"/>
            <w:tcBorders>
              <w:top w:val="nil"/>
              <w:left w:val="nil"/>
              <w:bottom w:val="single" w:color="auto" w:sz="8" w:space="0"/>
              <w:right w:val="single" w:color="auto" w:sz="8" w:space="0"/>
            </w:tcBorders>
            <w:shd w:val="clear" w:color="auto" w:fill="auto"/>
            <w:tcMar>
              <w:left w:w="108" w:type="dxa"/>
              <w:right w:w="108" w:type="dxa"/>
            </w:tcMar>
          </w:tcPr>
          <w:p w14:paraId="7B3AE39B">
            <w:pPr>
              <w:pStyle w:val="4"/>
              <w:widowControl/>
              <w:spacing w:beforeAutospacing="0" w:afterAutospacing="0"/>
            </w:pPr>
            <w:r>
              <w:rPr>
                <w:rFonts w:hint="eastAsia" w:ascii="宋体" w:hAnsi="宋体" w:eastAsia="宋体" w:cs="宋体"/>
                <w:color w:val="000000"/>
              </w:rPr>
              <w:t>□ 邮寄</w:t>
            </w:r>
          </w:p>
          <w:p w14:paraId="7C66758B">
            <w:pPr>
              <w:pStyle w:val="4"/>
              <w:widowControl/>
              <w:spacing w:beforeAutospacing="0" w:afterAutospacing="0"/>
            </w:pPr>
            <w:r>
              <w:rPr>
                <w:rFonts w:hint="eastAsia" w:ascii="宋体" w:hAnsi="宋体" w:eastAsia="宋体" w:cs="宋体"/>
                <w:color w:val="000000"/>
              </w:rPr>
              <w:t>□ 快递</w:t>
            </w:r>
          </w:p>
          <w:p w14:paraId="346134D3">
            <w:pPr>
              <w:pStyle w:val="4"/>
              <w:widowControl/>
              <w:spacing w:beforeAutospacing="0" w:afterAutospacing="0"/>
            </w:pPr>
            <w:r>
              <w:rPr>
                <w:rFonts w:hint="eastAsia" w:ascii="宋体" w:hAnsi="宋体" w:eastAsia="宋体" w:cs="宋体"/>
                <w:color w:val="000000"/>
              </w:rPr>
              <w:t>□ 电子邮件</w:t>
            </w:r>
          </w:p>
          <w:p w14:paraId="29DB3705">
            <w:pPr>
              <w:pStyle w:val="4"/>
              <w:widowControl/>
              <w:spacing w:beforeAutospacing="0" w:afterAutospacing="0"/>
            </w:pPr>
            <w:r>
              <w:rPr>
                <w:rFonts w:hint="eastAsia" w:ascii="宋体" w:hAnsi="宋体" w:eastAsia="宋体" w:cs="宋体"/>
                <w:color w:val="000000"/>
              </w:rPr>
              <w:t>□ 传真</w:t>
            </w:r>
          </w:p>
          <w:p w14:paraId="677F1A9D">
            <w:pPr>
              <w:pStyle w:val="4"/>
              <w:widowControl/>
              <w:spacing w:beforeAutospacing="0" w:afterAutospacing="0"/>
            </w:pPr>
            <w:r>
              <w:rPr>
                <w:rFonts w:hint="eastAsia" w:ascii="宋体" w:hAnsi="宋体" w:eastAsia="宋体" w:cs="宋体"/>
                <w:color w:val="000000"/>
              </w:rPr>
              <w:t>□ 自行领取/当场阅读、抄录</w:t>
            </w:r>
          </w:p>
          <w:p w14:paraId="2BA8BE75">
            <w:pPr>
              <w:pStyle w:val="4"/>
              <w:widowControl/>
              <w:spacing w:beforeAutospacing="0" w:afterAutospacing="0"/>
            </w:pPr>
            <w:r>
              <w:rPr>
                <w:rFonts w:hint="eastAsia" w:ascii="宋体" w:hAnsi="宋体" w:eastAsia="宋体" w:cs="宋体"/>
                <w:color w:val="000000"/>
                <w:spacing w:val="-20"/>
              </w:rPr>
              <w:t>（可多选）</w:t>
            </w:r>
          </w:p>
        </w:tc>
      </w:tr>
      <w:tr w14:paraId="0982F9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430" w:hRule="atLeast"/>
          <w:jc w:val="center"/>
        </w:trPr>
        <w:tc>
          <w:tcPr>
            <w:tcW w:w="94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0A1F317">
            <w:pPr>
              <w:widowControl/>
              <w:rPr>
                <w:rFonts w:ascii="宋体"/>
                <w:sz w:val="24"/>
              </w:rPr>
            </w:pPr>
          </w:p>
        </w:tc>
        <w:tc>
          <w:tcPr>
            <w:tcW w:w="8288"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29A08A5F">
            <w:pPr>
              <w:pStyle w:val="4"/>
              <w:widowControl/>
              <w:spacing w:beforeAutospacing="0" w:afterAutospacing="0"/>
            </w:pPr>
            <w:r>
              <w:rPr>
                <w:rFonts w:hint="eastAsia" w:ascii="宋体" w:hAnsi="宋体" w:eastAsia="宋体" w:cs="宋体"/>
                <w:color w:val="000000"/>
              </w:rPr>
              <w:t>□ 若本机关无法按照指定方式提供所需信息，也可接受其他方式</w:t>
            </w:r>
          </w:p>
        </w:tc>
      </w:tr>
    </w:tbl>
    <w:p w14:paraId="1846692F">
      <w:pPr>
        <w:pStyle w:val="4"/>
        <w:widowControl/>
        <w:spacing w:beforeAutospacing="0" w:afterAutospacing="0"/>
        <w:rPr>
          <w:rFonts w:hint="eastAsia" w:ascii="黑体" w:hAnsi="宋体" w:eastAsia="黑体" w:cs="黑体"/>
          <w:sz w:val="32"/>
          <w:szCs w:val="32"/>
        </w:rPr>
      </w:pPr>
      <w:r>
        <w:rPr>
          <w:rFonts w:hint="eastAsia" w:ascii="黑体" w:hAnsi="宋体" w:eastAsia="黑体" w:cs="黑体"/>
          <w:sz w:val="32"/>
          <w:szCs w:val="32"/>
        </w:rPr>
        <w:t>附件2：</w:t>
      </w:r>
    </w:p>
    <w:p w14:paraId="54E8E078">
      <w:pPr>
        <w:spacing w:line="560" w:lineRule="exact"/>
        <w:jc w:val="center"/>
        <w:rPr>
          <w:rFonts w:ascii="宋体" w:hAnsi="宋体" w:eastAsia="宋体"/>
          <w:b/>
          <w:sz w:val="36"/>
          <w:szCs w:val="36"/>
        </w:rPr>
      </w:pPr>
      <w:r>
        <w:rPr>
          <w:rFonts w:hint="eastAsia" w:ascii="宋体" w:hAnsi="宋体" w:eastAsia="宋体"/>
          <w:b/>
          <w:sz w:val="36"/>
          <w:szCs w:val="36"/>
        </w:rPr>
        <w:t>政府信息公开申请办理流程图</w:t>
      </w:r>
    </w:p>
    <w:p w14:paraId="0506BB1C">
      <w:pPr>
        <w:pStyle w:val="4"/>
        <w:widowControl/>
        <w:spacing w:beforeAutospacing="0" w:afterAutospacing="0"/>
        <w:ind w:firstLine="640" w:firstLineChars="200"/>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-225425</wp:posOffset>
            </wp:positionH>
            <wp:positionV relativeFrom="margin">
              <wp:posOffset>1389380</wp:posOffset>
            </wp:positionV>
            <wp:extent cx="6251575" cy="5579110"/>
            <wp:effectExtent l="0" t="0" r="15875" b="2540"/>
            <wp:wrapNone/>
            <wp:docPr id="2"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5" descr="C:\Users\Administrator.luobo-504031037\Desktop\政府信息公开申请办理流程图.jpg"/>
                    <pic:cNvPicPr>
                      <a:picLocks noChangeAspect="1"/>
                    </pic:cNvPicPr>
                  </pic:nvPicPr>
                  <pic:blipFill>
                    <a:blip r:embed="rId4"/>
                    <a:stretch>
                      <a:fillRect/>
                    </a:stretch>
                  </pic:blipFill>
                  <pic:spPr>
                    <a:xfrm>
                      <a:off x="0" y="0"/>
                      <a:ext cx="6251575" cy="5579110"/>
                    </a:xfrm>
                    <a:prstGeom prst="rect">
                      <a:avLst/>
                    </a:prstGeom>
                    <a:noFill/>
                    <a:ln>
                      <a:noFill/>
                    </a:ln>
                  </pic:spPr>
                </pic:pic>
              </a:graphicData>
            </a:graphic>
          </wp:anchor>
        </w:drawing>
      </w:r>
      <w:r>
        <w:rPr>
          <w:rFonts w:hint="eastAsia" w:ascii="仿宋_GB2312" w:eastAsia="仿宋_GB2312" w:cs="仿宋_GB2312"/>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FA3DC"/>
    <w:multiLevelType w:val="singleLevel"/>
    <w:tmpl w:val="31FFA3DC"/>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zMWZmN2YwNTUxODNhZWQ0YmY0NjcwMWY1MjdkYWEifQ=="/>
  </w:docVars>
  <w:rsids>
    <w:rsidRoot w:val="314E2131"/>
    <w:rsid w:val="00204B44"/>
    <w:rsid w:val="008B37C2"/>
    <w:rsid w:val="00964F31"/>
    <w:rsid w:val="00BD1198"/>
    <w:rsid w:val="0AA45817"/>
    <w:rsid w:val="14154155"/>
    <w:rsid w:val="1C943782"/>
    <w:rsid w:val="209A22E1"/>
    <w:rsid w:val="2170030B"/>
    <w:rsid w:val="2B446B7D"/>
    <w:rsid w:val="31261CEC"/>
    <w:rsid w:val="314E2131"/>
    <w:rsid w:val="34554E02"/>
    <w:rsid w:val="4926204E"/>
    <w:rsid w:val="5BE47AAC"/>
    <w:rsid w:val="63057D83"/>
    <w:rsid w:val="6C8B5E6F"/>
    <w:rsid w:val="7F8B4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12</Pages>
  <Words>3983</Words>
  <Characters>4590</Characters>
  <Lines>31</Lines>
  <Paragraphs>8</Paragraphs>
  <TotalTime>0</TotalTime>
  <ScaleCrop>false</ScaleCrop>
  <LinksUpToDate>false</LinksUpToDate>
  <CharactersWithSpaces>4661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2021-12-10T01:53:00Z</dcterms:created>
  <dc:creator>思宝</dc:creator>
  <cp:lastModifiedBy>花岛.</cp:lastModifiedBy>
  <dcterms:modified xsi:type="dcterms:W3CDTF">2025-12-03T06:02:49Z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7AD107036C1140E681D8A4E6219574B5_13</vt:lpwstr>
  </property>
  <property fmtid="{D5CDD505-2E9C-101B-9397-08002B2CF9AE}" pid="4" name="KSOTemplateDocerSaveRecord">
    <vt:lpwstr>eyJoZGlkIjoiZTg5ZDI4ZTEzZGY2MTFkMDc0ZDY0OTE1MTkyMGI5MGUiLCJ1c2VySWQiOiI2MDMwOTQ1MTEifQ==</vt:lpwstr>
  </property>
</Properties>
</file>