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高青县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统计</w:t>
      </w:r>
      <w:r>
        <w:rPr>
          <w:rFonts w:hint="eastAsia" w:ascii="方正小标宋简体" w:eastAsia="方正小标宋简体"/>
          <w:sz w:val="36"/>
          <w:szCs w:val="36"/>
        </w:rPr>
        <w:t>局202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6"/>
        </w:rPr>
        <w:t>年度重点工作第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二</w:t>
      </w:r>
      <w:r>
        <w:rPr>
          <w:rFonts w:hint="eastAsia" w:ascii="方正小标宋简体" w:eastAsia="方正小标宋简体"/>
          <w:sz w:val="36"/>
          <w:szCs w:val="36"/>
        </w:rPr>
        <w:t>季度进展情况</w:t>
      </w:r>
    </w:p>
    <w:tbl>
      <w:tblPr>
        <w:tblStyle w:val="5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82"/>
        <w:gridCol w:w="3638"/>
        <w:gridCol w:w="2558"/>
        <w:gridCol w:w="1641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重点工作</w:t>
            </w:r>
          </w:p>
        </w:tc>
        <w:tc>
          <w:tcPr>
            <w:tcW w:w="2882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执行措施、实施步骤</w:t>
            </w:r>
          </w:p>
        </w:tc>
        <w:tc>
          <w:tcPr>
            <w:tcW w:w="3638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工作进展、取得成效</w:t>
            </w:r>
          </w:p>
        </w:tc>
        <w:tc>
          <w:tcPr>
            <w:tcW w:w="2558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后续举措</w:t>
            </w:r>
          </w:p>
        </w:tc>
        <w:tc>
          <w:tcPr>
            <w:tcW w:w="164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责任分工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监督方式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66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常规统计</w:t>
            </w:r>
          </w:p>
        </w:tc>
        <w:tc>
          <w:tcPr>
            <w:tcW w:w="288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对企业开展业务指导、对统计报表进行催报、审核、汇总，进行统计分析。</w:t>
            </w:r>
          </w:p>
        </w:tc>
        <w:tc>
          <w:tcPr>
            <w:tcW w:w="363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完成1-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月份统计数据汇总上报，对主要统计数据进行发布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55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加强业务指导培训，对统计报表进行审核、汇总，及时进行统计分析、预警。</w:t>
            </w:r>
          </w:p>
        </w:tc>
        <w:tc>
          <w:tcPr>
            <w:tcW w:w="164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县统计局综合业务科</w:t>
            </w:r>
          </w:p>
        </w:tc>
        <w:tc>
          <w:tcPr>
            <w:tcW w:w="189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0533-6967189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66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城乡住户一体化调查</w:t>
            </w:r>
          </w:p>
        </w:tc>
        <w:tc>
          <w:tcPr>
            <w:tcW w:w="288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开展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季度居民收支状况调查，认真对上报数据进行审核汇总。</w:t>
            </w:r>
          </w:p>
        </w:tc>
        <w:tc>
          <w:tcPr>
            <w:tcW w:w="363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已完成第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季度的记账录账及审核工作。</w:t>
            </w:r>
          </w:p>
        </w:tc>
        <w:tc>
          <w:tcPr>
            <w:tcW w:w="255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加强业务学习，进一步加强对辅助调查员及记账户的业务指导，按要求规范记账。</w:t>
            </w:r>
          </w:p>
        </w:tc>
        <w:tc>
          <w:tcPr>
            <w:tcW w:w="164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县统计局调查科</w:t>
            </w:r>
          </w:p>
        </w:tc>
        <w:tc>
          <w:tcPr>
            <w:tcW w:w="189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0533-6967188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66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月度劳动力调查</w:t>
            </w:r>
          </w:p>
        </w:tc>
        <w:tc>
          <w:tcPr>
            <w:tcW w:w="288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现场入户抽样调查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-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月份劳动力就业情况。</w:t>
            </w:r>
          </w:p>
        </w:tc>
        <w:tc>
          <w:tcPr>
            <w:tcW w:w="363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已完成2个样本村的调查工作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55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对样本村辅助调查员进行一对一培训，开展2个样本村的调查工作。</w:t>
            </w:r>
          </w:p>
        </w:tc>
        <w:tc>
          <w:tcPr>
            <w:tcW w:w="164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县统计局调查科</w:t>
            </w:r>
          </w:p>
        </w:tc>
        <w:tc>
          <w:tcPr>
            <w:tcW w:w="189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0533-6967188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66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畜禽调查</w:t>
            </w:r>
          </w:p>
        </w:tc>
        <w:tc>
          <w:tcPr>
            <w:tcW w:w="288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开展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季度样本村和规模户生产情况调查。</w:t>
            </w:r>
          </w:p>
        </w:tc>
        <w:tc>
          <w:tcPr>
            <w:tcW w:w="363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已完成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上半年畜牧业调查工作。</w:t>
            </w:r>
          </w:p>
        </w:tc>
        <w:tc>
          <w:tcPr>
            <w:tcW w:w="255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开展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三四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季度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畜牧业调查和新增规模户摸底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工作。</w:t>
            </w:r>
          </w:p>
        </w:tc>
        <w:tc>
          <w:tcPr>
            <w:tcW w:w="164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县统计局调查科</w:t>
            </w:r>
          </w:p>
        </w:tc>
        <w:tc>
          <w:tcPr>
            <w:tcW w:w="189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0533-6967189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66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粮食调查</w:t>
            </w:r>
          </w:p>
        </w:tc>
        <w:tc>
          <w:tcPr>
            <w:tcW w:w="288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开展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季度粮食调查工作。</w:t>
            </w:r>
          </w:p>
        </w:tc>
        <w:tc>
          <w:tcPr>
            <w:tcW w:w="363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已完成夏粮预试产工作。</w:t>
            </w:r>
          </w:p>
        </w:tc>
        <w:tc>
          <w:tcPr>
            <w:tcW w:w="255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继续开展秋粮预试产工作。</w:t>
            </w:r>
          </w:p>
        </w:tc>
        <w:tc>
          <w:tcPr>
            <w:tcW w:w="164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县统计局调查科</w:t>
            </w:r>
          </w:p>
        </w:tc>
        <w:tc>
          <w:tcPr>
            <w:tcW w:w="189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0533-6967189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66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GDP核算</w:t>
            </w:r>
          </w:p>
        </w:tc>
        <w:tc>
          <w:tcPr>
            <w:tcW w:w="288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按照《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关于建立GDP核算部门联席会议制度的通知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通知》要求每月调度GDP核算所需基础资料，测算出GDP进行经济运行情况预警。</w:t>
            </w:r>
          </w:p>
        </w:tc>
        <w:tc>
          <w:tcPr>
            <w:tcW w:w="363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每月调度GDP核算所需基础资料，测算出GDP进行经济运行情况预警。</w:t>
            </w:r>
          </w:p>
        </w:tc>
        <w:tc>
          <w:tcPr>
            <w:tcW w:w="255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继续搜集核算需要的基础数据，做好经济运行情况预警工作。</w:t>
            </w:r>
          </w:p>
        </w:tc>
        <w:tc>
          <w:tcPr>
            <w:tcW w:w="164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0533-6983053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66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四上单位新增</w:t>
            </w:r>
          </w:p>
        </w:tc>
        <w:tc>
          <w:tcPr>
            <w:tcW w:w="288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加强业务指导，督促主管部门对各行业领域规模以下企业的摸排梳理，支持相关企业快速发展，对达到规模以上统计标准的企业及时组织申报纳统，确保全面准确反映我县经济社会发展成果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363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2022年第二季度新增“四上企业”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7家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其中，工业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家，批发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家，建筑业1家。</w:t>
            </w:r>
          </w:p>
        </w:tc>
        <w:tc>
          <w:tcPr>
            <w:tcW w:w="255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通过实地调研等方式，对达到规模以上统计标准的单位及时组织申报纳统，对暂未达到纳统标准的单位继续进行监测，待达到纳统标准后及时组织申报纳入。</w:t>
            </w:r>
          </w:p>
        </w:tc>
        <w:tc>
          <w:tcPr>
            <w:tcW w:w="164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县统计局普查调查中心</w:t>
            </w:r>
          </w:p>
        </w:tc>
        <w:tc>
          <w:tcPr>
            <w:tcW w:w="1896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0533-6967188</w:t>
            </w:r>
          </w:p>
        </w:tc>
      </w:tr>
    </w:tbl>
    <w:p/>
    <w:bookmarkEnd w:id="0"/>
    <w:sectPr>
      <w:footerReference r:id="rId3" w:type="default"/>
      <w:pgSz w:w="16838" w:h="11906" w:orient="landscape"/>
      <w:pgMar w:top="1134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2163810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ZTU1NWI2MmJhYzg5MjBhY2I4NDI5NmRlYzBkZjQifQ=="/>
  </w:docVars>
  <w:rsids>
    <w:rsidRoot w:val="001147FD"/>
    <w:rsid w:val="000143B6"/>
    <w:rsid w:val="000F72DB"/>
    <w:rsid w:val="001147FD"/>
    <w:rsid w:val="001260CE"/>
    <w:rsid w:val="001B5F12"/>
    <w:rsid w:val="001F4FD6"/>
    <w:rsid w:val="00272A09"/>
    <w:rsid w:val="00283261"/>
    <w:rsid w:val="003556A7"/>
    <w:rsid w:val="00357888"/>
    <w:rsid w:val="00397386"/>
    <w:rsid w:val="00424FF7"/>
    <w:rsid w:val="0044184E"/>
    <w:rsid w:val="004B45EB"/>
    <w:rsid w:val="004C7DA9"/>
    <w:rsid w:val="004D1C21"/>
    <w:rsid w:val="005652AD"/>
    <w:rsid w:val="005A0DA6"/>
    <w:rsid w:val="005C5E6F"/>
    <w:rsid w:val="00652C2B"/>
    <w:rsid w:val="006644D5"/>
    <w:rsid w:val="007049C3"/>
    <w:rsid w:val="00704B2C"/>
    <w:rsid w:val="0077151E"/>
    <w:rsid w:val="007B3CC7"/>
    <w:rsid w:val="007E20FB"/>
    <w:rsid w:val="00820321"/>
    <w:rsid w:val="0088084F"/>
    <w:rsid w:val="008F522D"/>
    <w:rsid w:val="00922B48"/>
    <w:rsid w:val="009422BC"/>
    <w:rsid w:val="00967E18"/>
    <w:rsid w:val="009C1C6E"/>
    <w:rsid w:val="009C207F"/>
    <w:rsid w:val="00A34CE6"/>
    <w:rsid w:val="00A704D7"/>
    <w:rsid w:val="00AA1234"/>
    <w:rsid w:val="00B57DD0"/>
    <w:rsid w:val="00B70209"/>
    <w:rsid w:val="00BD0FC1"/>
    <w:rsid w:val="00CD302E"/>
    <w:rsid w:val="00CD5582"/>
    <w:rsid w:val="00D058DF"/>
    <w:rsid w:val="00DF3D6C"/>
    <w:rsid w:val="00E15675"/>
    <w:rsid w:val="00E25DC6"/>
    <w:rsid w:val="00E50F78"/>
    <w:rsid w:val="00EA211B"/>
    <w:rsid w:val="00EB6DA9"/>
    <w:rsid w:val="00FD3916"/>
    <w:rsid w:val="00FF1DFF"/>
    <w:rsid w:val="03097ECF"/>
    <w:rsid w:val="089158F0"/>
    <w:rsid w:val="0C134880"/>
    <w:rsid w:val="21F40111"/>
    <w:rsid w:val="25383A81"/>
    <w:rsid w:val="266905ED"/>
    <w:rsid w:val="33C977A5"/>
    <w:rsid w:val="45963889"/>
    <w:rsid w:val="4B4C3835"/>
    <w:rsid w:val="4C0D0ACD"/>
    <w:rsid w:val="52430306"/>
    <w:rsid w:val="589A7339"/>
    <w:rsid w:val="5D2A6FF9"/>
    <w:rsid w:val="6351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gq</Company>
  <Pages>3</Pages>
  <Words>774</Words>
  <Characters>873</Characters>
  <Lines>8</Lines>
  <Paragraphs>2</Paragraphs>
  <TotalTime>12</TotalTime>
  <ScaleCrop>false</ScaleCrop>
  <LinksUpToDate>false</LinksUpToDate>
  <CharactersWithSpaces>873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2021-04-01T03:02:00Z</dcterms:created>
  <dc:creator>lb</dc:creator>
  <cp:lastModifiedBy>男神是肖战</cp:lastModifiedBy>
  <dcterms:modified xsi:type="dcterms:W3CDTF">2023-07-13T01:42:01Z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AA9BE1D53B3043608194F314A3082FF0_13</vt:lpwstr>
  </property>
</Properties>
</file>