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DF" w:rsidRDefault="003A60FD" w:rsidP="003C4508">
      <w:pPr>
        <w:pStyle w:val="a4"/>
        <w:spacing w:before="0" w:beforeAutospacing="0" w:after="0" w:afterAutospacing="0" w:line="300" w:lineRule="atLeast"/>
        <w:jc w:val="center"/>
        <w:rPr>
          <w:rFonts w:ascii="华文中宋" w:eastAsia="华文中宋" w:hAnsi="华文中宋" w:hint="eastAsia"/>
          <w:b/>
          <w:bCs/>
          <w:color w:val="000000"/>
          <w:sz w:val="36"/>
          <w:szCs w:val="36"/>
        </w:rPr>
      </w:pPr>
      <w:r w:rsidRPr="003C4508">
        <w:rPr>
          <w:rFonts w:ascii="华文中宋" w:eastAsia="华文中宋" w:hAnsi="华文中宋"/>
          <w:b/>
          <w:bCs/>
          <w:color w:val="000000"/>
          <w:sz w:val="36"/>
          <w:szCs w:val="36"/>
        </w:rPr>
        <w:t>高青县</w:t>
      </w:r>
      <w:r w:rsidRPr="003C4508">
        <w:rPr>
          <w:rFonts w:ascii="华文中宋" w:eastAsia="华文中宋" w:hAnsi="华文中宋" w:hint="eastAsia"/>
          <w:b/>
          <w:bCs/>
          <w:color w:val="000000"/>
          <w:sz w:val="36"/>
          <w:szCs w:val="36"/>
        </w:rPr>
        <w:t>统计局</w:t>
      </w:r>
    </w:p>
    <w:p w:rsidR="003A60FD" w:rsidRPr="003C4508" w:rsidRDefault="003A60FD" w:rsidP="003C4508">
      <w:pPr>
        <w:pStyle w:val="a4"/>
        <w:spacing w:before="0" w:beforeAutospacing="0" w:after="0" w:afterAutospacing="0" w:line="300" w:lineRule="atLeast"/>
        <w:jc w:val="center"/>
        <w:rPr>
          <w:rFonts w:ascii="华文中宋" w:eastAsia="华文中宋" w:hAnsi="华文中宋" w:hint="eastAsia"/>
          <w:color w:val="000000"/>
          <w:sz w:val="36"/>
          <w:szCs w:val="36"/>
        </w:rPr>
      </w:pPr>
      <w:r w:rsidRPr="003C4508">
        <w:rPr>
          <w:rFonts w:ascii="华文中宋" w:eastAsia="华文中宋" w:hAnsi="华文中宋"/>
          <w:b/>
          <w:bCs/>
          <w:color w:val="000000"/>
          <w:sz w:val="36"/>
          <w:szCs w:val="36"/>
        </w:rPr>
        <w:t>201</w:t>
      </w:r>
      <w:r w:rsidR="00111E23">
        <w:rPr>
          <w:rFonts w:ascii="华文中宋" w:eastAsia="华文中宋" w:hAnsi="华文中宋" w:hint="eastAsia"/>
          <w:b/>
          <w:bCs/>
          <w:color w:val="000000"/>
          <w:sz w:val="36"/>
          <w:szCs w:val="36"/>
        </w:rPr>
        <w:t>0</w:t>
      </w:r>
      <w:r w:rsidRPr="003C4508">
        <w:rPr>
          <w:rFonts w:ascii="华文中宋" w:eastAsia="华文中宋" w:hAnsi="华文中宋"/>
          <w:b/>
          <w:bCs/>
          <w:color w:val="000000"/>
          <w:sz w:val="36"/>
          <w:szCs w:val="36"/>
        </w:rPr>
        <w:t>年政府信息公开工作年度报告</w:t>
      </w:r>
    </w:p>
    <w:p w:rsidR="003C4508" w:rsidRDefault="003C4508" w:rsidP="003C4508">
      <w:pPr>
        <w:pStyle w:val="a4"/>
        <w:spacing w:before="0" w:beforeAutospacing="0" w:after="0" w:afterAutospacing="0" w:line="300" w:lineRule="atLeast"/>
        <w:rPr>
          <w:rFonts w:hint="eastAsia"/>
          <w:color w:val="000000"/>
          <w:sz w:val="18"/>
          <w:szCs w:val="18"/>
        </w:rPr>
      </w:pPr>
    </w:p>
    <w:p w:rsidR="003A60FD" w:rsidRPr="003C4508" w:rsidRDefault="003A60FD" w:rsidP="00677199">
      <w:pPr>
        <w:pStyle w:val="a4"/>
        <w:spacing w:before="0" w:beforeAutospacing="0" w:after="0" w:afterAutospacing="0" w:line="560" w:lineRule="exact"/>
        <w:ind w:firstLineChars="200" w:firstLine="600"/>
        <w:rPr>
          <w:rFonts w:ascii="仿宋_GB2312" w:eastAsia="仿宋_GB2312" w:hint="eastAsia"/>
          <w:color w:val="000000"/>
          <w:sz w:val="30"/>
          <w:szCs w:val="30"/>
        </w:rPr>
      </w:pPr>
      <w:r w:rsidRPr="003C4508">
        <w:rPr>
          <w:rFonts w:ascii="仿宋_GB2312" w:eastAsia="仿宋_GB2312" w:hint="eastAsia"/>
          <w:color w:val="000000"/>
          <w:sz w:val="30"/>
          <w:szCs w:val="30"/>
        </w:rPr>
        <w:t>根据《中华人民共和国政府信息公开条例》（以下简称《条例》）和《高青县人民政府办公室关于做好201</w:t>
      </w:r>
      <w:r w:rsidR="00111E23">
        <w:rPr>
          <w:rFonts w:ascii="仿宋_GB2312" w:eastAsia="仿宋_GB2312" w:hint="eastAsia"/>
          <w:color w:val="000000"/>
          <w:sz w:val="30"/>
          <w:szCs w:val="30"/>
        </w:rPr>
        <w:t>0</w:t>
      </w:r>
      <w:r w:rsidRPr="003C4508">
        <w:rPr>
          <w:rFonts w:ascii="仿宋_GB2312" w:eastAsia="仿宋_GB2312" w:hint="eastAsia"/>
          <w:color w:val="000000"/>
          <w:sz w:val="30"/>
          <w:szCs w:val="30"/>
        </w:rPr>
        <w:t>年政府信息公开工作年度报告编制工作的通知》要求，特向社会公布201</w:t>
      </w:r>
      <w:r w:rsidR="00111E23">
        <w:rPr>
          <w:rFonts w:ascii="仿宋_GB2312" w:eastAsia="仿宋_GB2312" w:hint="eastAsia"/>
          <w:color w:val="000000"/>
          <w:sz w:val="30"/>
          <w:szCs w:val="30"/>
        </w:rPr>
        <w:t>0</w:t>
      </w:r>
      <w:r w:rsidRPr="003C4508">
        <w:rPr>
          <w:rFonts w:ascii="仿宋_GB2312" w:eastAsia="仿宋_GB2312" w:hint="eastAsia"/>
          <w:color w:val="000000"/>
          <w:sz w:val="30"/>
          <w:szCs w:val="30"/>
        </w:rPr>
        <w:t>年度我局政府信息公开工作年度报告。本报告中所列数据的统计期限是201</w:t>
      </w:r>
      <w:r w:rsidR="00111E23">
        <w:rPr>
          <w:rFonts w:ascii="仿宋_GB2312" w:eastAsia="仿宋_GB2312" w:hint="eastAsia"/>
          <w:color w:val="000000"/>
          <w:sz w:val="30"/>
          <w:szCs w:val="30"/>
        </w:rPr>
        <w:t>0</w:t>
      </w:r>
      <w:r w:rsidRPr="003C4508">
        <w:rPr>
          <w:rFonts w:ascii="仿宋_GB2312" w:eastAsia="仿宋_GB2312" w:hint="eastAsia"/>
          <w:color w:val="000000"/>
          <w:sz w:val="30"/>
          <w:szCs w:val="30"/>
        </w:rPr>
        <w:t>年1月1日至201</w:t>
      </w:r>
      <w:r w:rsidR="00111E23">
        <w:rPr>
          <w:rFonts w:ascii="仿宋_GB2312" w:eastAsia="仿宋_GB2312" w:hint="eastAsia"/>
          <w:color w:val="000000"/>
          <w:sz w:val="30"/>
          <w:szCs w:val="30"/>
        </w:rPr>
        <w:t>0</w:t>
      </w:r>
      <w:r w:rsidRPr="003C4508">
        <w:rPr>
          <w:rFonts w:ascii="仿宋_GB2312" w:eastAsia="仿宋_GB2312" w:hint="eastAsia"/>
          <w:color w:val="000000"/>
          <w:sz w:val="30"/>
          <w:szCs w:val="30"/>
        </w:rPr>
        <w:t>年12月31日。本报告的电子版可在“高青县人民政府网”（</w:t>
      </w:r>
      <w:hyperlink r:id="rId6" w:history="1">
        <w:r w:rsidRPr="003C4508">
          <w:rPr>
            <w:rStyle w:val="a3"/>
            <w:rFonts w:ascii="仿宋_GB2312" w:eastAsia="仿宋_GB2312" w:hint="eastAsia"/>
            <w:sz w:val="30"/>
            <w:szCs w:val="30"/>
          </w:rPr>
          <w:t>www.gaoqing.gov.cn</w:t>
        </w:r>
      </w:hyperlink>
      <w:r w:rsidRPr="003C4508">
        <w:rPr>
          <w:rFonts w:ascii="仿宋_GB2312" w:eastAsia="仿宋_GB2312" w:hint="eastAsia"/>
          <w:color w:val="000000"/>
          <w:sz w:val="30"/>
          <w:szCs w:val="30"/>
        </w:rPr>
        <w:t>）下载。如对本报告有任何疑问，请与高青县统计局</w:t>
      </w:r>
      <w:r w:rsidR="00A91457" w:rsidRPr="003C4508">
        <w:rPr>
          <w:rFonts w:ascii="仿宋_GB2312" w:eastAsia="仿宋_GB2312" w:hint="eastAsia"/>
          <w:color w:val="000000"/>
          <w:sz w:val="30"/>
          <w:szCs w:val="30"/>
        </w:rPr>
        <w:t>办公室</w:t>
      </w:r>
      <w:r w:rsidRPr="003C4508">
        <w:rPr>
          <w:rFonts w:ascii="仿宋_GB2312" w:eastAsia="仿宋_GB2312" w:hint="eastAsia"/>
          <w:color w:val="000000"/>
          <w:sz w:val="30"/>
          <w:szCs w:val="30"/>
        </w:rPr>
        <w:t>联系（地址：高青县城黄河路81号；邮编：256300；电话：0533-6967188；传真：0533-6967188）。</w:t>
      </w:r>
    </w:p>
    <w:p w:rsidR="00A91457" w:rsidRPr="003C4508" w:rsidRDefault="00A91457" w:rsidP="00677199">
      <w:pPr>
        <w:pStyle w:val="a4"/>
        <w:spacing w:before="0" w:beforeAutospacing="0" w:after="0" w:afterAutospacing="0" w:line="560" w:lineRule="exact"/>
        <w:ind w:firstLineChars="200" w:firstLine="600"/>
        <w:rPr>
          <w:rStyle w:val="lan"/>
          <w:rFonts w:ascii="仿宋_GB2312" w:eastAsia="仿宋_GB2312" w:hint="eastAsia"/>
          <w:sz w:val="30"/>
          <w:szCs w:val="30"/>
        </w:rPr>
      </w:pPr>
      <w:r w:rsidRPr="003C4508">
        <w:rPr>
          <w:rStyle w:val="lan"/>
          <w:rFonts w:ascii="仿宋_GB2312" w:eastAsia="仿宋_GB2312" w:hint="eastAsia"/>
          <w:sz w:val="30"/>
          <w:szCs w:val="30"/>
        </w:rPr>
        <w:t>一、概述</w:t>
      </w:r>
    </w:p>
    <w:p w:rsidR="003A60FD" w:rsidRPr="003C4508" w:rsidRDefault="003A60FD" w:rsidP="00677199">
      <w:pPr>
        <w:pStyle w:val="a4"/>
        <w:spacing w:before="0" w:beforeAutospacing="0" w:after="0" w:afterAutospacing="0" w:line="560" w:lineRule="exact"/>
        <w:ind w:firstLineChars="200" w:firstLine="600"/>
        <w:rPr>
          <w:rFonts w:ascii="仿宋_GB2312" w:eastAsia="仿宋_GB2312" w:hint="eastAsia"/>
          <w:color w:val="000000"/>
          <w:sz w:val="30"/>
          <w:szCs w:val="30"/>
        </w:rPr>
      </w:pPr>
      <w:r w:rsidRPr="003C4508">
        <w:rPr>
          <w:rFonts w:ascii="仿宋_GB2312" w:eastAsia="仿宋_GB2312" w:hint="eastAsia"/>
          <w:color w:val="000000"/>
          <w:sz w:val="30"/>
          <w:szCs w:val="30"/>
        </w:rPr>
        <w:t>201</w:t>
      </w:r>
      <w:r w:rsidR="00111E23">
        <w:rPr>
          <w:rFonts w:ascii="仿宋_GB2312" w:eastAsia="仿宋_GB2312" w:hint="eastAsia"/>
          <w:color w:val="000000"/>
          <w:sz w:val="30"/>
          <w:szCs w:val="30"/>
        </w:rPr>
        <w:t>0</w:t>
      </w:r>
      <w:r w:rsidRPr="003C4508">
        <w:rPr>
          <w:rFonts w:ascii="仿宋_GB2312" w:eastAsia="仿宋_GB2312" w:hint="eastAsia"/>
          <w:color w:val="000000"/>
          <w:sz w:val="30"/>
          <w:szCs w:val="30"/>
        </w:rPr>
        <w:t>年，我</w:t>
      </w:r>
      <w:r w:rsidR="00A91457" w:rsidRPr="003C4508">
        <w:rPr>
          <w:rFonts w:ascii="仿宋_GB2312" w:eastAsia="仿宋_GB2312" w:hint="eastAsia"/>
          <w:color w:val="000000"/>
          <w:sz w:val="30"/>
          <w:szCs w:val="30"/>
        </w:rPr>
        <w:t>局</w:t>
      </w:r>
      <w:r w:rsidRPr="003C4508">
        <w:rPr>
          <w:rFonts w:ascii="仿宋_GB2312" w:eastAsia="仿宋_GB2312" w:hint="eastAsia"/>
          <w:color w:val="000000"/>
          <w:sz w:val="30"/>
          <w:szCs w:val="30"/>
        </w:rPr>
        <w:t>认真贯彻落实《条例》及省市</w:t>
      </w:r>
      <w:r w:rsidR="00A91457" w:rsidRPr="003C4508">
        <w:rPr>
          <w:rFonts w:ascii="仿宋_GB2312" w:eastAsia="仿宋_GB2312" w:hint="eastAsia"/>
          <w:color w:val="000000"/>
          <w:sz w:val="30"/>
          <w:szCs w:val="30"/>
        </w:rPr>
        <w:t>县</w:t>
      </w:r>
      <w:r w:rsidRPr="003C4508">
        <w:rPr>
          <w:rFonts w:ascii="仿宋_GB2312" w:eastAsia="仿宋_GB2312" w:hint="eastAsia"/>
          <w:color w:val="000000"/>
          <w:sz w:val="30"/>
          <w:szCs w:val="30"/>
        </w:rPr>
        <w:t>有关文件精神，夯实政府信息公开工作基础，拓展公开渠道，创新公开方式，加大工作力度，按照“以公开为原则，不公开为例外”的要求，将除涉及国家秘密、商业机密和个人隐私以外的，与经济建设、社会管理和公共服务相关的政府信息，通过政府网站、</w:t>
      </w:r>
      <w:r w:rsidR="00A91457" w:rsidRPr="003C4508">
        <w:rPr>
          <w:rFonts w:ascii="仿宋_GB2312" w:eastAsia="仿宋_GB2312" w:hint="eastAsia"/>
          <w:color w:val="000000"/>
          <w:sz w:val="30"/>
          <w:szCs w:val="30"/>
        </w:rPr>
        <w:t>高青统计</w:t>
      </w:r>
      <w:r w:rsidR="00EA7D25">
        <w:rPr>
          <w:rFonts w:ascii="仿宋_GB2312" w:eastAsia="仿宋_GB2312" w:hint="eastAsia"/>
          <w:color w:val="000000"/>
          <w:sz w:val="30"/>
          <w:szCs w:val="30"/>
        </w:rPr>
        <w:t>月</w:t>
      </w:r>
      <w:r w:rsidR="00A91457" w:rsidRPr="003C4508">
        <w:rPr>
          <w:rFonts w:ascii="仿宋_GB2312" w:eastAsia="仿宋_GB2312" w:hint="eastAsia"/>
          <w:color w:val="000000"/>
          <w:sz w:val="30"/>
          <w:szCs w:val="30"/>
        </w:rPr>
        <w:t>报</w:t>
      </w:r>
      <w:r w:rsidR="00EA7D25">
        <w:rPr>
          <w:rFonts w:ascii="仿宋_GB2312" w:eastAsia="仿宋_GB2312" w:hint="eastAsia"/>
          <w:color w:val="000000"/>
          <w:sz w:val="30"/>
          <w:szCs w:val="30"/>
        </w:rPr>
        <w:t>、高青统计手册</w:t>
      </w:r>
      <w:r w:rsidR="00A91457" w:rsidRPr="003C4508">
        <w:rPr>
          <w:rFonts w:ascii="仿宋_GB2312" w:eastAsia="仿宋_GB2312" w:hint="eastAsia"/>
          <w:color w:val="000000"/>
          <w:sz w:val="30"/>
          <w:szCs w:val="30"/>
        </w:rPr>
        <w:t>和统计年鉴等</w:t>
      </w:r>
      <w:r w:rsidRPr="003C4508">
        <w:rPr>
          <w:rFonts w:ascii="仿宋_GB2312" w:eastAsia="仿宋_GB2312" w:hint="eastAsia"/>
          <w:color w:val="000000"/>
          <w:sz w:val="30"/>
          <w:szCs w:val="30"/>
        </w:rPr>
        <w:t>渠道和方式，主动向社会进行了公开，全</w:t>
      </w:r>
      <w:r w:rsidR="00A91457" w:rsidRPr="003C4508">
        <w:rPr>
          <w:rFonts w:ascii="仿宋_GB2312" w:eastAsia="仿宋_GB2312" w:hint="eastAsia"/>
          <w:color w:val="000000"/>
          <w:sz w:val="30"/>
          <w:szCs w:val="30"/>
        </w:rPr>
        <w:t>局</w:t>
      </w:r>
      <w:r w:rsidRPr="003C4508">
        <w:rPr>
          <w:rFonts w:ascii="仿宋_GB2312" w:eastAsia="仿宋_GB2312" w:hint="eastAsia"/>
          <w:color w:val="000000"/>
          <w:sz w:val="30"/>
          <w:szCs w:val="30"/>
        </w:rPr>
        <w:t>政府信息公开工作稳步推进。</w:t>
      </w:r>
    </w:p>
    <w:p w:rsidR="003A60FD" w:rsidRPr="003C4508" w:rsidRDefault="003A60FD" w:rsidP="00677199">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二、政府信息公开的组织领导和制度建设情况</w:t>
      </w:r>
    </w:p>
    <w:p w:rsidR="003C4508" w:rsidRDefault="003C4508" w:rsidP="00677199">
      <w:pPr>
        <w:pStyle w:val="a4"/>
        <w:spacing w:before="0" w:beforeAutospacing="0" w:after="0" w:afterAutospacing="0" w:line="560" w:lineRule="exact"/>
        <w:ind w:firstLine="600"/>
        <w:rPr>
          <w:rStyle w:val="lan"/>
          <w:rFonts w:ascii="仿宋_GB2312" w:eastAsia="仿宋_GB2312" w:hint="eastAsia"/>
          <w:sz w:val="30"/>
          <w:szCs w:val="30"/>
        </w:rPr>
      </w:pPr>
      <w:r>
        <w:rPr>
          <w:rStyle w:val="lan"/>
          <w:rFonts w:ascii="仿宋_GB2312" w:eastAsia="仿宋_GB2312" w:hint="eastAsia"/>
          <w:sz w:val="30"/>
          <w:szCs w:val="30"/>
        </w:rPr>
        <w:t>一是</w:t>
      </w:r>
      <w:r w:rsidR="001A3D88" w:rsidRPr="003C4508">
        <w:rPr>
          <w:rStyle w:val="lan"/>
          <w:rFonts w:ascii="仿宋_GB2312" w:eastAsia="仿宋_GB2312" w:hint="eastAsia"/>
          <w:sz w:val="30"/>
          <w:szCs w:val="30"/>
        </w:rPr>
        <w:t>建立健全工作机构。成立了由局主要领导任组长的政府信息公开工作领导小组，领导小组下设办公室。根据实际情况，确定办公室、综合统计科和</w:t>
      </w:r>
      <w:r w:rsidR="008D312C">
        <w:rPr>
          <w:rStyle w:val="lan"/>
          <w:rFonts w:ascii="仿宋_GB2312" w:eastAsia="仿宋_GB2312" w:hint="eastAsia"/>
          <w:sz w:val="30"/>
          <w:szCs w:val="30"/>
        </w:rPr>
        <w:t>办公室</w:t>
      </w:r>
      <w:r w:rsidR="001A3D88" w:rsidRPr="003C4508">
        <w:rPr>
          <w:rStyle w:val="lan"/>
          <w:rFonts w:ascii="仿宋_GB2312" w:eastAsia="仿宋_GB2312" w:hint="eastAsia"/>
          <w:sz w:val="30"/>
          <w:szCs w:val="30"/>
        </w:rPr>
        <w:t>为牵头科室，组织协调其他科室认真把好对外公开的信息，对经过审核的信息报局领导小组办公室审查。</w:t>
      </w:r>
      <w:r>
        <w:rPr>
          <w:rStyle w:val="lan"/>
          <w:rFonts w:ascii="仿宋_GB2312" w:eastAsia="仿宋_GB2312" w:hint="eastAsia"/>
          <w:sz w:val="30"/>
          <w:szCs w:val="30"/>
        </w:rPr>
        <w:t>二是</w:t>
      </w:r>
      <w:r w:rsidR="001A3D88" w:rsidRPr="003C4508">
        <w:rPr>
          <w:rStyle w:val="lan"/>
          <w:rFonts w:ascii="仿宋_GB2312" w:eastAsia="仿宋_GB2312" w:hint="eastAsia"/>
          <w:sz w:val="30"/>
          <w:szCs w:val="30"/>
        </w:rPr>
        <w:t>加强制度建设。制定了《数据联审制度》、《定期数据报表制度》和《数据保密制度》等。明确了主动公开和依申请公开的内容和具体流程，建立了考核、</w:t>
      </w:r>
      <w:r w:rsidR="001A3D88" w:rsidRPr="003C4508">
        <w:rPr>
          <w:rStyle w:val="lan"/>
          <w:rFonts w:ascii="仿宋_GB2312" w:eastAsia="仿宋_GB2312" w:hint="eastAsia"/>
          <w:sz w:val="30"/>
          <w:szCs w:val="30"/>
        </w:rPr>
        <w:lastRenderedPageBreak/>
        <w:t>评议、责任追究等制度，为开展好政府信息公开工作提供了制度保障。为强化信息保密工作，切实做到“应公开必公开、应保密必保密”的要求。</w:t>
      </w:r>
      <w:r>
        <w:rPr>
          <w:rStyle w:val="lan"/>
          <w:rFonts w:ascii="仿宋_GB2312" w:eastAsia="仿宋_GB2312" w:hint="eastAsia"/>
          <w:sz w:val="30"/>
          <w:szCs w:val="30"/>
        </w:rPr>
        <w:t>三是</w:t>
      </w:r>
      <w:r w:rsidR="001A3D88" w:rsidRPr="003C4508">
        <w:rPr>
          <w:rStyle w:val="lan"/>
          <w:rFonts w:ascii="仿宋_GB2312" w:eastAsia="仿宋_GB2312" w:hint="eastAsia"/>
          <w:sz w:val="30"/>
          <w:szCs w:val="30"/>
        </w:rPr>
        <w:t>强化考核。将政府信息公开工作纳入今年全局目标管理绩效考核体系。在局办公室明确一名工作人员作为政府信息公开工作的日常管理人员，及时监督工作进展情况。对全局政府信息公开工作进行定期检查，及时通报，日常检查结果作为年终考核的重要依据。</w:t>
      </w:r>
    </w:p>
    <w:p w:rsidR="00111E23" w:rsidRDefault="00111E23" w:rsidP="00111E23">
      <w:pPr>
        <w:pStyle w:val="a4"/>
        <w:spacing w:before="0" w:beforeAutospacing="0" w:after="0" w:afterAutospacing="0" w:line="560" w:lineRule="exact"/>
        <w:ind w:firstLine="600"/>
        <w:rPr>
          <w:rStyle w:val="lan"/>
          <w:rFonts w:ascii="仿宋_GB2312" w:eastAsia="仿宋_GB2312" w:hint="eastAsia"/>
          <w:sz w:val="30"/>
          <w:szCs w:val="30"/>
        </w:rPr>
      </w:pPr>
      <w:r>
        <w:rPr>
          <w:rStyle w:val="lan"/>
          <w:rFonts w:ascii="仿宋_GB2312" w:eastAsia="仿宋_GB2312" w:hint="eastAsia"/>
          <w:sz w:val="30"/>
          <w:szCs w:val="30"/>
        </w:rPr>
        <w:t>三、重点领域政府信息公开工作推进情况</w:t>
      </w:r>
    </w:p>
    <w:p w:rsidR="00111E23" w:rsidRDefault="00111E23" w:rsidP="00111E23">
      <w:pPr>
        <w:pStyle w:val="a4"/>
        <w:spacing w:before="0" w:beforeAutospacing="0" w:after="0" w:afterAutospacing="0" w:line="560" w:lineRule="exact"/>
        <w:ind w:firstLine="600"/>
        <w:rPr>
          <w:rStyle w:val="lan"/>
          <w:rFonts w:ascii="仿宋_GB2312" w:eastAsia="仿宋_GB2312" w:hint="eastAsia"/>
          <w:sz w:val="30"/>
          <w:szCs w:val="30"/>
        </w:rPr>
      </w:pPr>
      <w:r>
        <w:rPr>
          <w:rStyle w:val="lan"/>
          <w:rFonts w:ascii="仿宋_GB2312" w:eastAsia="仿宋_GB2312" w:hint="eastAsia"/>
          <w:sz w:val="30"/>
          <w:szCs w:val="30"/>
        </w:rPr>
        <w:t>2010年，国务院开展第六次人口普查工作，县政府成立了第六次人口普查领导小组及办公室，办公室设在县统计局，充实了办公人员；选聘普查指导员、普查员并进行了集中培训，为后期的普查工作打下基础；完成我县普查区的划分和普查区图的绘制；通过电视、报纸和网络等媒体大力宣传经普普查，营造了良好的舆论氛围，人人关注支持人口普查；开展了人口摸底工作，严把数据质量，加大对台帐的逻辑审核力度，截至10月底，顺利完成摸底工作；2010年11月1日，全县人口普查工作进入现场登记阶段。</w:t>
      </w:r>
    </w:p>
    <w:p w:rsidR="003A60FD" w:rsidRPr="003C4508" w:rsidRDefault="00111E23" w:rsidP="00677199">
      <w:pPr>
        <w:pStyle w:val="a4"/>
        <w:spacing w:before="0" w:beforeAutospacing="0" w:after="0" w:afterAutospacing="0" w:line="560" w:lineRule="exact"/>
        <w:ind w:firstLine="600"/>
        <w:rPr>
          <w:rFonts w:ascii="仿宋_GB2312" w:eastAsia="仿宋_GB2312" w:hint="eastAsia"/>
          <w:color w:val="000000"/>
          <w:sz w:val="30"/>
          <w:szCs w:val="30"/>
        </w:rPr>
      </w:pPr>
      <w:r>
        <w:rPr>
          <w:rFonts w:ascii="仿宋_GB2312" w:eastAsia="仿宋_GB2312" w:hint="eastAsia"/>
          <w:color w:val="000000"/>
          <w:sz w:val="30"/>
          <w:szCs w:val="30"/>
        </w:rPr>
        <w:t>四</w:t>
      </w:r>
      <w:r w:rsidR="003A60FD" w:rsidRPr="003C4508">
        <w:rPr>
          <w:rFonts w:ascii="仿宋_GB2312" w:eastAsia="仿宋_GB2312" w:hint="eastAsia"/>
          <w:color w:val="000000"/>
          <w:sz w:val="30"/>
          <w:szCs w:val="30"/>
        </w:rPr>
        <w:t>、主动公开政府信息以及公开平台建设情况</w:t>
      </w:r>
    </w:p>
    <w:p w:rsidR="003A60FD" w:rsidRPr="003C4508" w:rsidRDefault="004720C4" w:rsidP="00677199">
      <w:pPr>
        <w:pStyle w:val="a4"/>
        <w:spacing w:before="0" w:beforeAutospacing="0" w:after="0" w:afterAutospacing="0" w:line="560" w:lineRule="exact"/>
        <w:ind w:firstLineChars="200" w:firstLine="600"/>
        <w:rPr>
          <w:rFonts w:ascii="仿宋_GB2312" w:eastAsia="仿宋_GB2312" w:hint="eastAsia"/>
          <w:color w:val="000000"/>
          <w:sz w:val="30"/>
          <w:szCs w:val="30"/>
        </w:rPr>
      </w:pPr>
      <w:r w:rsidRPr="003C4508">
        <w:rPr>
          <w:rStyle w:val="lan"/>
          <w:rFonts w:ascii="仿宋_GB2312" w:eastAsia="仿宋_GB2312" w:hint="eastAsia"/>
          <w:sz w:val="30"/>
          <w:szCs w:val="30"/>
        </w:rPr>
        <w:t>一是</w:t>
      </w:r>
      <w:r w:rsidR="00C32733" w:rsidRPr="003C4508">
        <w:rPr>
          <w:rStyle w:val="lan"/>
          <w:rFonts w:ascii="仿宋_GB2312" w:eastAsia="仿宋_GB2312" w:hint="eastAsia"/>
          <w:sz w:val="30"/>
          <w:szCs w:val="30"/>
        </w:rPr>
        <w:t>围绕职能，规范信息公开内容。公开的信息有机构信息、公开指南、公文法规、人事信息、工作动态、年度报告、执法依据、非许可服务事项、统计信息。在这些公开的内容中，统计信息、公文法规和工作动态的信息量大。围绕着社会公众关心的统计数据，及时发布了全</w:t>
      </w:r>
      <w:r w:rsidRPr="003C4508">
        <w:rPr>
          <w:rStyle w:val="lan"/>
          <w:rFonts w:ascii="仿宋_GB2312" w:eastAsia="仿宋_GB2312" w:hint="eastAsia"/>
          <w:sz w:val="30"/>
          <w:szCs w:val="30"/>
        </w:rPr>
        <w:t>县</w:t>
      </w:r>
      <w:r w:rsidR="00C32733" w:rsidRPr="003C4508">
        <w:rPr>
          <w:rStyle w:val="lan"/>
          <w:rFonts w:ascii="仿宋_GB2312" w:eastAsia="仿宋_GB2312" w:hint="eastAsia"/>
          <w:sz w:val="30"/>
          <w:szCs w:val="30"/>
        </w:rPr>
        <w:t>各行业经济运行状况，包括工业、投资、消费品市场、财政税收等方面的动态数据信息。另外，还发布了群众关心的统计数据，如职工工资、居民收入消费、物价等动态信息。</w:t>
      </w:r>
      <w:r w:rsidRPr="003C4508">
        <w:rPr>
          <w:rStyle w:val="lan"/>
          <w:rFonts w:ascii="仿宋_GB2312" w:eastAsia="仿宋_GB2312" w:hint="eastAsia"/>
          <w:sz w:val="30"/>
          <w:szCs w:val="30"/>
        </w:rPr>
        <w:t>二是</w:t>
      </w:r>
      <w:r w:rsidR="00C32733" w:rsidRPr="003C4508">
        <w:rPr>
          <w:rStyle w:val="lan"/>
          <w:rFonts w:ascii="仿宋_GB2312" w:eastAsia="仿宋_GB2312" w:hint="eastAsia"/>
          <w:sz w:val="30"/>
          <w:szCs w:val="30"/>
        </w:rPr>
        <w:t>以县政府门户网站和统计外网、月报、年鉴为主要载体，多种形式发布信息。201</w:t>
      </w:r>
      <w:r w:rsidR="00111E23">
        <w:rPr>
          <w:rStyle w:val="lan"/>
          <w:rFonts w:ascii="仿宋_GB2312" w:eastAsia="仿宋_GB2312" w:hint="eastAsia"/>
          <w:sz w:val="30"/>
          <w:szCs w:val="30"/>
        </w:rPr>
        <w:t>0</w:t>
      </w:r>
      <w:r w:rsidR="00C32733" w:rsidRPr="003C4508">
        <w:rPr>
          <w:rStyle w:val="lan"/>
          <w:rFonts w:ascii="仿宋_GB2312" w:eastAsia="仿宋_GB2312" w:hint="eastAsia"/>
          <w:sz w:val="30"/>
          <w:szCs w:val="30"/>
        </w:rPr>
        <w:t>年，在县政府门户网</w:t>
      </w:r>
      <w:r w:rsidR="0018379F">
        <w:rPr>
          <w:rStyle w:val="lan"/>
          <w:rFonts w:ascii="仿宋_GB2312" w:eastAsia="仿宋_GB2312" w:hint="eastAsia"/>
          <w:sz w:val="30"/>
          <w:szCs w:val="30"/>
        </w:rPr>
        <w:t>及统计信息网</w:t>
      </w:r>
      <w:r w:rsidR="00C32733" w:rsidRPr="003C4508">
        <w:rPr>
          <w:rStyle w:val="lan"/>
          <w:rFonts w:ascii="仿宋_GB2312" w:eastAsia="仿宋_GB2312" w:hint="eastAsia"/>
          <w:sz w:val="30"/>
          <w:szCs w:val="30"/>
        </w:rPr>
        <w:t>站上发布经济社会统计信息</w:t>
      </w:r>
      <w:r w:rsidR="0018379F">
        <w:rPr>
          <w:rStyle w:val="lan"/>
          <w:rFonts w:ascii="仿宋_GB2312" w:eastAsia="仿宋_GB2312" w:hint="eastAsia"/>
          <w:sz w:val="30"/>
          <w:szCs w:val="30"/>
        </w:rPr>
        <w:t>、分析</w:t>
      </w:r>
      <w:r w:rsidR="00C32733" w:rsidRPr="003C4508">
        <w:rPr>
          <w:rStyle w:val="lan"/>
          <w:rFonts w:ascii="仿宋_GB2312" w:eastAsia="仿宋_GB2312" w:hint="eastAsia"/>
          <w:sz w:val="30"/>
          <w:szCs w:val="30"/>
        </w:rPr>
        <w:t>6</w:t>
      </w:r>
      <w:r w:rsidR="00111E23">
        <w:rPr>
          <w:rStyle w:val="lan"/>
          <w:rFonts w:ascii="仿宋_GB2312" w:eastAsia="仿宋_GB2312" w:hint="eastAsia"/>
          <w:sz w:val="30"/>
          <w:szCs w:val="30"/>
        </w:rPr>
        <w:t>0余</w:t>
      </w:r>
      <w:r w:rsidR="00C32733" w:rsidRPr="003C4508">
        <w:rPr>
          <w:rStyle w:val="lan"/>
          <w:rFonts w:ascii="仿宋_GB2312" w:eastAsia="仿宋_GB2312" w:hint="eastAsia"/>
          <w:sz w:val="30"/>
          <w:szCs w:val="30"/>
        </w:rPr>
        <w:t>条。强化</w:t>
      </w:r>
      <w:r w:rsidRPr="003C4508">
        <w:rPr>
          <w:rStyle w:val="lan"/>
          <w:rFonts w:ascii="仿宋_GB2312" w:eastAsia="仿宋_GB2312" w:hint="eastAsia"/>
          <w:sz w:val="30"/>
          <w:szCs w:val="30"/>
        </w:rPr>
        <w:t>高青</w:t>
      </w:r>
      <w:r w:rsidR="00C32733" w:rsidRPr="003C4508">
        <w:rPr>
          <w:rStyle w:val="lan"/>
          <w:rFonts w:ascii="仿宋_GB2312" w:eastAsia="仿宋_GB2312" w:hint="eastAsia"/>
          <w:sz w:val="30"/>
          <w:szCs w:val="30"/>
        </w:rPr>
        <w:t>统计</w:t>
      </w:r>
      <w:r w:rsidR="00C32733" w:rsidRPr="003C4508">
        <w:rPr>
          <w:rStyle w:val="lan"/>
          <w:rFonts w:ascii="仿宋_GB2312" w:eastAsia="仿宋_GB2312" w:hint="eastAsia"/>
          <w:sz w:val="30"/>
          <w:szCs w:val="30"/>
        </w:rPr>
        <w:lastRenderedPageBreak/>
        <w:t xml:space="preserve">信息外部网站建设，及时在网站上发布动态类工作信息。及时编印各类纸质统计信息资料，如 </w:t>
      </w:r>
      <w:r w:rsidR="003C4508" w:rsidRPr="003C4508">
        <w:rPr>
          <w:rStyle w:val="lan"/>
          <w:rFonts w:ascii="仿宋_GB2312" w:eastAsia="仿宋_GB2312" w:hint="eastAsia"/>
          <w:sz w:val="30"/>
          <w:szCs w:val="30"/>
        </w:rPr>
        <w:t>201</w:t>
      </w:r>
      <w:r w:rsidR="00111E23">
        <w:rPr>
          <w:rStyle w:val="lan"/>
          <w:rFonts w:ascii="仿宋_GB2312" w:eastAsia="仿宋_GB2312" w:hint="eastAsia"/>
          <w:sz w:val="30"/>
          <w:szCs w:val="30"/>
        </w:rPr>
        <w:t>0</w:t>
      </w:r>
      <w:r w:rsidR="003C4508" w:rsidRPr="003C4508">
        <w:rPr>
          <w:rStyle w:val="lan"/>
          <w:rFonts w:ascii="仿宋_GB2312" w:eastAsia="仿宋_GB2312" w:hint="eastAsia"/>
          <w:sz w:val="30"/>
          <w:szCs w:val="30"/>
        </w:rPr>
        <w:t>年统计月报、</w:t>
      </w:r>
      <w:r w:rsidR="00C32733" w:rsidRPr="003C4508">
        <w:rPr>
          <w:rStyle w:val="lan"/>
          <w:rFonts w:ascii="仿宋_GB2312" w:eastAsia="仿宋_GB2312" w:hint="eastAsia"/>
          <w:sz w:val="30"/>
          <w:szCs w:val="30"/>
        </w:rPr>
        <w:t>201</w:t>
      </w:r>
      <w:r w:rsidR="00111E23">
        <w:rPr>
          <w:rStyle w:val="lan"/>
          <w:rFonts w:ascii="仿宋_GB2312" w:eastAsia="仿宋_GB2312" w:hint="eastAsia"/>
          <w:sz w:val="30"/>
          <w:szCs w:val="30"/>
        </w:rPr>
        <w:t>0</w:t>
      </w:r>
      <w:r w:rsidR="00C32733" w:rsidRPr="003C4508">
        <w:rPr>
          <w:rStyle w:val="lan"/>
          <w:rFonts w:ascii="仿宋_GB2312" w:eastAsia="仿宋_GB2312" w:hint="eastAsia"/>
          <w:sz w:val="30"/>
          <w:szCs w:val="30"/>
        </w:rPr>
        <w:t>年全县国民经济和社会发展统计公报和201</w:t>
      </w:r>
      <w:r w:rsidR="00111E23">
        <w:rPr>
          <w:rStyle w:val="lan"/>
          <w:rFonts w:ascii="仿宋_GB2312" w:eastAsia="仿宋_GB2312" w:hint="eastAsia"/>
          <w:sz w:val="30"/>
          <w:szCs w:val="30"/>
        </w:rPr>
        <w:t>0</w:t>
      </w:r>
      <w:r w:rsidR="00C32733" w:rsidRPr="003C4508">
        <w:rPr>
          <w:rStyle w:val="lan"/>
          <w:rFonts w:ascii="仿宋_GB2312" w:eastAsia="仿宋_GB2312" w:hint="eastAsia"/>
          <w:sz w:val="30"/>
          <w:szCs w:val="30"/>
        </w:rPr>
        <w:t>全县统计年鉴</w:t>
      </w:r>
      <w:r w:rsidR="003C4508" w:rsidRPr="003C4508">
        <w:rPr>
          <w:rStyle w:val="lan"/>
          <w:rFonts w:ascii="仿宋_GB2312" w:eastAsia="仿宋_GB2312" w:hint="eastAsia"/>
          <w:sz w:val="30"/>
          <w:szCs w:val="30"/>
        </w:rPr>
        <w:t>等</w:t>
      </w:r>
      <w:r w:rsidR="00C32733" w:rsidRPr="003C4508">
        <w:rPr>
          <w:rStyle w:val="lan"/>
          <w:rFonts w:ascii="仿宋_GB2312" w:eastAsia="仿宋_GB2312" w:hint="eastAsia"/>
          <w:sz w:val="30"/>
          <w:szCs w:val="30"/>
        </w:rPr>
        <w:t>。</w:t>
      </w:r>
    </w:p>
    <w:p w:rsidR="003A60FD" w:rsidRPr="003C4508" w:rsidRDefault="003A60FD" w:rsidP="00677199">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w:t>
      </w:r>
      <w:r w:rsidR="00111E23">
        <w:rPr>
          <w:rFonts w:ascii="仿宋_GB2312" w:eastAsia="仿宋_GB2312" w:hint="eastAsia"/>
          <w:color w:val="000000"/>
          <w:sz w:val="30"/>
          <w:szCs w:val="30"/>
        </w:rPr>
        <w:t>五</w:t>
      </w:r>
      <w:r w:rsidRPr="003C4508">
        <w:rPr>
          <w:rFonts w:ascii="仿宋_GB2312" w:eastAsia="仿宋_GB2312" w:hint="eastAsia"/>
          <w:color w:val="000000"/>
          <w:sz w:val="30"/>
          <w:szCs w:val="30"/>
        </w:rPr>
        <w:t>、政府信息公开申请的办理情况</w:t>
      </w:r>
    </w:p>
    <w:p w:rsidR="003A60FD" w:rsidRPr="003C4508" w:rsidRDefault="003A60FD" w:rsidP="00677199">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201</w:t>
      </w:r>
      <w:r w:rsidR="00111E23">
        <w:rPr>
          <w:rFonts w:ascii="仿宋_GB2312" w:eastAsia="仿宋_GB2312" w:hint="eastAsia"/>
          <w:color w:val="000000"/>
          <w:sz w:val="30"/>
          <w:szCs w:val="30"/>
        </w:rPr>
        <w:t>0</w:t>
      </w:r>
      <w:r w:rsidRPr="003C4508">
        <w:rPr>
          <w:rFonts w:ascii="仿宋_GB2312" w:eastAsia="仿宋_GB2312" w:hint="eastAsia"/>
          <w:color w:val="000000"/>
          <w:sz w:val="30"/>
          <w:szCs w:val="30"/>
        </w:rPr>
        <w:t>年度，未有公民、法人或其他组织提出政府信息公开申请。</w:t>
      </w:r>
    </w:p>
    <w:p w:rsidR="003A60FD" w:rsidRPr="003C4508" w:rsidRDefault="003A60FD" w:rsidP="00677199">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w:t>
      </w:r>
      <w:r w:rsidR="00111E23">
        <w:rPr>
          <w:rFonts w:ascii="仿宋_GB2312" w:eastAsia="仿宋_GB2312" w:hint="eastAsia"/>
          <w:color w:val="000000"/>
          <w:sz w:val="30"/>
          <w:szCs w:val="30"/>
        </w:rPr>
        <w:t>六</w:t>
      </w:r>
      <w:r w:rsidRPr="003C4508">
        <w:rPr>
          <w:rFonts w:ascii="仿宋_GB2312" w:eastAsia="仿宋_GB2312" w:hint="eastAsia"/>
          <w:color w:val="000000"/>
          <w:sz w:val="30"/>
          <w:szCs w:val="30"/>
        </w:rPr>
        <w:t>、政府信息公开的收费及减免情况</w:t>
      </w:r>
    </w:p>
    <w:p w:rsidR="003A60FD" w:rsidRPr="003C4508" w:rsidRDefault="003A60FD" w:rsidP="00677199">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201</w:t>
      </w:r>
      <w:r w:rsidR="00111E23">
        <w:rPr>
          <w:rFonts w:ascii="仿宋_GB2312" w:eastAsia="仿宋_GB2312" w:hint="eastAsia"/>
          <w:color w:val="000000"/>
          <w:sz w:val="30"/>
          <w:szCs w:val="30"/>
        </w:rPr>
        <w:t>0</w:t>
      </w:r>
      <w:r w:rsidRPr="003C4508">
        <w:rPr>
          <w:rFonts w:ascii="仿宋_GB2312" w:eastAsia="仿宋_GB2312" w:hint="eastAsia"/>
          <w:color w:val="000000"/>
          <w:sz w:val="30"/>
          <w:szCs w:val="30"/>
        </w:rPr>
        <w:t>年度，无政府信息公开收费及减免情况。</w:t>
      </w:r>
    </w:p>
    <w:p w:rsidR="003A60FD" w:rsidRPr="003C4508" w:rsidRDefault="003A60FD" w:rsidP="00677199">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w:t>
      </w:r>
      <w:r w:rsidR="00111E23">
        <w:rPr>
          <w:rFonts w:ascii="仿宋_GB2312" w:eastAsia="仿宋_GB2312" w:hint="eastAsia"/>
          <w:color w:val="000000"/>
          <w:sz w:val="30"/>
          <w:szCs w:val="30"/>
        </w:rPr>
        <w:t>七</w:t>
      </w:r>
      <w:r w:rsidRPr="003C4508">
        <w:rPr>
          <w:rFonts w:ascii="仿宋_GB2312" w:eastAsia="仿宋_GB2312" w:hint="eastAsia"/>
          <w:color w:val="000000"/>
          <w:sz w:val="30"/>
          <w:szCs w:val="30"/>
        </w:rPr>
        <w:t>、因政府信息公开申请行政复议、提起行政诉讼的情况</w:t>
      </w:r>
    </w:p>
    <w:p w:rsidR="003A60FD" w:rsidRPr="003C4508" w:rsidRDefault="003A60FD" w:rsidP="00677199">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201</w:t>
      </w:r>
      <w:r w:rsidR="00111E23">
        <w:rPr>
          <w:rFonts w:ascii="仿宋_GB2312" w:eastAsia="仿宋_GB2312" w:hint="eastAsia"/>
          <w:color w:val="000000"/>
          <w:sz w:val="30"/>
          <w:szCs w:val="30"/>
        </w:rPr>
        <w:t>0</w:t>
      </w:r>
      <w:r w:rsidRPr="003C4508">
        <w:rPr>
          <w:rFonts w:ascii="仿宋_GB2312" w:eastAsia="仿宋_GB2312" w:hint="eastAsia"/>
          <w:color w:val="000000"/>
          <w:sz w:val="30"/>
          <w:szCs w:val="30"/>
        </w:rPr>
        <w:t>年度，全</w:t>
      </w:r>
      <w:r w:rsidR="009A6EF9" w:rsidRPr="003C4508">
        <w:rPr>
          <w:rFonts w:ascii="仿宋_GB2312" w:eastAsia="仿宋_GB2312" w:hint="eastAsia"/>
          <w:color w:val="000000"/>
          <w:sz w:val="30"/>
          <w:szCs w:val="30"/>
        </w:rPr>
        <w:t>局</w:t>
      </w:r>
      <w:r w:rsidRPr="003C4508">
        <w:rPr>
          <w:rFonts w:ascii="仿宋_GB2312" w:eastAsia="仿宋_GB2312" w:hint="eastAsia"/>
          <w:color w:val="000000"/>
          <w:sz w:val="30"/>
          <w:szCs w:val="30"/>
        </w:rPr>
        <w:t>没有发生因政府信息公开申请行政复议、提起行政诉讼的情况。</w:t>
      </w:r>
    </w:p>
    <w:p w:rsidR="003A60FD" w:rsidRPr="003C4508" w:rsidRDefault="003A60FD" w:rsidP="00677199">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w:t>
      </w:r>
      <w:r w:rsidR="00111E23">
        <w:rPr>
          <w:rFonts w:ascii="仿宋_GB2312" w:eastAsia="仿宋_GB2312" w:hint="eastAsia"/>
          <w:color w:val="000000"/>
          <w:sz w:val="30"/>
          <w:szCs w:val="30"/>
        </w:rPr>
        <w:t>八</w:t>
      </w:r>
      <w:r w:rsidRPr="003C4508">
        <w:rPr>
          <w:rFonts w:ascii="仿宋_GB2312" w:eastAsia="仿宋_GB2312" w:hint="eastAsia"/>
          <w:color w:val="000000"/>
          <w:sz w:val="30"/>
          <w:szCs w:val="30"/>
        </w:rPr>
        <w:t>、政府信息公开保密审查及监督检查情况</w:t>
      </w:r>
    </w:p>
    <w:p w:rsidR="001A3D88" w:rsidRPr="003C4508" w:rsidRDefault="003A60FD" w:rsidP="00677199">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w:t>
      </w:r>
      <w:r w:rsidR="001A3D88" w:rsidRPr="003C4508">
        <w:rPr>
          <w:rFonts w:ascii="仿宋_GB2312" w:eastAsia="仿宋_GB2312" w:hint="eastAsia"/>
          <w:color w:val="000000"/>
          <w:sz w:val="30"/>
          <w:szCs w:val="30"/>
        </w:rPr>
        <w:t>一是</w:t>
      </w:r>
      <w:r w:rsidRPr="003C4508">
        <w:rPr>
          <w:rFonts w:ascii="仿宋_GB2312" w:eastAsia="仿宋_GB2312" w:hint="eastAsia"/>
          <w:color w:val="000000"/>
          <w:sz w:val="30"/>
          <w:szCs w:val="30"/>
        </w:rPr>
        <w:t>在公开政府信息时严格执行《高青县政府信息公开保密审查办法（试行）》（高政办发〔2009〕53号）及《高青县行政机关公文类信息公开审核办法（试行）》（高政办发〔2009〕59号），明确保密审查的职责分工、审查程序和责任追究办法，确保不发生泄密问题；同时要求各</w:t>
      </w:r>
      <w:r w:rsidR="001A3D88" w:rsidRPr="003C4508">
        <w:rPr>
          <w:rFonts w:ascii="仿宋_GB2312" w:eastAsia="仿宋_GB2312" w:hint="eastAsia"/>
          <w:color w:val="000000"/>
          <w:sz w:val="30"/>
          <w:szCs w:val="30"/>
        </w:rPr>
        <w:t>科室</w:t>
      </w:r>
      <w:r w:rsidRPr="003C4508">
        <w:rPr>
          <w:rFonts w:ascii="仿宋_GB2312" w:eastAsia="仿宋_GB2312" w:hint="eastAsia"/>
          <w:color w:val="000000"/>
          <w:sz w:val="30"/>
          <w:szCs w:val="30"/>
        </w:rPr>
        <w:t>定期开展保密自查工作，确保已公开信息的安全。</w:t>
      </w:r>
      <w:r w:rsidR="001A3D88" w:rsidRPr="003C4508">
        <w:rPr>
          <w:rFonts w:ascii="仿宋_GB2312" w:eastAsia="仿宋_GB2312" w:hint="eastAsia"/>
          <w:color w:val="000000"/>
          <w:sz w:val="30"/>
          <w:szCs w:val="30"/>
        </w:rPr>
        <w:t>二是</w:t>
      </w:r>
      <w:r w:rsidRPr="003C4508">
        <w:rPr>
          <w:rFonts w:ascii="仿宋_GB2312" w:eastAsia="仿宋_GB2312" w:hint="eastAsia"/>
          <w:color w:val="000000"/>
          <w:sz w:val="30"/>
          <w:szCs w:val="30"/>
        </w:rPr>
        <w:t>要求各</w:t>
      </w:r>
      <w:r w:rsidR="001A3D88" w:rsidRPr="003C4508">
        <w:rPr>
          <w:rFonts w:ascii="仿宋_GB2312" w:eastAsia="仿宋_GB2312" w:hint="eastAsia"/>
          <w:color w:val="000000"/>
          <w:sz w:val="30"/>
          <w:szCs w:val="30"/>
        </w:rPr>
        <w:t>科室</w:t>
      </w:r>
      <w:r w:rsidRPr="003C4508">
        <w:rPr>
          <w:rFonts w:ascii="仿宋_GB2312" w:eastAsia="仿宋_GB2312" w:hint="eastAsia"/>
          <w:color w:val="000000"/>
          <w:sz w:val="30"/>
          <w:szCs w:val="30"/>
        </w:rPr>
        <w:t>积极开展自查，督促各</w:t>
      </w:r>
      <w:r w:rsidR="001A3D88" w:rsidRPr="003C4508">
        <w:rPr>
          <w:rFonts w:ascii="仿宋_GB2312" w:eastAsia="仿宋_GB2312" w:hint="eastAsia"/>
          <w:color w:val="000000"/>
          <w:sz w:val="30"/>
          <w:szCs w:val="30"/>
        </w:rPr>
        <w:t>科室</w:t>
      </w:r>
      <w:r w:rsidRPr="003C4508">
        <w:rPr>
          <w:rFonts w:ascii="仿宋_GB2312" w:eastAsia="仿宋_GB2312" w:hint="eastAsia"/>
          <w:color w:val="000000"/>
          <w:sz w:val="30"/>
          <w:szCs w:val="30"/>
        </w:rPr>
        <w:t>不断完善政府信息公开工作。</w:t>
      </w:r>
    </w:p>
    <w:p w:rsidR="001A3D88" w:rsidRPr="003C4508" w:rsidRDefault="00111E23" w:rsidP="00677199">
      <w:pPr>
        <w:pStyle w:val="a4"/>
        <w:spacing w:before="0" w:beforeAutospacing="0" w:after="0" w:afterAutospacing="0" w:line="560" w:lineRule="exact"/>
        <w:ind w:firstLine="360"/>
        <w:rPr>
          <w:rFonts w:ascii="仿宋_GB2312" w:eastAsia="仿宋_GB2312" w:hint="eastAsia"/>
          <w:sz w:val="30"/>
          <w:szCs w:val="30"/>
        </w:rPr>
      </w:pPr>
      <w:r>
        <w:rPr>
          <w:rFonts w:ascii="仿宋_GB2312" w:eastAsia="仿宋_GB2312" w:hint="eastAsia"/>
          <w:sz w:val="30"/>
          <w:szCs w:val="30"/>
        </w:rPr>
        <w:t>九</w:t>
      </w:r>
      <w:r w:rsidR="003A60FD" w:rsidRPr="003C4508">
        <w:rPr>
          <w:rFonts w:ascii="仿宋_GB2312" w:eastAsia="仿宋_GB2312" w:hint="eastAsia"/>
          <w:sz w:val="30"/>
          <w:szCs w:val="30"/>
        </w:rPr>
        <w:t>、政府信息公开工作存在的主要问题及改进情况</w:t>
      </w:r>
    </w:p>
    <w:p w:rsidR="003C4508" w:rsidRDefault="009A6EF9" w:rsidP="00677199">
      <w:pPr>
        <w:pStyle w:val="a4"/>
        <w:spacing w:before="0" w:beforeAutospacing="0" w:after="0" w:afterAutospacing="0" w:line="560" w:lineRule="exact"/>
        <w:ind w:firstLine="360"/>
        <w:rPr>
          <w:rFonts w:ascii="仿宋_GB2312" w:eastAsia="仿宋_GB2312" w:hint="eastAsia"/>
          <w:sz w:val="30"/>
          <w:szCs w:val="30"/>
        </w:rPr>
      </w:pPr>
      <w:r w:rsidRPr="003C4508">
        <w:rPr>
          <w:rFonts w:ascii="仿宋_GB2312" w:eastAsia="仿宋_GB2312" w:hint="eastAsia"/>
          <w:sz w:val="30"/>
          <w:szCs w:val="30"/>
        </w:rPr>
        <w:t>（一）存在的主要问题</w:t>
      </w:r>
      <w:r w:rsidR="00D04ADF">
        <w:rPr>
          <w:rFonts w:ascii="仿宋_GB2312" w:eastAsia="仿宋_GB2312" w:hint="eastAsia"/>
          <w:sz w:val="30"/>
          <w:szCs w:val="30"/>
        </w:rPr>
        <w:t>。</w:t>
      </w:r>
      <w:r w:rsidR="008D312C" w:rsidRPr="00C27BE7">
        <w:rPr>
          <w:rFonts w:ascii="仿宋_GB2312" w:eastAsia="仿宋_GB2312" w:hint="eastAsia"/>
          <w:sz w:val="30"/>
          <w:szCs w:val="30"/>
        </w:rPr>
        <w:t>随着各级领导和社会各界对各类统计信息需求的迅猛增长，信息公开的工作要求与统计力量相对薄弱的矛盾日益增加，信息公开的深度和广度等方面都有待于进一步加强</w:t>
      </w:r>
      <w:r w:rsidRPr="00C27BE7">
        <w:rPr>
          <w:rFonts w:ascii="仿宋_GB2312" w:eastAsia="仿宋_GB2312" w:hint="eastAsia"/>
          <w:sz w:val="30"/>
          <w:szCs w:val="30"/>
        </w:rPr>
        <w:t>。</w:t>
      </w:r>
    </w:p>
    <w:p w:rsidR="009A6EF9" w:rsidRPr="003C4508" w:rsidRDefault="009A6EF9" w:rsidP="00677199">
      <w:pPr>
        <w:pStyle w:val="a4"/>
        <w:spacing w:before="0" w:beforeAutospacing="0" w:after="0" w:afterAutospacing="0" w:line="560" w:lineRule="exact"/>
        <w:ind w:firstLine="360"/>
        <w:rPr>
          <w:rFonts w:ascii="仿宋_GB2312" w:eastAsia="仿宋_GB2312" w:hint="eastAsia"/>
          <w:sz w:val="30"/>
          <w:szCs w:val="30"/>
        </w:rPr>
      </w:pPr>
      <w:r w:rsidRPr="003C4508">
        <w:rPr>
          <w:rFonts w:ascii="仿宋_GB2312" w:eastAsia="仿宋_GB2312" w:hint="eastAsia"/>
          <w:sz w:val="30"/>
          <w:szCs w:val="30"/>
        </w:rPr>
        <w:t>（二）改进措施</w:t>
      </w:r>
      <w:r w:rsidR="003C4508">
        <w:rPr>
          <w:rFonts w:ascii="仿宋_GB2312" w:eastAsia="仿宋_GB2312" w:hint="eastAsia"/>
          <w:sz w:val="30"/>
          <w:szCs w:val="30"/>
        </w:rPr>
        <w:t>。</w:t>
      </w:r>
      <w:r w:rsidRPr="003C4508">
        <w:rPr>
          <w:rFonts w:ascii="仿宋_GB2312" w:eastAsia="仿宋_GB2312" w:hint="eastAsia"/>
          <w:sz w:val="30"/>
          <w:szCs w:val="30"/>
        </w:rPr>
        <w:t>1、夯实工作基础，完善工作机制。充实信息公开工作人员，加大工作力度，确保信息公开工作人员到位、责任到位；结合工作实际，继续完善信息公开工作考核机制，促进信息公开工作规范化、制度化。2、丰富公开内容，拓展公开渠道。</w:t>
      </w:r>
    </w:p>
    <w:p w:rsidR="00D04ADF" w:rsidRDefault="00B75EFE" w:rsidP="00677199">
      <w:pPr>
        <w:pStyle w:val="a4"/>
        <w:spacing w:before="0" w:beforeAutospacing="0" w:after="0" w:afterAutospacing="0" w:line="560" w:lineRule="exact"/>
        <w:ind w:firstLineChars="200" w:firstLine="600"/>
        <w:rPr>
          <w:rFonts w:ascii="仿宋_GB2312" w:eastAsia="仿宋_GB2312" w:hint="eastAsia"/>
          <w:sz w:val="30"/>
          <w:szCs w:val="30"/>
        </w:rPr>
      </w:pPr>
      <w:r>
        <w:rPr>
          <w:rFonts w:ascii="仿宋_GB2312" w:eastAsia="仿宋_GB2312" w:hint="eastAsia"/>
          <w:sz w:val="30"/>
          <w:szCs w:val="30"/>
        </w:rPr>
        <w:lastRenderedPageBreak/>
        <w:t>十</w:t>
      </w:r>
      <w:r w:rsidR="00365CE5" w:rsidRPr="003C4508">
        <w:rPr>
          <w:rFonts w:ascii="仿宋_GB2312" w:eastAsia="仿宋_GB2312" w:hint="eastAsia"/>
          <w:sz w:val="30"/>
          <w:szCs w:val="30"/>
        </w:rPr>
        <w:t>、其他需要报告的事项</w:t>
      </w:r>
    </w:p>
    <w:p w:rsidR="00365CE5" w:rsidRPr="003C4508" w:rsidRDefault="00365CE5" w:rsidP="00677199">
      <w:pPr>
        <w:pStyle w:val="a4"/>
        <w:spacing w:before="0" w:beforeAutospacing="0" w:after="0" w:afterAutospacing="0" w:line="560" w:lineRule="exact"/>
        <w:rPr>
          <w:rFonts w:ascii="仿宋_GB2312" w:eastAsia="仿宋_GB2312" w:hint="eastAsia"/>
          <w:sz w:val="30"/>
          <w:szCs w:val="30"/>
        </w:rPr>
      </w:pPr>
      <w:r w:rsidRPr="003C4508">
        <w:rPr>
          <w:rFonts w:ascii="仿宋_GB2312" w:eastAsia="仿宋_GB2312" w:hint="eastAsia"/>
          <w:sz w:val="30"/>
          <w:szCs w:val="30"/>
        </w:rPr>
        <w:t xml:space="preserve">　</w:t>
      </w:r>
      <w:r w:rsidR="00D04ADF">
        <w:rPr>
          <w:rFonts w:ascii="仿宋_GB2312" w:eastAsia="仿宋_GB2312" w:hint="eastAsia"/>
          <w:sz w:val="30"/>
          <w:szCs w:val="30"/>
        </w:rPr>
        <w:t xml:space="preserve">  </w:t>
      </w:r>
      <w:r w:rsidRPr="003C4508">
        <w:rPr>
          <w:rFonts w:ascii="仿宋_GB2312" w:eastAsia="仿宋_GB2312" w:hint="eastAsia"/>
          <w:sz w:val="30"/>
          <w:szCs w:val="30"/>
        </w:rPr>
        <w:t xml:space="preserve">无。 </w:t>
      </w:r>
    </w:p>
    <w:p w:rsidR="00365CE5" w:rsidRPr="003C4508" w:rsidRDefault="00365CE5" w:rsidP="00677199">
      <w:pPr>
        <w:widowControl/>
        <w:shd w:val="clear" w:color="auto" w:fill="FFFFFF"/>
        <w:snapToGrid w:val="0"/>
        <w:spacing w:line="560" w:lineRule="exact"/>
        <w:ind w:firstLine="600"/>
        <w:jc w:val="left"/>
        <w:rPr>
          <w:rFonts w:ascii="仿宋_GB2312" w:eastAsia="仿宋_GB2312" w:hAnsi="Arial" w:cs="Arial" w:hint="eastAsia"/>
          <w:kern w:val="0"/>
          <w:sz w:val="30"/>
          <w:szCs w:val="30"/>
        </w:rPr>
      </w:pPr>
    </w:p>
    <w:p w:rsidR="003C4508" w:rsidRPr="003C4508" w:rsidRDefault="003C4508" w:rsidP="00677199">
      <w:pPr>
        <w:widowControl/>
        <w:shd w:val="clear" w:color="auto" w:fill="FFFFFF"/>
        <w:snapToGrid w:val="0"/>
        <w:spacing w:line="560" w:lineRule="exact"/>
        <w:ind w:firstLine="600"/>
        <w:jc w:val="left"/>
        <w:rPr>
          <w:rFonts w:ascii="仿宋_GB2312" w:eastAsia="仿宋_GB2312" w:hAnsi="Arial" w:cs="Arial" w:hint="eastAsia"/>
          <w:kern w:val="0"/>
          <w:sz w:val="30"/>
          <w:szCs w:val="30"/>
        </w:rPr>
      </w:pPr>
    </w:p>
    <w:p w:rsidR="00677199" w:rsidRDefault="00677199" w:rsidP="00677199">
      <w:pPr>
        <w:widowControl/>
        <w:shd w:val="clear" w:color="auto" w:fill="FFFFFF"/>
        <w:snapToGrid w:val="0"/>
        <w:spacing w:line="560" w:lineRule="exact"/>
        <w:ind w:firstLineChars="2000" w:firstLine="6000"/>
        <w:jc w:val="left"/>
        <w:rPr>
          <w:rFonts w:ascii="仿宋_GB2312" w:eastAsia="仿宋_GB2312" w:hAnsi="Arial" w:cs="Arial" w:hint="eastAsia"/>
          <w:kern w:val="0"/>
          <w:sz w:val="30"/>
          <w:szCs w:val="30"/>
        </w:rPr>
      </w:pPr>
      <w:r>
        <w:rPr>
          <w:rFonts w:ascii="仿宋_GB2312" w:eastAsia="仿宋_GB2312" w:hAnsi="Arial" w:cs="Arial" w:hint="eastAsia"/>
          <w:kern w:val="0"/>
          <w:sz w:val="30"/>
          <w:szCs w:val="30"/>
        </w:rPr>
        <w:t>高青县统计局</w:t>
      </w:r>
    </w:p>
    <w:p w:rsidR="003C4508" w:rsidRPr="003C4508" w:rsidRDefault="00677199" w:rsidP="00677199">
      <w:pPr>
        <w:widowControl/>
        <w:shd w:val="clear" w:color="auto" w:fill="FFFFFF"/>
        <w:snapToGrid w:val="0"/>
        <w:spacing w:line="560" w:lineRule="exact"/>
        <w:ind w:firstLineChars="2150" w:firstLine="6450"/>
        <w:jc w:val="left"/>
        <w:rPr>
          <w:rFonts w:ascii="仿宋_GB2312" w:eastAsia="仿宋_GB2312" w:hAnsi="Arial" w:cs="Arial" w:hint="eastAsia"/>
          <w:kern w:val="0"/>
          <w:sz w:val="30"/>
          <w:szCs w:val="30"/>
        </w:rPr>
      </w:pPr>
      <w:r>
        <w:rPr>
          <w:rFonts w:ascii="仿宋_GB2312" w:eastAsia="仿宋_GB2312" w:hAnsi="Arial" w:cs="Arial" w:hint="eastAsia"/>
          <w:kern w:val="0"/>
          <w:sz w:val="30"/>
          <w:szCs w:val="30"/>
        </w:rPr>
        <w:t>201</w:t>
      </w:r>
      <w:r w:rsidR="00111E23">
        <w:rPr>
          <w:rFonts w:ascii="仿宋_GB2312" w:eastAsia="仿宋_GB2312" w:hAnsi="Arial" w:cs="Arial" w:hint="eastAsia"/>
          <w:kern w:val="0"/>
          <w:sz w:val="30"/>
          <w:szCs w:val="30"/>
        </w:rPr>
        <w:t>1</w:t>
      </w:r>
      <w:r>
        <w:rPr>
          <w:rFonts w:ascii="仿宋_GB2312" w:eastAsia="仿宋_GB2312" w:hAnsi="Arial" w:cs="Arial" w:hint="eastAsia"/>
          <w:kern w:val="0"/>
          <w:sz w:val="30"/>
          <w:szCs w:val="30"/>
        </w:rPr>
        <w:t>年2月20日</w:t>
      </w:r>
    </w:p>
    <w:sectPr w:rsidR="003C4508" w:rsidRPr="003C4508" w:rsidSect="003C4508">
      <w:headerReference w:type="default" r:id="rId7"/>
      <w:pgSz w:w="11906" w:h="16838"/>
      <w:pgMar w:top="1134" w:right="113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20E" w:rsidRDefault="002D320E">
      <w:r>
        <w:separator/>
      </w:r>
    </w:p>
  </w:endnote>
  <w:endnote w:type="continuationSeparator" w:id="1">
    <w:p w:rsidR="002D320E" w:rsidRDefault="002D3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20E" w:rsidRDefault="002D320E">
      <w:r>
        <w:separator/>
      </w:r>
    </w:p>
  </w:footnote>
  <w:footnote w:type="continuationSeparator" w:id="1">
    <w:p w:rsidR="002D320E" w:rsidRDefault="002D3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46" w:rsidRDefault="00201846" w:rsidP="00C27BE7">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60FD"/>
    <w:rsid w:val="00007E32"/>
    <w:rsid w:val="00013313"/>
    <w:rsid w:val="000B000D"/>
    <w:rsid w:val="000B0745"/>
    <w:rsid w:val="000B1FEF"/>
    <w:rsid w:val="000D2CEC"/>
    <w:rsid w:val="000D2CFB"/>
    <w:rsid w:val="00111E23"/>
    <w:rsid w:val="0018379F"/>
    <w:rsid w:val="001A33E9"/>
    <w:rsid w:val="001A3D88"/>
    <w:rsid w:val="001E18AB"/>
    <w:rsid w:val="00201846"/>
    <w:rsid w:val="002374EB"/>
    <w:rsid w:val="00266313"/>
    <w:rsid w:val="002721A9"/>
    <w:rsid w:val="002C411D"/>
    <w:rsid w:val="002D320E"/>
    <w:rsid w:val="002E370B"/>
    <w:rsid w:val="0033026F"/>
    <w:rsid w:val="00357F89"/>
    <w:rsid w:val="00365CE5"/>
    <w:rsid w:val="00380C91"/>
    <w:rsid w:val="00384549"/>
    <w:rsid w:val="003964C6"/>
    <w:rsid w:val="003A60FD"/>
    <w:rsid w:val="003C4508"/>
    <w:rsid w:val="003D759F"/>
    <w:rsid w:val="004062C9"/>
    <w:rsid w:val="00457BDE"/>
    <w:rsid w:val="004720C4"/>
    <w:rsid w:val="004C0757"/>
    <w:rsid w:val="005042BB"/>
    <w:rsid w:val="00520396"/>
    <w:rsid w:val="005B0A58"/>
    <w:rsid w:val="005C1165"/>
    <w:rsid w:val="005D07CF"/>
    <w:rsid w:val="00654229"/>
    <w:rsid w:val="00677199"/>
    <w:rsid w:val="006A4E03"/>
    <w:rsid w:val="006A74B8"/>
    <w:rsid w:val="006B398B"/>
    <w:rsid w:val="006D4F82"/>
    <w:rsid w:val="0076038D"/>
    <w:rsid w:val="007A3175"/>
    <w:rsid w:val="007C1081"/>
    <w:rsid w:val="00813392"/>
    <w:rsid w:val="00836127"/>
    <w:rsid w:val="00892C11"/>
    <w:rsid w:val="008D312C"/>
    <w:rsid w:val="009262FB"/>
    <w:rsid w:val="009A6EF9"/>
    <w:rsid w:val="009B6C01"/>
    <w:rsid w:val="009E3511"/>
    <w:rsid w:val="009F5879"/>
    <w:rsid w:val="00A039E0"/>
    <w:rsid w:val="00A1638D"/>
    <w:rsid w:val="00A22557"/>
    <w:rsid w:val="00A91457"/>
    <w:rsid w:val="00AA2488"/>
    <w:rsid w:val="00AA52C9"/>
    <w:rsid w:val="00AF0E20"/>
    <w:rsid w:val="00B27685"/>
    <w:rsid w:val="00B75EFE"/>
    <w:rsid w:val="00BA372C"/>
    <w:rsid w:val="00BA520A"/>
    <w:rsid w:val="00BC6330"/>
    <w:rsid w:val="00C2256E"/>
    <w:rsid w:val="00C27BE7"/>
    <w:rsid w:val="00C32733"/>
    <w:rsid w:val="00C3389B"/>
    <w:rsid w:val="00C50425"/>
    <w:rsid w:val="00CE29AE"/>
    <w:rsid w:val="00D02CC9"/>
    <w:rsid w:val="00D04ADF"/>
    <w:rsid w:val="00D96AC8"/>
    <w:rsid w:val="00D96B05"/>
    <w:rsid w:val="00E1648A"/>
    <w:rsid w:val="00E8598C"/>
    <w:rsid w:val="00E9621F"/>
    <w:rsid w:val="00EA29D2"/>
    <w:rsid w:val="00EA7D25"/>
    <w:rsid w:val="00EB7891"/>
    <w:rsid w:val="00EB7F85"/>
    <w:rsid w:val="00F15521"/>
    <w:rsid w:val="00F54AAF"/>
    <w:rsid w:val="00F613ED"/>
    <w:rsid w:val="00F76200"/>
    <w:rsid w:val="00F95EDE"/>
    <w:rsid w:val="00FC4B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3A60FD"/>
    <w:rPr>
      <w:strike w:val="0"/>
      <w:dstrike w:val="0"/>
      <w:color w:val="000000"/>
      <w:u w:val="none"/>
      <w:effect w:val="none"/>
    </w:rPr>
  </w:style>
  <w:style w:type="paragraph" w:styleId="a4">
    <w:name w:val="Normal (Web)"/>
    <w:basedOn w:val="a"/>
    <w:rsid w:val="003A60FD"/>
    <w:pPr>
      <w:widowControl/>
      <w:spacing w:before="100" w:beforeAutospacing="1" w:after="100" w:afterAutospacing="1"/>
      <w:jc w:val="left"/>
    </w:pPr>
    <w:rPr>
      <w:rFonts w:ascii="宋体" w:hAnsi="宋体" w:cs="宋体"/>
      <w:kern w:val="0"/>
      <w:sz w:val="24"/>
    </w:rPr>
  </w:style>
  <w:style w:type="character" w:customStyle="1" w:styleId="lan">
    <w:name w:val="lan"/>
    <w:basedOn w:val="a0"/>
    <w:rsid w:val="00A91457"/>
  </w:style>
  <w:style w:type="paragraph" w:styleId="a5">
    <w:name w:val="header"/>
    <w:basedOn w:val="a"/>
    <w:rsid w:val="00D04ADF"/>
    <w:pPr>
      <w:pBdr>
        <w:bottom w:val="single" w:sz="6" w:space="1" w:color="auto"/>
      </w:pBdr>
      <w:tabs>
        <w:tab w:val="center" w:pos="4153"/>
        <w:tab w:val="right" w:pos="8306"/>
      </w:tabs>
      <w:snapToGrid w:val="0"/>
      <w:jc w:val="center"/>
    </w:pPr>
    <w:rPr>
      <w:sz w:val="18"/>
      <w:szCs w:val="18"/>
    </w:rPr>
  </w:style>
  <w:style w:type="paragraph" w:styleId="a6">
    <w:name w:val="footer"/>
    <w:basedOn w:val="a"/>
    <w:rsid w:val="00D04ADF"/>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divs>
    <w:div w:id="414478275">
      <w:bodyDiv w:val="1"/>
      <w:marLeft w:val="0"/>
      <w:marRight w:val="0"/>
      <w:marTop w:val="0"/>
      <w:marBottom w:val="0"/>
      <w:divBdr>
        <w:top w:val="none" w:sz="0" w:space="0" w:color="auto"/>
        <w:left w:val="none" w:sz="0" w:space="0" w:color="auto"/>
        <w:bottom w:val="none" w:sz="0" w:space="0" w:color="auto"/>
        <w:right w:val="none" w:sz="0" w:space="0" w:color="auto"/>
      </w:divBdr>
      <w:divsChild>
        <w:div w:id="1839692659">
          <w:marLeft w:val="0"/>
          <w:marRight w:val="0"/>
          <w:marTop w:val="0"/>
          <w:marBottom w:val="0"/>
          <w:divBdr>
            <w:top w:val="none" w:sz="0" w:space="0" w:color="auto"/>
            <w:left w:val="none" w:sz="0" w:space="0" w:color="auto"/>
            <w:bottom w:val="none" w:sz="0" w:space="0" w:color="auto"/>
            <w:right w:val="none" w:sz="0" w:space="0" w:color="auto"/>
          </w:divBdr>
          <w:divsChild>
            <w:div w:id="383137869">
              <w:marLeft w:val="0"/>
              <w:marRight w:val="0"/>
              <w:marTop w:val="0"/>
              <w:marBottom w:val="0"/>
              <w:divBdr>
                <w:top w:val="none" w:sz="0" w:space="0" w:color="auto"/>
                <w:left w:val="none" w:sz="0" w:space="0" w:color="auto"/>
                <w:bottom w:val="none" w:sz="0" w:space="0" w:color="auto"/>
                <w:right w:val="none" w:sz="0" w:space="0" w:color="auto"/>
              </w:divBdr>
              <w:divsChild>
                <w:div w:id="779178737">
                  <w:marLeft w:val="-3150"/>
                  <w:marRight w:val="0"/>
                  <w:marTop w:val="0"/>
                  <w:marBottom w:val="0"/>
                  <w:divBdr>
                    <w:top w:val="none" w:sz="0" w:space="0" w:color="auto"/>
                    <w:left w:val="none" w:sz="0" w:space="0" w:color="auto"/>
                    <w:bottom w:val="none" w:sz="0" w:space="0" w:color="auto"/>
                    <w:right w:val="none" w:sz="0" w:space="0" w:color="auto"/>
                  </w:divBdr>
                  <w:divsChild>
                    <w:div w:id="853804594">
                      <w:marLeft w:val="3225"/>
                      <w:marRight w:val="0"/>
                      <w:marTop w:val="0"/>
                      <w:marBottom w:val="0"/>
                      <w:divBdr>
                        <w:top w:val="none" w:sz="0" w:space="0" w:color="auto"/>
                        <w:left w:val="none" w:sz="0" w:space="0" w:color="auto"/>
                        <w:bottom w:val="none" w:sz="0" w:space="0" w:color="auto"/>
                        <w:right w:val="none" w:sz="0" w:space="0" w:color="auto"/>
                      </w:divBdr>
                      <w:divsChild>
                        <w:div w:id="2137479816">
                          <w:marLeft w:val="0"/>
                          <w:marRight w:val="0"/>
                          <w:marTop w:val="0"/>
                          <w:marBottom w:val="0"/>
                          <w:divBdr>
                            <w:top w:val="single" w:sz="6" w:space="0" w:color="D7CCB3"/>
                            <w:left w:val="single" w:sz="6" w:space="0" w:color="D7CCB3"/>
                            <w:bottom w:val="single" w:sz="6" w:space="0" w:color="D7CCB3"/>
                            <w:right w:val="single" w:sz="6" w:space="0" w:color="D7CCB3"/>
                          </w:divBdr>
                          <w:divsChild>
                            <w:div w:id="8168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oqing.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326</Words>
  <Characters>1862</Characters>
  <Application>Microsoft Office Word</Application>
  <DocSecurity>0</DocSecurity>
  <Lines>15</Lines>
  <Paragraphs>4</Paragraphs>
  <ScaleCrop>false</ScaleCrop>
  <Company>Microsoft</Company>
  <LinksUpToDate>false</LinksUpToDate>
  <CharactersWithSpaces>2184</CharactersWithSpaces>
  <SharedDoc>false</SharedDoc>
  <HLinks>
    <vt:vector size="6" baseType="variant">
      <vt:variant>
        <vt:i4>7340079</vt:i4>
      </vt:variant>
      <vt:variant>
        <vt:i4>0</vt:i4>
      </vt:variant>
      <vt:variant>
        <vt:i4>0</vt:i4>
      </vt:variant>
      <vt:variant>
        <vt:i4>5</vt:i4>
      </vt:variant>
      <vt:variant>
        <vt:lpwstr>http://www.gaoqing.gov.cn/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高青县统计局2011年政府信息公开工作年度报告</dc:title>
  <dc:creator>微软系统</dc:creator>
  <cp:lastModifiedBy>lenovo</cp:lastModifiedBy>
  <cp:revision>2</cp:revision>
  <cp:lastPrinted>2020-07-02T08:33:00Z</cp:lastPrinted>
  <dcterms:created xsi:type="dcterms:W3CDTF">2020-07-02T08:35:00Z</dcterms:created>
  <dcterms:modified xsi:type="dcterms:W3CDTF">2020-07-02T08:35:00Z</dcterms:modified>
</cp:coreProperties>
</file>