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高青县统计局2020年政府信息公开工作年度报告</w:t>
      </w:r>
    </w:p>
    <w:p>
      <w:pPr>
        <w:tabs>
          <w:tab w:val="left" w:pos="6258"/>
        </w:tabs>
        <w:spacing w:line="560" w:lineRule="exact"/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</w:rPr>
      </w:pPr>
    </w:p>
    <w:p>
      <w:pPr>
        <w:tabs>
          <w:tab w:val="left" w:pos="6258"/>
        </w:tabs>
        <w:spacing w:line="560" w:lineRule="exact"/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</w:rPr>
        <w:t>本报告根据《中华人民共和国政府信息公开条例》（国务院令第711号，以下简称《条例》）要求，由高青县统计局办公室综合本单位政府信息公开工作情况编制。</w:t>
      </w:r>
    </w:p>
    <w:p>
      <w:pPr>
        <w:tabs>
          <w:tab w:val="left" w:pos="6258"/>
        </w:tabs>
        <w:spacing w:line="560" w:lineRule="exact"/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</w:rPr>
        <w:t>报告全文由总体情况、主动公开政府信息情况、收到和处理政府信息公开申请情况、政府信息公开行政复议行政诉讼情况、存在的主要问题及改进情况、其他需要报告的事项6个部分组成。</w:t>
      </w:r>
    </w:p>
    <w:p>
      <w:pPr>
        <w:tabs>
          <w:tab w:val="left" w:pos="6258"/>
        </w:tabs>
        <w:spacing w:line="560" w:lineRule="exact"/>
        <w:ind w:firstLine="620" w:firstLineChars="200"/>
        <w:rPr>
          <w:rFonts w:ascii="Times New Roman" w:hAnsi="Times New Roman" w:eastAsia="仿宋_GB2312" w:cs="Times New Roman"/>
          <w:color w:val="000000"/>
          <w:kern w:val="0"/>
          <w:sz w:val="31"/>
          <w:szCs w:val="31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1"/>
          <w:szCs w:val="31"/>
        </w:rPr>
        <w:t>报告中所列数据统计期限自2020年1月1日始，至2020年12月31日止。报告电子版可在高青县人民政府门户网站（www.gaoqing.gov.cn）查阅和下载。如对报告内容有疑问，请与高青县统计局办公室联系（地址：高青县城清河路9号机关综合办公楼509室；邮编：256300；电话：0533-6967188；传真：0533-6967188）。</w:t>
      </w:r>
    </w:p>
    <w:p>
      <w:pPr>
        <w:tabs>
          <w:tab w:val="left" w:pos="6258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一、总体情况</w:t>
      </w:r>
      <w:r>
        <w:rPr>
          <w:rFonts w:ascii="黑体" w:hAnsi="黑体" w:eastAsia="黑体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（一）体制机制建设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1、成立了政府信息公开工作领导小组，由赵卫强同志任组长，局办公室负责具体工作，设2名具体工作人员。</w:t>
      </w:r>
    </w:p>
    <w:p>
      <w:r>
        <w:drawing>
          <wp:inline distT="0" distB="0" distL="0" distR="0">
            <wp:extent cx="5274310" cy="1897380"/>
            <wp:effectExtent l="0" t="0" r="2540" b="7620"/>
            <wp:docPr id="3" name="图片 3" descr="C:\Users\Administrator\AppData\Local\Temp\16115629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1611562925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按照县政府信息公开指南和公开目录编制工作方案要求，结合自身实际，制定了《高青县统计局2020年度政府信息公开指南》。依照指南扎实做好政府信息公开工作，各类公开信息在发布前必须经过各科室初审、领导小组办公室复审、局分管领导最后把关等多道审核程序，确保公开信息的质量。</w:t>
      </w:r>
    </w:p>
    <w:p>
      <w:r>
        <w:drawing>
          <wp:inline distT="0" distB="0" distL="0" distR="0">
            <wp:extent cx="5274310" cy="5222875"/>
            <wp:effectExtent l="0" t="0" r="2540" b="0"/>
            <wp:docPr id="2" name="图片 2" descr="C:\Users\Administrator\AppData\Local\Temp\161156283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Local\Temp\1611562838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（二）主动公开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深入推进优化服务工作，公开机构职能情况，如职责任务清单、机构职能、权责清单等内容。</w:t>
      </w:r>
    </w:p>
    <w:p>
      <w:r>
        <w:drawing>
          <wp:inline distT="0" distB="0" distL="0" distR="0">
            <wp:extent cx="5295265" cy="1347470"/>
            <wp:effectExtent l="0" t="0" r="635" b="5080"/>
            <wp:docPr id="4" name="图片 4" descr="C:\Users\Administrator\AppData\Local\Temp\161156314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Temp\1611563144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813" cy="134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2. 及时公开发布各种统计信息及重要部署执行信息，如按年公开高青县统计年鉴及国民经济和社会发展统计公报，按月公开全县经济运行情况，按季度公开重点任务进展等情况。</w:t>
      </w:r>
    </w:p>
    <w:p>
      <w:r>
        <w:drawing>
          <wp:inline distT="0" distB="0" distL="0" distR="0">
            <wp:extent cx="5274310" cy="3048635"/>
            <wp:effectExtent l="0" t="0" r="2540" b="0"/>
            <wp:docPr id="5" name="图片 5" descr="C:\Users\Administrator\AppData\Local\Temp\161156343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AppData\Local\Temp\1611563435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257425"/>
            <wp:effectExtent l="0" t="0" r="2540" b="9525"/>
            <wp:docPr id="10" name="图片 10" descr="C:\Users\Administrator\AppData\Local\Temp\161156409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Local\Temp\1611564090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主动公开建议提案回复情况。高青县统计局按照政府信息公开要求，积极办理回复人大代表建议和政协委员提案。2020年收到人大代表建议0件，收到政协委员提案0件。</w:t>
      </w:r>
    </w:p>
    <w:p>
      <w:r>
        <w:drawing>
          <wp:inline distT="0" distB="0" distL="0" distR="0">
            <wp:extent cx="5274310" cy="1745615"/>
            <wp:effectExtent l="0" t="0" r="2540" b="6985"/>
            <wp:docPr id="7" name="图片 7" descr="C:\Users\Administrator\AppData\Local\Temp\16115636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Local\Temp\1611563650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主动公开本单位行政执法事项清单、执法人员资格清单、行政执法流程图、统计违法举报途径等内容，并公开2020年执法结果及统计年报。及时公开“双随机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一公开”相关情况，如抽查计划、抽查事项清单、检查结果公示等。充分保障了社会对统计部门的抽查、执法等动态的知情权和监督权。</w:t>
      </w:r>
    </w:p>
    <w:p>
      <w:r>
        <w:drawing>
          <wp:inline distT="0" distB="0" distL="0" distR="0">
            <wp:extent cx="5274310" cy="3053080"/>
            <wp:effectExtent l="0" t="0" r="2540" b="0"/>
            <wp:docPr id="8" name="图片 8" descr="C:\Users\Administrator\AppData\Local\Temp\161156370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Local\Temp\1611563706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（三）依申请公开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1.收到和处理政府信息公开申请情况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2020年，我单位共收到政府信息公开申请3件，按时办结数3件。在办结的申请中：予以公开3件，部分公开0件，不予公开0件，无法提供0件，不予处理0件，其他处理0件。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2.收费和减免情况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2020年，我单位在政府信息公开申请办理过程中，未收取任何费用。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3.政府信息公开行政复议、行政诉讼情况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2020年，本单位因政府信息公开被申请行政复议0件。其中，未经复议直接起诉0件，复议后起诉0件。在行政诉讼案件中，结果维持数0件，结果纠正数0件，尚未审结数0件，其他结果数0件。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（四）政府信息管理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拟定公文时要提出信息公开属性建议，在发文批办单上注明“主动公开”“依申请公开”“不予公开”等字样；对于主动公开的公文通过政府信息公开网站进行公开；对失效的文件定期进行清理等。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（五）平台建设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加强平台建设，充分发挥政府网站作为政务公开第一平台作用，按时维护更新政府信息公开目录、按要求及时公开法定主动公开内容、政府信息依申请公开等栏目。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（六）监督保障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加强工作考核。2020年，政务公开工作纳入本单位年度综合考核，明确各科室公开任务，落实具体责任人。二是强化机构建设。建立工作小组并积极组织局内相关工作人员参加政府信息公开培训，并组织2次培训及1次推进会对政务公开工作相关内容进行系统学习，进一步提高了政务公开工作人员的业务能力，保障政务公开工作高质量完成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87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984"/>
        <w:gridCol w:w="198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制作数量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855"/>
        <w:gridCol w:w="2130"/>
        <w:gridCol w:w="825"/>
        <w:gridCol w:w="765"/>
        <w:gridCol w:w="765"/>
        <w:gridCol w:w="825"/>
        <w:gridCol w:w="990"/>
        <w:gridCol w:w="720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color w:val="333333"/>
                <w:szCs w:val="21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3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Cs w:val="21"/>
              </w:rPr>
              <w:t>0</w:t>
            </w:r>
            <w:r>
              <w:rPr>
                <w:rFonts w:ascii="Calibri" w:hAnsi="Calibri" w:eastAsia="宋体" w:cs="Times New Roman"/>
                <w:color w:val="333333"/>
                <w:szCs w:val="21"/>
              </w:rPr>
              <w:t> 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  <w:sectPr>
          <w:pgSz w:w="11906" w:h="16838"/>
          <w:pgMar w:top="1134" w:right="1797" w:bottom="1134" w:left="1797" w:header="851" w:footer="992" w:gutter="0"/>
          <w:cols w:space="425" w:num="1"/>
          <w:docGrid w:type="linesAndChar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708"/>
        <w:gridCol w:w="707"/>
        <w:gridCol w:w="707"/>
        <w:gridCol w:w="566"/>
        <w:gridCol w:w="707"/>
        <w:gridCol w:w="706"/>
        <w:gridCol w:w="755"/>
        <w:gridCol w:w="659"/>
        <w:gridCol w:w="548"/>
        <w:gridCol w:w="725"/>
        <w:gridCol w:w="699"/>
        <w:gridCol w:w="714"/>
        <w:gridCol w:w="707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663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维持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70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6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33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7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（一）主要问题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我局严格按照《中华人民共和国政府信息公开条例》及县政府的相关要求，对政府信息实行了及时、有效公开。但还存在着不规范、内容不健全、公开不及时等问题。</w:t>
      </w:r>
    </w:p>
    <w:p>
      <w:pPr>
        <w:spacing w:line="56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不足，我局将进一步加强宣传教育，提高全局对政府信息公开工作重要性和必要性的认识，认真学习政务公开工作，提升自身工作水平，自觉支持并参与到推进政府信息公开工作中来；进一步建立健全工作制度，强化措施，增强实效，保障信息公开内容的及时充实和更新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adjustRightInd w:val="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NDljNmFiMzFkY2ZjZmQ4N2MzMDQyM2Q3NzlkMzMifQ=="/>
  </w:docVars>
  <w:rsids>
    <w:rsidRoot w:val="00E271FF"/>
    <w:rsid w:val="00003766"/>
    <w:rsid w:val="00011351"/>
    <w:rsid w:val="00033FFE"/>
    <w:rsid w:val="000406A0"/>
    <w:rsid w:val="00050F08"/>
    <w:rsid w:val="00067D0C"/>
    <w:rsid w:val="00094478"/>
    <w:rsid w:val="00097400"/>
    <w:rsid w:val="000A79F0"/>
    <w:rsid w:val="000B0330"/>
    <w:rsid w:val="000B0934"/>
    <w:rsid w:val="000D1D94"/>
    <w:rsid w:val="000E4BD9"/>
    <w:rsid w:val="000E69DA"/>
    <w:rsid w:val="000E6B32"/>
    <w:rsid w:val="000E6FE9"/>
    <w:rsid w:val="000F2D8A"/>
    <w:rsid w:val="001010D4"/>
    <w:rsid w:val="00117B4D"/>
    <w:rsid w:val="00123B08"/>
    <w:rsid w:val="001245D4"/>
    <w:rsid w:val="00124A11"/>
    <w:rsid w:val="0013260A"/>
    <w:rsid w:val="001366B4"/>
    <w:rsid w:val="00146A60"/>
    <w:rsid w:val="00151924"/>
    <w:rsid w:val="00154708"/>
    <w:rsid w:val="00161940"/>
    <w:rsid w:val="00164480"/>
    <w:rsid w:val="0016467B"/>
    <w:rsid w:val="00186A62"/>
    <w:rsid w:val="0019448C"/>
    <w:rsid w:val="001A6BB5"/>
    <w:rsid w:val="001B7C65"/>
    <w:rsid w:val="001E217A"/>
    <w:rsid w:val="001E5229"/>
    <w:rsid w:val="001E6FDD"/>
    <w:rsid w:val="00203889"/>
    <w:rsid w:val="00206BB2"/>
    <w:rsid w:val="00214DF2"/>
    <w:rsid w:val="00216242"/>
    <w:rsid w:val="00234030"/>
    <w:rsid w:val="00241314"/>
    <w:rsid w:val="00251CC7"/>
    <w:rsid w:val="00256608"/>
    <w:rsid w:val="00266C64"/>
    <w:rsid w:val="002710D2"/>
    <w:rsid w:val="00286935"/>
    <w:rsid w:val="0029082F"/>
    <w:rsid w:val="0029284C"/>
    <w:rsid w:val="0029383C"/>
    <w:rsid w:val="002942DD"/>
    <w:rsid w:val="002A7F25"/>
    <w:rsid w:val="002B5369"/>
    <w:rsid w:val="002C57B1"/>
    <w:rsid w:val="002D09A1"/>
    <w:rsid w:val="002E3859"/>
    <w:rsid w:val="002F26D1"/>
    <w:rsid w:val="002F43FD"/>
    <w:rsid w:val="00310B91"/>
    <w:rsid w:val="00312409"/>
    <w:rsid w:val="00317F8F"/>
    <w:rsid w:val="00326702"/>
    <w:rsid w:val="003336C5"/>
    <w:rsid w:val="003343A1"/>
    <w:rsid w:val="00342B75"/>
    <w:rsid w:val="00361769"/>
    <w:rsid w:val="003A551A"/>
    <w:rsid w:val="003B7614"/>
    <w:rsid w:val="003C1CCB"/>
    <w:rsid w:val="003C66CF"/>
    <w:rsid w:val="003D1317"/>
    <w:rsid w:val="003F3C5A"/>
    <w:rsid w:val="004020BC"/>
    <w:rsid w:val="00417E4F"/>
    <w:rsid w:val="00431DC0"/>
    <w:rsid w:val="0044469E"/>
    <w:rsid w:val="0044565B"/>
    <w:rsid w:val="004530C2"/>
    <w:rsid w:val="004622B9"/>
    <w:rsid w:val="00465EE7"/>
    <w:rsid w:val="004707A7"/>
    <w:rsid w:val="00474F8C"/>
    <w:rsid w:val="004A3770"/>
    <w:rsid w:val="004A61D9"/>
    <w:rsid w:val="004B1E38"/>
    <w:rsid w:val="004D692C"/>
    <w:rsid w:val="004F225D"/>
    <w:rsid w:val="00503DC2"/>
    <w:rsid w:val="00503EB5"/>
    <w:rsid w:val="00506018"/>
    <w:rsid w:val="0052384C"/>
    <w:rsid w:val="00530FAE"/>
    <w:rsid w:val="005357E0"/>
    <w:rsid w:val="00561095"/>
    <w:rsid w:val="00565E58"/>
    <w:rsid w:val="00572EE9"/>
    <w:rsid w:val="00575039"/>
    <w:rsid w:val="0058410F"/>
    <w:rsid w:val="005A2D30"/>
    <w:rsid w:val="005A679F"/>
    <w:rsid w:val="005A6855"/>
    <w:rsid w:val="005B03B5"/>
    <w:rsid w:val="005B2C9D"/>
    <w:rsid w:val="005B60B9"/>
    <w:rsid w:val="005C4E55"/>
    <w:rsid w:val="005C6267"/>
    <w:rsid w:val="005D2717"/>
    <w:rsid w:val="005E176C"/>
    <w:rsid w:val="006437E8"/>
    <w:rsid w:val="0067385D"/>
    <w:rsid w:val="00684540"/>
    <w:rsid w:val="00685243"/>
    <w:rsid w:val="00685A38"/>
    <w:rsid w:val="00685FD6"/>
    <w:rsid w:val="0069145A"/>
    <w:rsid w:val="006A5602"/>
    <w:rsid w:val="006C1D61"/>
    <w:rsid w:val="006C61E3"/>
    <w:rsid w:val="006D2B9E"/>
    <w:rsid w:val="006F2052"/>
    <w:rsid w:val="006F32A9"/>
    <w:rsid w:val="0070575A"/>
    <w:rsid w:val="00706842"/>
    <w:rsid w:val="00707521"/>
    <w:rsid w:val="00710874"/>
    <w:rsid w:val="0072048C"/>
    <w:rsid w:val="00746ECD"/>
    <w:rsid w:val="00747284"/>
    <w:rsid w:val="0075282D"/>
    <w:rsid w:val="00754F25"/>
    <w:rsid w:val="00776012"/>
    <w:rsid w:val="0077715A"/>
    <w:rsid w:val="007D598F"/>
    <w:rsid w:val="007D6C57"/>
    <w:rsid w:val="007E4180"/>
    <w:rsid w:val="00807CC0"/>
    <w:rsid w:val="00816B92"/>
    <w:rsid w:val="00817C18"/>
    <w:rsid w:val="00825613"/>
    <w:rsid w:val="00835FA9"/>
    <w:rsid w:val="00852C30"/>
    <w:rsid w:val="008654F6"/>
    <w:rsid w:val="00867D9F"/>
    <w:rsid w:val="0087437C"/>
    <w:rsid w:val="00874582"/>
    <w:rsid w:val="0087509A"/>
    <w:rsid w:val="008858CE"/>
    <w:rsid w:val="00885CEE"/>
    <w:rsid w:val="00885D12"/>
    <w:rsid w:val="008A46AC"/>
    <w:rsid w:val="008B1AC7"/>
    <w:rsid w:val="008B2103"/>
    <w:rsid w:val="008D4B35"/>
    <w:rsid w:val="008D62E4"/>
    <w:rsid w:val="008E6862"/>
    <w:rsid w:val="008F0C7F"/>
    <w:rsid w:val="008F3F17"/>
    <w:rsid w:val="008F4EB2"/>
    <w:rsid w:val="00902E17"/>
    <w:rsid w:val="00907B28"/>
    <w:rsid w:val="00930A35"/>
    <w:rsid w:val="00937389"/>
    <w:rsid w:val="00954DD8"/>
    <w:rsid w:val="00971010"/>
    <w:rsid w:val="00994C43"/>
    <w:rsid w:val="0099580A"/>
    <w:rsid w:val="009C36DF"/>
    <w:rsid w:val="009D2A19"/>
    <w:rsid w:val="009D5915"/>
    <w:rsid w:val="009F4207"/>
    <w:rsid w:val="009F435B"/>
    <w:rsid w:val="009F4D5A"/>
    <w:rsid w:val="009F5FE5"/>
    <w:rsid w:val="009F6DCB"/>
    <w:rsid w:val="00A16507"/>
    <w:rsid w:val="00A304B2"/>
    <w:rsid w:val="00A427EB"/>
    <w:rsid w:val="00A52A9C"/>
    <w:rsid w:val="00A6389A"/>
    <w:rsid w:val="00A7136A"/>
    <w:rsid w:val="00A858D2"/>
    <w:rsid w:val="00A9750E"/>
    <w:rsid w:val="00AA7BB9"/>
    <w:rsid w:val="00AD32E2"/>
    <w:rsid w:val="00AD7912"/>
    <w:rsid w:val="00AE68F1"/>
    <w:rsid w:val="00AE6F46"/>
    <w:rsid w:val="00AF6C2E"/>
    <w:rsid w:val="00B0527D"/>
    <w:rsid w:val="00B10618"/>
    <w:rsid w:val="00B209C0"/>
    <w:rsid w:val="00B222E6"/>
    <w:rsid w:val="00B2447E"/>
    <w:rsid w:val="00B2679F"/>
    <w:rsid w:val="00B464BA"/>
    <w:rsid w:val="00B52FB0"/>
    <w:rsid w:val="00B6207B"/>
    <w:rsid w:val="00B70AA5"/>
    <w:rsid w:val="00B72BE8"/>
    <w:rsid w:val="00B905A0"/>
    <w:rsid w:val="00B92D1C"/>
    <w:rsid w:val="00B95A40"/>
    <w:rsid w:val="00BA1D87"/>
    <w:rsid w:val="00BA408A"/>
    <w:rsid w:val="00BB0CB9"/>
    <w:rsid w:val="00BB124B"/>
    <w:rsid w:val="00BC009C"/>
    <w:rsid w:val="00BD15C4"/>
    <w:rsid w:val="00BE34C2"/>
    <w:rsid w:val="00BE5976"/>
    <w:rsid w:val="00BF33DF"/>
    <w:rsid w:val="00BF78AB"/>
    <w:rsid w:val="00C01B55"/>
    <w:rsid w:val="00C01FA7"/>
    <w:rsid w:val="00C0203D"/>
    <w:rsid w:val="00C24D73"/>
    <w:rsid w:val="00C421DB"/>
    <w:rsid w:val="00C53C40"/>
    <w:rsid w:val="00C615D5"/>
    <w:rsid w:val="00C82F03"/>
    <w:rsid w:val="00CB0401"/>
    <w:rsid w:val="00CB2F48"/>
    <w:rsid w:val="00CC6D06"/>
    <w:rsid w:val="00CF7A58"/>
    <w:rsid w:val="00D00DA1"/>
    <w:rsid w:val="00D11086"/>
    <w:rsid w:val="00D323D7"/>
    <w:rsid w:val="00D36A59"/>
    <w:rsid w:val="00D41DCE"/>
    <w:rsid w:val="00D47806"/>
    <w:rsid w:val="00D53DFE"/>
    <w:rsid w:val="00D601F0"/>
    <w:rsid w:val="00D628BA"/>
    <w:rsid w:val="00D72CD5"/>
    <w:rsid w:val="00D847D8"/>
    <w:rsid w:val="00D87B5C"/>
    <w:rsid w:val="00DA5B47"/>
    <w:rsid w:val="00DB1A24"/>
    <w:rsid w:val="00DD1EFA"/>
    <w:rsid w:val="00DD28DB"/>
    <w:rsid w:val="00DD41B4"/>
    <w:rsid w:val="00DE0F65"/>
    <w:rsid w:val="00DE7653"/>
    <w:rsid w:val="00DF152D"/>
    <w:rsid w:val="00E0243C"/>
    <w:rsid w:val="00E2313C"/>
    <w:rsid w:val="00E271FF"/>
    <w:rsid w:val="00E347B4"/>
    <w:rsid w:val="00E44D4C"/>
    <w:rsid w:val="00E531B0"/>
    <w:rsid w:val="00E66D92"/>
    <w:rsid w:val="00E76CEC"/>
    <w:rsid w:val="00E8666D"/>
    <w:rsid w:val="00EA56A0"/>
    <w:rsid w:val="00EC186F"/>
    <w:rsid w:val="00EC4878"/>
    <w:rsid w:val="00EC552D"/>
    <w:rsid w:val="00ED041E"/>
    <w:rsid w:val="00EE0468"/>
    <w:rsid w:val="00EE3FD4"/>
    <w:rsid w:val="00F07DF7"/>
    <w:rsid w:val="00F227DD"/>
    <w:rsid w:val="00F241FE"/>
    <w:rsid w:val="00F250FA"/>
    <w:rsid w:val="00F33CEA"/>
    <w:rsid w:val="00F43078"/>
    <w:rsid w:val="00F53375"/>
    <w:rsid w:val="00F63D59"/>
    <w:rsid w:val="00F7222E"/>
    <w:rsid w:val="00F75B68"/>
    <w:rsid w:val="00F81217"/>
    <w:rsid w:val="00F84A56"/>
    <w:rsid w:val="00F85382"/>
    <w:rsid w:val="00F85A95"/>
    <w:rsid w:val="00F85B7B"/>
    <w:rsid w:val="00F86849"/>
    <w:rsid w:val="00F97C97"/>
    <w:rsid w:val="00FA40FA"/>
    <w:rsid w:val="00FB6363"/>
    <w:rsid w:val="00FD6BCF"/>
    <w:rsid w:val="00FE7C2B"/>
    <w:rsid w:val="3367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autoRedefine/>
    <w:qFormat/>
    <w:uiPriority w:val="0"/>
    <w:rPr>
      <w:rFonts w:ascii="Verdana" w:hAnsi="Verdana" w:eastAsia="仿宋_GB2312" w:cs="Verdana"/>
      <w:b/>
      <w:bCs/>
      <w:kern w:val="0"/>
      <w:sz w:val="28"/>
      <w:szCs w:val="28"/>
      <w:lang w:eastAsia="en-US"/>
    </w:rPr>
  </w:style>
  <w:style w:type="character" w:customStyle="1" w:styleId="10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4BD2-82BD-44F5-9992-112A7FEEA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9</Pages>
  <Words>2506</Words>
  <Characters>2610</Characters>
  <Lines>22</Lines>
  <Paragraphs>6</Paragraphs>
  <TotalTime>287</TotalTime>
  <ScaleCrop>false</ScaleCrop>
  <LinksUpToDate>false</LinksUpToDate>
  <CharactersWithSpaces>2751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2021-01-25T00:55:00Z</dcterms:created>
  <dc:creator>lb</dc:creator>
  <cp:lastModifiedBy>Administrator</cp:lastModifiedBy>
  <cp:lastPrinted>2021-01-25T09:22:00Z</cp:lastPrinted>
  <dcterms:modified xsi:type="dcterms:W3CDTF">2024-03-14T08:07:00Z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F42475478A99432693D9F7BA844BD578_12</vt:lpwstr>
  </property>
</Properties>
</file>