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DD" w:rsidRDefault="002942DD" w:rsidP="002942DD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664275" w:rsidRPr="002942DD" w:rsidRDefault="00664275" w:rsidP="002942DD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2942DD" w:rsidRPr="00664275" w:rsidRDefault="002942DD" w:rsidP="000E4BD9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2942DD" w:rsidRDefault="002942DD" w:rsidP="000E4BD9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2942DD" w:rsidRDefault="002942DD" w:rsidP="000E4BD9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664275" w:rsidRDefault="00F63D59" w:rsidP="000E4BD9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942DD">
        <w:rPr>
          <w:rFonts w:asciiTheme="majorEastAsia" w:eastAsiaTheme="majorEastAsia" w:hAnsiTheme="majorEastAsia" w:hint="eastAsia"/>
          <w:b/>
          <w:sz w:val="36"/>
          <w:szCs w:val="36"/>
        </w:rPr>
        <w:t>高青县</w:t>
      </w:r>
      <w:r w:rsidR="00664275">
        <w:rPr>
          <w:rFonts w:asciiTheme="majorEastAsia" w:eastAsiaTheme="majorEastAsia" w:hAnsiTheme="majorEastAsia" w:hint="eastAsia"/>
          <w:b/>
          <w:sz w:val="36"/>
          <w:szCs w:val="36"/>
        </w:rPr>
        <w:t>退役军人事务</w:t>
      </w:r>
      <w:r w:rsidRPr="002942DD">
        <w:rPr>
          <w:rFonts w:asciiTheme="majorEastAsia" w:eastAsiaTheme="majorEastAsia" w:hAnsiTheme="majorEastAsia" w:hint="eastAsia"/>
          <w:b/>
          <w:sz w:val="36"/>
          <w:szCs w:val="36"/>
        </w:rPr>
        <w:t>局20</w:t>
      </w:r>
      <w:r w:rsidR="00CB5498">
        <w:rPr>
          <w:rFonts w:asciiTheme="majorEastAsia" w:eastAsiaTheme="majorEastAsia" w:hAnsiTheme="majorEastAsia" w:hint="eastAsia"/>
          <w:b/>
          <w:sz w:val="36"/>
          <w:szCs w:val="36"/>
        </w:rPr>
        <w:t>19</w:t>
      </w:r>
      <w:r w:rsidRPr="002942DD">
        <w:rPr>
          <w:rFonts w:asciiTheme="majorEastAsia" w:eastAsiaTheme="majorEastAsia" w:hAnsiTheme="majorEastAsia" w:hint="eastAsia"/>
          <w:b/>
          <w:sz w:val="36"/>
          <w:szCs w:val="36"/>
        </w:rPr>
        <w:t>年政府信息公开工作</w:t>
      </w:r>
    </w:p>
    <w:p w:rsidR="00F63D59" w:rsidRPr="002942DD" w:rsidRDefault="00F63D59" w:rsidP="000E4BD9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942DD">
        <w:rPr>
          <w:rFonts w:asciiTheme="majorEastAsia" w:eastAsiaTheme="majorEastAsia" w:hAnsiTheme="majorEastAsia" w:hint="eastAsia"/>
          <w:b/>
          <w:sz w:val="36"/>
          <w:szCs w:val="36"/>
        </w:rPr>
        <w:t>年度报告</w:t>
      </w:r>
    </w:p>
    <w:p w:rsidR="00F63D59" w:rsidRPr="002942DD" w:rsidRDefault="00F63D59" w:rsidP="000E4BD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B5498" w:rsidRPr="00CB5498" w:rsidRDefault="00CB5498" w:rsidP="00CB549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5498">
        <w:rPr>
          <w:rFonts w:ascii="仿宋_GB2312" w:eastAsia="仿宋_GB2312" w:hint="eastAsia"/>
          <w:sz w:val="32"/>
          <w:szCs w:val="32"/>
        </w:rPr>
        <w:t>本报告根据《中华人民共和国政府信息公开条例》（国务院令第</w:t>
      </w:r>
      <w:r w:rsidRPr="00CB5498">
        <w:rPr>
          <w:rFonts w:ascii="仿宋_GB2312" w:eastAsia="仿宋_GB2312"/>
          <w:sz w:val="32"/>
          <w:szCs w:val="32"/>
        </w:rPr>
        <w:t>711</w:t>
      </w:r>
      <w:r w:rsidRPr="00CB5498">
        <w:rPr>
          <w:rFonts w:ascii="仿宋_GB2312" w:eastAsia="仿宋_GB2312" w:hint="eastAsia"/>
          <w:sz w:val="32"/>
          <w:szCs w:val="32"/>
        </w:rPr>
        <w:t>号，以下简称《条例》）要求，由高青县退役军人事务局信息公开工作情况编制。</w:t>
      </w:r>
    </w:p>
    <w:p w:rsidR="00CB5498" w:rsidRPr="00CB5498" w:rsidRDefault="00CB5498" w:rsidP="00CB549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5498">
        <w:rPr>
          <w:rFonts w:ascii="仿宋_GB2312" w:eastAsia="仿宋_GB2312" w:hint="eastAsia"/>
          <w:sz w:val="32"/>
          <w:szCs w:val="32"/>
        </w:rPr>
        <w:t>报告全文由总体情况、主动公开政府信息情况、收到和处理政府信息公开申请情况、政府信息公开行政复议行政诉讼情况、存在的主要问题及改进情况、其他需要报告的事项6个部分组成。</w:t>
      </w:r>
    </w:p>
    <w:p w:rsidR="00CB5498" w:rsidRDefault="00CB5498" w:rsidP="00CB549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B5498">
        <w:rPr>
          <w:rFonts w:ascii="仿宋_GB2312" w:eastAsia="仿宋_GB2312" w:hint="eastAsia"/>
          <w:sz w:val="32"/>
          <w:szCs w:val="32"/>
        </w:rPr>
        <w:t>报告中所列数据统计期限自2019年1月1日始，至2019年12月31日止。报告电子版可在高青县人民政府门户网站（www.gaoqing.gov.cn）查阅和下载。如对报告内容有疑问，请与高青县退役军人事务局办公室联系（地址：高青县城高苑路</w:t>
      </w:r>
      <w:r w:rsidRPr="00CB5498">
        <w:rPr>
          <w:rFonts w:ascii="仿宋_GB2312" w:eastAsia="仿宋_GB2312"/>
          <w:sz w:val="32"/>
          <w:szCs w:val="32"/>
        </w:rPr>
        <w:t>16</w:t>
      </w:r>
      <w:r w:rsidRPr="00CB5498">
        <w:rPr>
          <w:rFonts w:ascii="仿宋_GB2312" w:eastAsia="仿宋_GB2312" w:hint="eastAsia"/>
          <w:sz w:val="32"/>
          <w:szCs w:val="32"/>
        </w:rPr>
        <w:t>号；邮编：</w:t>
      </w:r>
      <w:r w:rsidRPr="00CB5498">
        <w:rPr>
          <w:rFonts w:ascii="仿宋_GB2312" w:eastAsia="仿宋_GB2312"/>
          <w:sz w:val="32"/>
          <w:szCs w:val="32"/>
        </w:rPr>
        <w:t>256300</w:t>
      </w:r>
      <w:r w:rsidRPr="00CB5498">
        <w:rPr>
          <w:rFonts w:ascii="仿宋_GB2312" w:eastAsia="仿宋_GB2312" w:hint="eastAsia"/>
          <w:sz w:val="32"/>
          <w:szCs w:val="32"/>
        </w:rPr>
        <w:t>；电话：</w:t>
      </w:r>
      <w:r w:rsidRPr="00CB5498">
        <w:rPr>
          <w:rFonts w:ascii="仿宋_GB2312" w:eastAsia="仿宋_GB2312"/>
          <w:sz w:val="32"/>
          <w:szCs w:val="32"/>
        </w:rPr>
        <w:t>0533-6965276</w:t>
      </w:r>
      <w:r w:rsidRPr="00CB5498">
        <w:rPr>
          <w:rFonts w:ascii="仿宋_GB2312" w:eastAsia="仿宋_GB2312" w:hint="eastAsia"/>
          <w:sz w:val="32"/>
          <w:szCs w:val="32"/>
        </w:rPr>
        <w:t>；传真：</w:t>
      </w:r>
      <w:r w:rsidRPr="00CB5498">
        <w:rPr>
          <w:rFonts w:ascii="仿宋_GB2312" w:eastAsia="仿宋_GB2312"/>
          <w:sz w:val="32"/>
          <w:szCs w:val="32"/>
        </w:rPr>
        <w:t>0533-6965276</w:t>
      </w:r>
      <w:r w:rsidRPr="00CB5498">
        <w:rPr>
          <w:rFonts w:ascii="仿宋_GB2312" w:eastAsia="仿宋_GB2312" w:hint="eastAsia"/>
          <w:sz w:val="32"/>
          <w:szCs w:val="32"/>
        </w:rPr>
        <w:t>）。</w:t>
      </w:r>
    </w:p>
    <w:p w:rsidR="00CB5498" w:rsidRPr="00B33D05" w:rsidRDefault="00CB5498" w:rsidP="00CB5498">
      <w:pPr>
        <w:widowControl/>
        <w:spacing w:before="100" w:beforeAutospacing="1" w:after="100" w:afterAutospacing="1" w:line="55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3D05">
        <w:rPr>
          <w:rFonts w:ascii="黑体" w:eastAsia="黑体" w:hAnsi="黑体" w:cs="宋体" w:hint="eastAsia"/>
          <w:kern w:val="0"/>
          <w:sz w:val="32"/>
          <w:szCs w:val="32"/>
        </w:rPr>
        <w:t>一、总体情况</w:t>
      </w:r>
    </w:p>
    <w:p w:rsidR="00CB5498" w:rsidRPr="00B33D05" w:rsidRDefault="00CB5498" w:rsidP="00CB5498">
      <w:pPr>
        <w:widowControl/>
        <w:spacing w:before="100" w:beforeAutospacing="1" w:line="55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3D05">
        <w:rPr>
          <w:rFonts w:ascii="宋体" w:eastAsia="宋体" w:hAnsi="宋体" w:cs="宋体"/>
          <w:kern w:val="0"/>
          <w:sz w:val="32"/>
          <w:szCs w:val="32"/>
        </w:rPr>
        <w:lastRenderedPageBreak/>
        <w:t>2019</w:t>
      </w:r>
      <w:r w:rsidRPr="00B33D05">
        <w:rPr>
          <w:rFonts w:ascii="仿宋_GB2312" w:eastAsia="仿宋_GB2312" w:hAnsi="宋体" w:cs="宋体" w:hint="eastAsia"/>
          <w:kern w:val="0"/>
          <w:sz w:val="32"/>
          <w:szCs w:val="32"/>
        </w:rPr>
        <w:t>年，高青县退役军人事务局深入贯彻新修订的《中华人民共和国政府信息公开条例》，认真落实《国务院办公厅关于印发</w:t>
      </w:r>
      <w:r w:rsidRPr="00B33D05">
        <w:rPr>
          <w:rFonts w:ascii="宋体" w:eastAsia="宋体" w:hAnsi="宋体" w:cs="宋体"/>
          <w:kern w:val="0"/>
          <w:sz w:val="32"/>
          <w:szCs w:val="32"/>
        </w:rPr>
        <w:t>2019</w:t>
      </w:r>
      <w:r w:rsidRPr="00B33D05">
        <w:rPr>
          <w:rFonts w:ascii="仿宋_GB2312" w:eastAsia="仿宋_GB2312" w:hAnsi="宋体" w:cs="宋体" w:hint="eastAsia"/>
          <w:kern w:val="0"/>
          <w:sz w:val="32"/>
          <w:szCs w:val="32"/>
        </w:rPr>
        <w:t>年政务公开工作要点的通知》（国办发〔</w:t>
      </w:r>
      <w:r w:rsidRPr="00B33D05">
        <w:rPr>
          <w:rFonts w:ascii="宋体" w:eastAsia="宋体" w:hAnsi="宋体" w:cs="宋体"/>
          <w:kern w:val="0"/>
          <w:sz w:val="32"/>
          <w:szCs w:val="32"/>
        </w:rPr>
        <w:t>2019</w:t>
      </w:r>
      <w:r w:rsidRPr="00B33D05"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 w:rsidRPr="00B33D05">
        <w:rPr>
          <w:rFonts w:ascii="宋体" w:eastAsia="宋体" w:hAnsi="宋体" w:cs="宋体"/>
          <w:kern w:val="0"/>
          <w:sz w:val="32"/>
          <w:szCs w:val="32"/>
        </w:rPr>
        <w:t>14</w:t>
      </w:r>
      <w:r w:rsidRPr="00B33D05">
        <w:rPr>
          <w:rFonts w:ascii="仿宋_GB2312" w:eastAsia="仿宋_GB2312" w:hAnsi="宋体" w:cs="宋体" w:hint="eastAsia"/>
          <w:kern w:val="0"/>
          <w:sz w:val="32"/>
          <w:szCs w:val="32"/>
        </w:rPr>
        <w:t>号）、《山东省人民政府办公厅关于印发</w:t>
      </w:r>
      <w:r w:rsidRPr="00B33D05">
        <w:rPr>
          <w:rFonts w:ascii="宋体" w:eastAsia="宋体" w:hAnsi="宋体" w:cs="宋体"/>
          <w:kern w:val="0"/>
          <w:sz w:val="32"/>
          <w:szCs w:val="32"/>
        </w:rPr>
        <w:t>2019</w:t>
      </w:r>
      <w:r w:rsidRPr="00B33D05">
        <w:rPr>
          <w:rFonts w:ascii="仿宋_GB2312" w:eastAsia="仿宋_GB2312" w:hAnsi="宋体" w:cs="宋体" w:hint="eastAsia"/>
          <w:kern w:val="0"/>
          <w:sz w:val="32"/>
          <w:szCs w:val="32"/>
        </w:rPr>
        <w:t>年山东省政务公开工作要点的通知》（鲁政办发〔</w:t>
      </w:r>
      <w:r w:rsidRPr="00B33D05">
        <w:rPr>
          <w:rFonts w:ascii="宋体" w:eastAsia="宋体" w:hAnsi="宋体" w:cs="宋体"/>
          <w:kern w:val="0"/>
          <w:sz w:val="32"/>
          <w:szCs w:val="32"/>
        </w:rPr>
        <w:t>2019</w:t>
      </w:r>
      <w:r w:rsidRPr="00B33D05"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 w:rsidRPr="00B33D05">
        <w:rPr>
          <w:rFonts w:ascii="宋体" w:eastAsia="宋体" w:hAnsi="宋体" w:cs="宋体"/>
          <w:kern w:val="0"/>
          <w:sz w:val="32"/>
          <w:szCs w:val="32"/>
        </w:rPr>
        <w:t>15</w:t>
      </w:r>
      <w:r w:rsidRPr="00B33D05">
        <w:rPr>
          <w:rFonts w:ascii="仿宋_GB2312" w:eastAsia="仿宋_GB2312" w:hAnsi="宋体" w:cs="宋体" w:hint="eastAsia"/>
          <w:kern w:val="0"/>
          <w:sz w:val="32"/>
          <w:szCs w:val="32"/>
        </w:rPr>
        <w:t>号）和《淄博市人民政府办公室关于印发</w:t>
      </w:r>
      <w:r w:rsidRPr="00B33D05">
        <w:rPr>
          <w:rFonts w:ascii="宋体" w:eastAsia="宋体" w:hAnsi="宋体" w:cs="宋体"/>
          <w:kern w:val="0"/>
          <w:sz w:val="32"/>
          <w:szCs w:val="32"/>
        </w:rPr>
        <w:t>2019</w:t>
      </w:r>
      <w:r w:rsidRPr="00B33D05">
        <w:rPr>
          <w:rFonts w:ascii="仿宋_GB2312" w:eastAsia="仿宋_GB2312" w:hAnsi="宋体" w:cs="宋体" w:hint="eastAsia"/>
          <w:kern w:val="0"/>
          <w:sz w:val="32"/>
          <w:szCs w:val="32"/>
        </w:rPr>
        <w:t>年淄博市政务公开工作方案的通知》（淄政办发〔</w:t>
      </w:r>
      <w:r w:rsidRPr="00B33D05">
        <w:rPr>
          <w:rFonts w:ascii="宋体" w:eastAsia="宋体" w:hAnsi="宋体" w:cs="宋体"/>
          <w:kern w:val="0"/>
          <w:sz w:val="32"/>
          <w:szCs w:val="32"/>
        </w:rPr>
        <w:t>2019</w:t>
      </w:r>
      <w:r w:rsidRPr="00B33D05"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 w:rsidRPr="00B33D05">
        <w:rPr>
          <w:rFonts w:ascii="宋体" w:eastAsia="宋体" w:hAnsi="宋体" w:cs="宋体"/>
          <w:kern w:val="0"/>
          <w:sz w:val="32"/>
          <w:szCs w:val="32"/>
        </w:rPr>
        <w:t>5</w:t>
      </w:r>
      <w:r w:rsidRPr="00B33D05">
        <w:rPr>
          <w:rFonts w:ascii="仿宋_GB2312" w:eastAsia="仿宋_GB2312" w:hAnsi="宋体" w:cs="宋体" w:hint="eastAsia"/>
          <w:kern w:val="0"/>
          <w:sz w:val="32"/>
          <w:szCs w:val="32"/>
        </w:rPr>
        <w:t>号）部署的各项任务，持续做好信息发布、解读回应、政民互动、平台建设，着力推动行政权力全过程公开、公共服务全流程公开、社会关切全方位回应，切实提升政务公开质量，为全年经济社会发展创造更加开放透明的政务环境。</w:t>
      </w:r>
    </w:p>
    <w:p w:rsidR="00CB5498" w:rsidRPr="00B33D05" w:rsidRDefault="00CB5498" w:rsidP="00CB5498">
      <w:pPr>
        <w:widowControl/>
        <w:spacing w:before="100" w:beforeAutospacing="1" w:line="55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3D05">
        <w:rPr>
          <w:rFonts w:ascii="楷体_GB2312" w:eastAsia="楷体_GB2312" w:hAnsi="宋体" w:cs="宋体" w:hint="eastAsia"/>
          <w:kern w:val="0"/>
          <w:sz w:val="32"/>
          <w:szCs w:val="32"/>
        </w:rPr>
        <w:t>（一）政府信息公开体制机制建设情况</w:t>
      </w:r>
    </w:p>
    <w:p w:rsidR="00CB5498" w:rsidRPr="00B33D05" w:rsidRDefault="00CB5498" w:rsidP="00CB5498">
      <w:pPr>
        <w:widowControl/>
        <w:spacing w:before="100" w:beforeAutospacing="1" w:line="55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3D05">
        <w:rPr>
          <w:rFonts w:ascii="仿宋_GB2312" w:eastAsia="仿宋_GB2312" w:hAnsi="宋体" w:cs="宋体" w:hint="eastAsia"/>
          <w:kern w:val="0"/>
          <w:sz w:val="32"/>
          <w:szCs w:val="32"/>
        </w:rPr>
        <w:t>一是强化部署推动。县退役军人事务局将政务信息公开作为经常性议题进行研究部署，进一步加强政府信息公开工作领导小组职能，由主要领导担任领导小组组长，班子其他成员为副组长，相关科室负责人为成员，并由一名分管领导兼任领导小组办公室主任，明确局办公室为处理信息公开事务的牵头责任科室，及时调整和补充退役军人事务局政府信息公开（政务公开），确保政府信息公开工作上下协调一致、稳步推进实施，确保了我局信息公开工作的顺利开展。</w:t>
      </w:r>
    </w:p>
    <w:p w:rsidR="00CB5498" w:rsidRPr="00B33D05" w:rsidRDefault="00CB5498" w:rsidP="00CB5498">
      <w:pPr>
        <w:widowControl/>
        <w:spacing w:before="100" w:beforeAutospacing="1" w:line="55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3D05">
        <w:rPr>
          <w:rFonts w:ascii="仿宋_GB2312" w:eastAsia="仿宋_GB2312" w:hAnsi="宋体" w:cs="宋体" w:hint="eastAsia"/>
          <w:kern w:val="0"/>
          <w:sz w:val="32"/>
          <w:szCs w:val="32"/>
        </w:rPr>
        <w:t>二是抓好贯彻落实。县退役军人事务局及时对照政务信息公开考核发现的问题进行整改，列出问题清单，明确责任时限和责任人，抓好整改落实；做好政务网站信息公开维护工作，及时发布业务相关信息。</w:t>
      </w:r>
    </w:p>
    <w:p w:rsidR="00B86364" w:rsidRDefault="00CB5498" w:rsidP="00B86364">
      <w:pPr>
        <w:widowControl/>
        <w:spacing w:before="100" w:beforeAutospacing="1" w:line="555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33D05">
        <w:rPr>
          <w:rFonts w:ascii="楷体_GB2312" w:eastAsia="楷体_GB2312" w:hAnsi="宋体" w:cs="宋体" w:hint="eastAsia"/>
          <w:kern w:val="0"/>
          <w:sz w:val="32"/>
          <w:szCs w:val="32"/>
        </w:rPr>
        <w:t>（二）主动公开政府信息情况</w:t>
      </w:r>
    </w:p>
    <w:p w:rsidR="00B86364" w:rsidRPr="00B86364" w:rsidRDefault="00B86364" w:rsidP="00B86364">
      <w:pPr>
        <w:widowControl/>
        <w:spacing w:before="100" w:beforeAutospacing="1" w:line="555" w:lineRule="atLeast"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86364">
        <w:rPr>
          <w:rFonts w:ascii="仿宋_GB2312" w:eastAsia="仿宋_GB2312" w:hAnsi="宋体" w:cs="宋体" w:hint="eastAsia"/>
          <w:kern w:val="0"/>
          <w:sz w:val="32"/>
          <w:szCs w:val="32"/>
        </w:rPr>
        <w:t>人大代表建议和政协委员提案办理结果公开方面：本单位2019年度未收到人大代表建议和政协委员提案，因此无法公开办理结果。</w:t>
      </w:r>
    </w:p>
    <w:p w:rsidR="00B86364" w:rsidRPr="00B86364" w:rsidRDefault="00B86364" w:rsidP="00B86364">
      <w:pPr>
        <w:widowControl/>
        <w:spacing w:before="100" w:beforeAutospacing="1" w:line="555" w:lineRule="atLeast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86364">
        <w:rPr>
          <w:rFonts w:ascii="仿宋_GB2312" w:eastAsia="仿宋_GB2312" w:hAnsi="宋体" w:cs="宋体" w:hint="eastAsia"/>
          <w:kern w:val="0"/>
          <w:sz w:val="32"/>
          <w:szCs w:val="32"/>
        </w:rPr>
        <w:t>财政信息方面：公开2019年高青县退役军人事务局部门预算信息。</w:t>
      </w:r>
    </w:p>
    <w:p w:rsidR="00B86364" w:rsidRDefault="00B86364" w:rsidP="00B86364">
      <w:pPr>
        <w:widowControl/>
        <w:spacing w:before="100" w:beforeAutospacing="1" w:line="555" w:lineRule="atLeast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86364">
        <w:rPr>
          <w:rFonts w:ascii="仿宋_GB2312" w:eastAsia="仿宋_GB2312" w:hAnsi="宋体" w:cs="宋体" w:hint="eastAsia"/>
          <w:kern w:val="0"/>
          <w:sz w:val="32"/>
          <w:szCs w:val="32"/>
        </w:rPr>
        <w:t>政策文件方面：县退役军人事务局印发的文件，属于主动公开的，均通过县政府门户网站进行公开。</w:t>
      </w:r>
    </w:p>
    <w:p w:rsidR="00CB5498" w:rsidRPr="00B33D05" w:rsidRDefault="00CB5498" w:rsidP="00B86364">
      <w:pPr>
        <w:widowControl/>
        <w:spacing w:before="100" w:beforeAutospacing="1" w:line="55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3D05">
        <w:rPr>
          <w:rFonts w:ascii="楷体_GB2312" w:eastAsia="楷体_GB2312" w:hAnsi="宋体" w:cs="宋体" w:hint="eastAsia"/>
          <w:kern w:val="0"/>
          <w:sz w:val="32"/>
          <w:szCs w:val="32"/>
        </w:rPr>
        <w:t>（三）依申请公开情况</w:t>
      </w:r>
    </w:p>
    <w:p w:rsidR="00CB5498" w:rsidRPr="00B33D05" w:rsidRDefault="00CB5498" w:rsidP="00CB5498">
      <w:pPr>
        <w:widowControl/>
        <w:spacing w:before="100" w:beforeAutospacing="1" w:after="100" w:afterAutospacing="1" w:line="55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3D05">
        <w:rPr>
          <w:rFonts w:ascii="宋体" w:eastAsia="宋体" w:hAnsi="宋体" w:cs="宋体"/>
          <w:b/>
          <w:bCs/>
          <w:kern w:val="0"/>
          <w:sz w:val="32"/>
        </w:rPr>
        <w:t>1.</w:t>
      </w:r>
      <w:r w:rsidRPr="00B33D05">
        <w:rPr>
          <w:rFonts w:ascii="仿宋_GB2312" w:eastAsia="仿宋_GB2312" w:hAnsi="宋体" w:cs="宋体" w:hint="eastAsia"/>
          <w:b/>
          <w:bCs/>
          <w:kern w:val="0"/>
          <w:sz w:val="32"/>
        </w:rPr>
        <w:t>收到和处理政府信息公开申请情况</w:t>
      </w:r>
    </w:p>
    <w:p w:rsidR="00CB5498" w:rsidRPr="00B33D05" w:rsidRDefault="00CB5498" w:rsidP="00CB5498">
      <w:pPr>
        <w:widowControl/>
        <w:spacing w:before="100" w:beforeAutospacing="1" w:line="55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3D05">
        <w:rPr>
          <w:rFonts w:ascii="宋体" w:eastAsia="宋体" w:hAnsi="宋体" w:cs="宋体"/>
          <w:kern w:val="0"/>
          <w:sz w:val="32"/>
          <w:szCs w:val="32"/>
        </w:rPr>
        <w:t>2019</w:t>
      </w:r>
      <w:r w:rsidRPr="00B33D05">
        <w:rPr>
          <w:rFonts w:ascii="仿宋_GB2312" w:eastAsia="仿宋_GB2312" w:hAnsi="宋体" w:cs="宋体" w:hint="eastAsia"/>
          <w:kern w:val="0"/>
          <w:sz w:val="32"/>
          <w:szCs w:val="32"/>
        </w:rPr>
        <w:t>年，未收到信息公开申请。</w:t>
      </w:r>
    </w:p>
    <w:p w:rsidR="00CB5498" w:rsidRPr="00B33D05" w:rsidRDefault="00CB5498" w:rsidP="00CB5498">
      <w:pPr>
        <w:widowControl/>
        <w:spacing w:before="100" w:beforeAutospacing="1" w:line="55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3D05">
        <w:rPr>
          <w:rFonts w:ascii="宋体" w:eastAsia="宋体" w:hAnsi="宋体" w:cs="宋体"/>
          <w:b/>
          <w:bCs/>
          <w:kern w:val="0"/>
          <w:sz w:val="32"/>
        </w:rPr>
        <w:t>2.</w:t>
      </w:r>
      <w:r w:rsidRPr="00B33D05">
        <w:rPr>
          <w:rFonts w:ascii="仿宋_GB2312" w:eastAsia="仿宋_GB2312" w:hAnsi="宋体" w:cs="宋体" w:hint="eastAsia"/>
          <w:b/>
          <w:bCs/>
          <w:kern w:val="0"/>
          <w:sz w:val="32"/>
        </w:rPr>
        <w:t>收费及减免情况</w:t>
      </w:r>
    </w:p>
    <w:p w:rsidR="00CB5498" w:rsidRPr="00B33D05" w:rsidRDefault="00CB5498" w:rsidP="00CB5498">
      <w:pPr>
        <w:widowControl/>
        <w:spacing w:before="100" w:beforeAutospacing="1" w:line="55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3D05">
        <w:rPr>
          <w:rFonts w:ascii="仿宋_GB2312" w:eastAsia="仿宋_GB2312" w:hAnsi="宋体" w:cs="宋体" w:hint="eastAsia"/>
          <w:kern w:val="0"/>
          <w:sz w:val="32"/>
          <w:szCs w:val="32"/>
        </w:rPr>
        <w:t>本年度，我局在政府信息公开申请办理过程中，未收取任何费用。</w:t>
      </w:r>
    </w:p>
    <w:p w:rsidR="00CB5498" w:rsidRPr="00B33D05" w:rsidRDefault="00CB5498" w:rsidP="00CB5498">
      <w:pPr>
        <w:widowControl/>
        <w:spacing w:before="100" w:beforeAutospacing="1" w:line="55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3D05">
        <w:rPr>
          <w:rFonts w:ascii="宋体" w:eastAsia="宋体" w:hAnsi="宋体" w:cs="宋体"/>
          <w:b/>
          <w:bCs/>
          <w:kern w:val="0"/>
          <w:sz w:val="32"/>
        </w:rPr>
        <w:t>3.</w:t>
      </w:r>
      <w:r w:rsidRPr="00B33D05">
        <w:rPr>
          <w:rFonts w:ascii="仿宋_GB2312" w:eastAsia="仿宋_GB2312" w:hAnsi="宋体" w:cs="宋体" w:hint="eastAsia"/>
          <w:b/>
          <w:bCs/>
          <w:kern w:val="0"/>
          <w:sz w:val="32"/>
        </w:rPr>
        <w:t>政府信息公开行政复议、行政诉讼情况</w:t>
      </w:r>
    </w:p>
    <w:p w:rsidR="00CB5498" w:rsidRPr="00B33D05" w:rsidRDefault="00CB5498" w:rsidP="00CB5498">
      <w:pPr>
        <w:widowControl/>
        <w:spacing w:before="100" w:beforeAutospacing="1" w:line="55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3D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2019年，我局共发生政府信息公开行政复议</w:t>
      </w:r>
      <w:r w:rsidRPr="00B33D05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0</w:t>
      </w:r>
      <w:r w:rsidRPr="00B33D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件。</w:t>
      </w:r>
    </w:p>
    <w:p w:rsidR="00CB5498" w:rsidRPr="00B33D05" w:rsidRDefault="00CB5498" w:rsidP="00CB5498">
      <w:pPr>
        <w:widowControl/>
        <w:spacing w:before="100" w:beforeAutospacing="1" w:line="55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3D05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（四）政府信息管理情况</w:t>
      </w:r>
    </w:p>
    <w:p w:rsidR="00CB5498" w:rsidRPr="00B33D05" w:rsidRDefault="00CB5498" w:rsidP="00CB5498">
      <w:pPr>
        <w:widowControl/>
        <w:spacing w:before="100" w:beforeAutospacing="1" w:line="55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3D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严格落实政务信息公开制度，严格研判各类信息的公开属性，及时对于拟公开的信息做好审核，确保各类政府信息及时、有效公开。</w:t>
      </w:r>
    </w:p>
    <w:p w:rsidR="00CB5498" w:rsidRPr="00B86364" w:rsidRDefault="00CB5498" w:rsidP="00CB5498">
      <w:pPr>
        <w:widowControl/>
        <w:spacing w:before="100" w:beforeAutospacing="1" w:line="555" w:lineRule="atLeast"/>
        <w:ind w:firstLine="48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B86364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（五）政府信息公开平台、机构建设和人员情况</w:t>
      </w:r>
    </w:p>
    <w:p w:rsidR="00CB5498" w:rsidRPr="00B33D05" w:rsidRDefault="00CB5498" w:rsidP="00CB5498">
      <w:pPr>
        <w:widowControl/>
        <w:spacing w:before="100" w:beforeAutospacing="1" w:line="555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3D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充分运用政府门户网站、报纸、电视新闻媒体等多种形式，及时主动向社会公布有关政策和信息，不断加大信息公开力度，加强政策解读和舆论回应。政府信息公开工作由办公室具体负责，安排</w:t>
      </w:r>
      <w:r w:rsidRPr="00B33D05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2</w:t>
      </w:r>
      <w:r w:rsidRPr="00B33D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名工作人员负责政务公开工作。</w:t>
      </w:r>
    </w:p>
    <w:p w:rsidR="00CB5498" w:rsidRPr="00B86364" w:rsidRDefault="00CB5498" w:rsidP="00CB5498">
      <w:pPr>
        <w:widowControl/>
        <w:spacing w:before="100" w:beforeAutospacing="1" w:line="555" w:lineRule="atLeast"/>
        <w:ind w:firstLine="480"/>
        <w:jc w:val="left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 w:rsidRPr="00B86364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（六）监督保障情况</w:t>
      </w:r>
    </w:p>
    <w:p w:rsidR="00CB5498" w:rsidRDefault="00CB5498" w:rsidP="00CB5498">
      <w:pPr>
        <w:widowControl/>
        <w:spacing w:before="100" w:beforeAutospacing="1" w:line="555" w:lineRule="atLeast"/>
        <w:ind w:firstLine="4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33D0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强化政府信息公开督查考核，将政府信息公开工作纳入机关年度考核，并做为评先评优的重要依据。对因政务公开工作责任不落实，造成严重后果和恶劣影响的，将按照有关规定追究责任。</w:t>
      </w:r>
    </w:p>
    <w:p w:rsidR="002942DD" w:rsidRPr="00CB5498" w:rsidRDefault="002942DD" w:rsidP="000E4BD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CB5498" w:rsidRDefault="00CB5498" w:rsidP="00B86364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CB5498" w:rsidRDefault="00CB5498" w:rsidP="000E4BD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2B5369" w:rsidRDefault="002B5369" w:rsidP="000E4BD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E4BD9">
        <w:rPr>
          <w:rFonts w:ascii="黑体" w:eastAsia="黑体" w:hAnsi="黑体" w:hint="eastAsia"/>
          <w:sz w:val="32"/>
          <w:szCs w:val="32"/>
        </w:rPr>
        <w:t>二、主动公开政府信息情况</w:t>
      </w:r>
    </w:p>
    <w:p w:rsidR="003C1CCB" w:rsidRPr="000E4BD9" w:rsidRDefault="003C1CCB" w:rsidP="000E4BD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tbl>
      <w:tblPr>
        <w:tblW w:w="8705" w:type="dxa"/>
        <w:jc w:val="center"/>
        <w:tblLook w:val="04A0"/>
      </w:tblPr>
      <w:tblGrid>
        <w:gridCol w:w="2752"/>
        <w:gridCol w:w="1984"/>
        <w:gridCol w:w="1985"/>
        <w:gridCol w:w="1984"/>
      </w:tblGrid>
      <w:tr w:rsidR="002942DD" w:rsidRPr="00C5174E" w:rsidTr="003C1CCB">
        <w:trPr>
          <w:trHeight w:val="495"/>
          <w:jc w:val="center"/>
        </w:trPr>
        <w:tc>
          <w:tcPr>
            <w:tcW w:w="8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DD" w:rsidRPr="00C5174E" w:rsidRDefault="003C1CCB" w:rsidP="003C1CC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第二十条第（一）项</w:t>
            </w:r>
          </w:p>
        </w:tc>
      </w:tr>
      <w:tr w:rsidR="002942DD" w:rsidRPr="00010EB4" w:rsidTr="003C1CCB">
        <w:trPr>
          <w:trHeight w:val="882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3C1CC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本年新</w:t>
            </w:r>
            <w:r w:rsidRPr="00010EB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制作数量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DD" w:rsidRPr="00010EB4" w:rsidRDefault="002942DD" w:rsidP="003C1CC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本年新</w:t>
            </w:r>
            <w:r w:rsidRPr="00010EB4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 w:rsidR="002942DD" w:rsidRPr="00010EB4" w:rsidTr="003C1CCB">
        <w:trPr>
          <w:trHeight w:val="692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664275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Calibri" w:cs="Times New Roman" w:hint="eastAsia"/>
                <w:color w:val="000000"/>
                <w:kern w:val="0"/>
                <w:sz w:val="24"/>
                <w:szCs w:val="24"/>
              </w:rPr>
              <w:t> </w:t>
            </w:r>
            <w:r w:rsidR="00664275">
              <w:rPr>
                <w:rFonts w:ascii="宋体" w:eastAsia="宋体" w:hAnsi="Calibri" w:cs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642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942DD" w:rsidRPr="00010EB4" w:rsidTr="003C1CCB">
        <w:trPr>
          <w:trHeight w:val="572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664275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Calibri" w:cs="Times New Roman" w:hint="eastAsia"/>
                <w:color w:val="000000"/>
                <w:kern w:val="0"/>
                <w:sz w:val="24"/>
                <w:szCs w:val="24"/>
              </w:rPr>
              <w:t> </w:t>
            </w:r>
            <w:r w:rsidR="00664275">
              <w:rPr>
                <w:rFonts w:ascii="宋体" w:eastAsia="宋体" w:hAnsi="Calibri" w:cs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642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942DD" w:rsidRPr="00010EB4" w:rsidTr="003C1CCB">
        <w:trPr>
          <w:trHeight w:val="480"/>
          <w:jc w:val="center"/>
        </w:trPr>
        <w:tc>
          <w:tcPr>
            <w:tcW w:w="8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DD" w:rsidRPr="00010EB4" w:rsidRDefault="003C1CCB" w:rsidP="003C1CC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第二十条第（五）项</w:t>
            </w:r>
          </w:p>
        </w:tc>
      </w:tr>
      <w:tr w:rsidR="002942DD" w:rsidRPr="00010EB4" w:rsidTr="003C1CCB">
        <w:trPr>
          <w:trHeight w:val="634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:rsidR="002942DD" w:rsidRPr="00010EB4" w:rsidTr="003C1CCB">
        <w:trPr>
          <w:trHeight w:val="670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642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642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642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942DD" w:rsidRPr="00010EB4" w:rsidTr="003C1CCB">
        <w:trPr>
          <w:trHeight w:val="694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CB549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C0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FA1A5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A1A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+25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02000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0200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</w:tr>
      <w:tr w:rsidR="002942DD" w:rsidRPr="00010EB4" w:rsidTr="003C1CCB">
        <w:trPr>
          <w:trHeight w:val="406"/>
          <w:jc w:val="center"/>
        </w:trPr>
        <w:tc>
          <w:tcPr>
            <w:tcW w:w="8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DD" w:rsidRPr="00010EB4" w:rsidRDefault="003C1CCB" w:rsidP="003C1CC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第二十条第（六）项</w:t>
            </w:r>
          </w:p>
        </w:tc>
      </w:tr>
      <w:tr w:rsidR="002942DD" w:rsidRPr="00010EB4" w:rsidTr="003C1CCB">
        <w:trPr>
          <w:trHeight w:val="634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:rsidR="002942DD" w:rsidRPr="00010EB4" w:rsidTr="003C1CCB">
        <w:trPr>
          <w:trHeight w:val="564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BC04A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C04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FA1A5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A1A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+4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642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942DD" w:rsidRPr="00010EB4" w:rsidTr="003C1CCB">
        <w:trPr>
          <w:trHeight w:val="572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642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642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642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942DD" w:rsidRPr="00010EB4" w:rsidTr="003C1CCB">
        <w:trPr>
          <w:trHeight w:val="474"/>
          <w:jc w:val="center"/>
        </w:trPr>
        <w:tc>
          <w:tcPr>
            <w:tcW w:w="8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DD" w:rsidRPr="00010EB4" w:rsidRDefault="003C1CCB" w:rsidP="003C1CC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第二十条第（八）项</w:t>
            </w:r>
          </w:p>
        </w:tc>
      </w:tr>
      <w:tr w:rsidR="002942DD" w:rsidRPr="00010EB4" w:rsidTr="003C1CCB">
        <w:trPr>
          <w:trHeight w:val="270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 w:rsidR="002942DD" w:rsidRPr="00010EB4" w:rsidTr="003C1CCB">
        <w:trPr>
          <w:trHeight w:val="722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642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Calibri" w:cs="Times New Roman" w:hint="eastAsia"/>
                <w:color w:val="000000"/>
                <w:kern w:val="0"/>
                <w:sz w:val="24"/>
                <w:szCs w:val="24"/>
              </w:rPr>
              <w:t> </w:t>
            </w:r>
            <w:r w:rsidR="00664275">
              <w:rPr>
                <w:rFonts w:ascii="宋体" w:eastAsia="宋体" w:hAnsi="Calibri" w:cs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2942DD" w:rsidRPr="00010EB4" w:rsidTr="003C1CCB">
        <w:trPr>
          <w:trHeight w:val="476"/>
          <w:jc w:val="center"/>
        </w:trPr>
        <w:tc>
          <w:tcPr>
            <w:tcW w:w="8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2DD" w:rsidRPr="00010EB4" w:rsidRDefault="003C1CCB" w:rsidP="003C1CC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4"/>
              </w:rPr>
              <w:t>第二十条第（九）项</w:t>
            </w:r>
          </w:p>
        </w:tc>
      </w:tr>
      <w:tr w:rsidR="002942DD" w:rsidRPr="00010EB4" w:rsidTr="003C1CCB">
        <w:trPr>
          <w:trHeight w:val="585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采购总金额</w:t>
            </w:r>
          </w:p>
        </w:tc>
      </w:tr>
      <w:tr w:rsidR="002942DD" w:rsidRPr="00010EB4" w:rsidTr="003C1CCB">
        <w:trPr>
          <w:trHeight w:val="748"/>
          <w:jc w:val="center"/>
        </w:trPr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42DD" w:rsidRPr="00010EB4" w:rsidRDefault="002942DD" w:rsidP="00CB549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0E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CB54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942DD" w:rsidRPr="00010EB4" w:rsidRDefault="00CB5498" w:rsidP="009437D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</w:tbl>
    <w:p w:rsidR="002B5369" w:rsidRDefault="002B5369" w:rsidP="000E4BD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942DD" w:rsidRDefault="002942DD" w:rsidP="000E4BD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942DD" w:rsidRDefault="002942DD" w:rsidP="000E4BD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C1CCB" w:rsidRDefault="003C1CCB" w:rsidP="000E4BD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  <w:sectPr w:rsidR="003C1CC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B5369" w:rsidRPr="000E4BD9" w:rsidRDefault="002B5369" w:rsidP="000E4BD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E4BD9">
        <w:rPr>
          <w:rFonts w:ascii="黑体" w:eastAsia="黑体" w:hAnsi="黑体" w:hint="eastAsia"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 w:rsidR="003C1CCB" w:rsidRPr="00010EB4" w:rsidTr="009437D0"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010EB4" w:rsidRDefault="003C1CCB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 w:hint="eastAsia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010EB4" w:rsidRDefault="003C1CCB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 w:hint="eastAsia"/>
                <w:color w:val="333333"/>
                <w:szCs w:val="21"/>
              </w:rPr>
              <w:t>申请人情况</w:t>
            </w:r>
          </w:p>
        </w:tc>
      </w:tr>
      <w:tr w:rsidR="003C1CCB" w:rsidRPr="00010EB4" w:rsidTr="00D44E0F">
        <w:trPr>
          <w:jc w:val="center"/>
        </w:trPr>
        <w:tc>
          <w:tcPr>
            <w:tcW w:w="3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010EB4" w:rsidRDefault="003C1CCB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010EB4" w:rsidRDefault="003C1CCB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 w:hint="eastAsia"/>
                <w:color w:val="333333"/>
                <w:szCs w:val="21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010EB4" w:rsidRDefault="003C1CCB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 w:hint="eastAsia"/>
                <w:color w:val="333333"/>
                <w:szCs w:val="21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010EB4" w:rsidRDefault="003C1CCB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 w:hint="eastAsia"/>
                <w:color w:val="333333"/>
                <w:szCs w:val="21"/>
              </w:rPr>
              <w:t>总计</w:t>
            </w:r>
          </w:p>
        </w:tc>
      </w:tr>
      <w:tr w:rsidR="003C1CCB" w:rsidRPr="00010EB4" w:rsidTr="00D44E0F">
        <w:trPr>
          <w:jc w:val="center"/>
        </w:trPr>
        <w:tc>
          <w:tcPr>
            <w:tcW w:w="3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010EB4" w:rsidRDefault="003C1CCB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010EB4" w:rsidRDefault="003C1CCB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010EB4" w:rsidRDefault="003C1CCB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 w:hint="eastAsia"/>
                <w:color w:val="333333"/>
                <w:szCs w:val="21"/>
              </w:rPr>
              <w:t>商业企业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010EB4" w:rsidRDefault="003C1CCB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 w:hint="eastAsia"/>
                <w:color w:val="333333"/>
                <w:szCs w:val="21"/>
              </w:rPr>
              <w:t>科研机构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010EB4" w:rsidRDefault="003C1CCB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 w:hint="eastAsia"/>
                <w:color w:val="333333"/>
                <w:szCs w:val="21"/>
              </w:rPr>
              <w:t>社会公益组织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010EB4" w:rsidRDefault="003C1CCB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 w:hint="eastAsia"/>
                <w:color w:val="333333"/>
                <w:szCs w:val="21"/>
              </w:rPr>
              <w:t>法律服务机构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010EB4" w:rsidRDefault="003C1CCB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 w:hint="eastAsia"/>
                <w:color w:val="333333"/>
                <w:szCs w:val="21"/>
              </w:rPr>
              <w:t>其他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010EB4" w:rsidRDefault="003C1CCB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D44E0F" w:rsidRPr="00010EB4" w:rsidTr="00460B09">
        <w:trPr>
          <w:trHeight w:val="473"/>
          <w:jc w:val="center"/>
        </w:trPr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 w:hint="eastAsia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F97216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F97216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F97216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F97216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</w:tr>
      <w:tr w:rsidR="00D44E0F" w:rsidRPr="00010EB4" w:rsidTr="00460B09">
        <w:trPr>
          <w:trHeight w:val="423"/>
          <w:jc w:val="center"/>
        </w:trPr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 w:hint="eastAsia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F97216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F97216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F97216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F97216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</w:tr>
      <w:tr w:rsidR="00D44E0F" w:rsidRPr="00010EB4" w:rsidTr="00460B09">
        <w:trPr>
          <w:trHeight w:val="401"/>
          <w:jc w:val="center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 w:hint="eastAsia"/>
                <w:color w:val="333333"/>
                <w:szCs w:val="21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（一）予以公开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F97216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F97216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F97216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F97216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</w:tr>
      <w:tr w:rsidR="00D44E0F" w:rsidRPr="00010EB4" w:rsidTr="00C655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F97216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F97216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F97216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F97216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84745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84745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</w:tr>
      <w:tr w:rsidR="00D44E0F" w:rsidRPr="00010EB4" w:rsidTr="00C6557F">
        <w:trPr>
          <w:trHeight w:val="345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（三）不予公开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1.属于国家秘密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F97216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F97216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F97216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F97216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84745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84745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</w:tr>
      <w:tr w:rsidR="00D44E0F" w:rsidRPr="00010EB4" w:rsidTr="00C655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F97216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F97216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F97216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F97216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84745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84745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</w:tr>
      <w:tr w:rsidR="00D44E0F" w:rsidRPr="00010EB4" w:rsidTr="00C655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3.危及“三安全一稳定”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F97216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F97216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F97216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F97216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84745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84745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</w:tr>
      <w:tr w:rsidR="00D44E0F" w:rsidRPr="00010EB4" w:rsidTr="00C655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4.保护第三方合法权益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F97216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F97216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F97216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F97216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84745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84745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</w:tr>
      <w:tr w:rsidR="00D44E0F" w:rsidRPr="00010EB4" w:rsidTr="00C6557F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5.属于三类内部事务信息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F97216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F97216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F97216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F97216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84745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84745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</w:tr>
      <w:tr w:rsidR="00D44E0F" w:rsidRPr="00010EB4" w:rsidTr="00E13AE3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6.属于四类过程性信息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</w:tr>
      <w:tr w:rsidR="00D44E0F" w:rsidRPr="00010EB4" w:rsidTr="00E13AE3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7.属于行政执法案卷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</w:tr>
      <w:tr w:rsidR="00D44E0F" w:rsidRPr="00010EB4" w:rsidTr="00E13AE3">
        <w:trPr>
          <w:trHeight w:val="344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8.属于行政查询事项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</w:tr>
      <w:tr w:rsidR="00D44E0F" w:rsidRPr="00010EB4" w:rsidTr="00E13AE3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（四）无法提供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8B460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8B460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</w:tr>
      <w:tr w:rsidR="00D44E0F" w:rsidRPr="00010EB4" w:rsidTr="001445CB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B85F01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B85F01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6D439F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6D439F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</w:tr>
      <w:tr w:rsidR="00D44E0F" w:rsidRPr="00010EB4" w:rsidTr="001445CB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3.补正后申请内容仍不明确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B85F01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B85F01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6D439F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6D439F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B6AB8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B6AB8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</w:tr>
      <w:tr w:rsidR="00D44E0F" w:rsidRPr="00010EB4" w:rsidTr="001445CB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（五）不予处理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1.信访举报投诉类申请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B85F01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B85F01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6D439F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6D439F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B6AB8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B6AB8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</w:tr>
      <w:tr w:rsidR="00D44E0F" w:rsidRPr="00010EB4" w:rsidTr="001445CB">
        <w:trPr>
          <w:trHeight w:val="456"/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2.重复申请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B85F01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B85F01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6D439F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6D439F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B6AB8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B6AB8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</w:tr>
      <w:tr w:rsidR="00D44E0F" w:rsidRPr="00010EB4" w:rsidTr="001445CB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3.要求提供公开出版物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B85F01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B85F01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6D439F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6D439F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B6AB8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B6AB8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</w:tr>
      <w:tr w:rsidR="00D44E0F" w:rsidRPr="00010EB4" w:rsidTr="001445CB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4.无正当理由大量反复申请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B85F01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B85F01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6D439F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6D439F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B6AB8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B6AB8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</w:tr>
      <w:tr w:rsidR="00D44E0F" w:rsidRPr="00010EB4" w:rsidTr="001445CB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B85F01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B85F01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6D439F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6D439F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B6AB8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B6AB8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</w:tr>
      <w:tr w:rsidR="00D44E0F" w:rsidRPr="00010EB4" w:rsidTr="00D17E25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（六）其他处理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5A5262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5A5262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9B78C3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9B78C3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6D439F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6D439F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</w:tr>
      <w:tr w:rsidR="00D44E0F" w:rsidRPr="00010EB4" w:rsidTr="00D17E25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楷体" w:eastAsia="楷体" w:hAnsi="楷体" w:cs="宋体" w:hint="eastAsia"/>
                <w:color w:val="333333"/>
                <w:szCs w:val="21"/>
              </w:rPr>
              <w:t>（七）总计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5A5262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5A5262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9B78C3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9B78C3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6D439F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6D439F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1A7BDD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1A7BDD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</w:tr>
      <w:tr w:rsidR="00D44E0F" w:rsidRPr="00010EB4" w:rsidTr="00D75363">
        <w:trPr>
          <w:jc w:val="center"/>
        </w:trPr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 w:hint="eastAsia"/>
                <w:color w:val="333333"/>
                <w:szCs w:val="21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B86364"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4E0F" w:rsidRDefault="00D44E0F">
            <w:r w:rsidRPr="006D439F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  <w:r w:rsidRPr="006D439F"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333333"/>
                <w:szCs w:val="21"/>
              </w:rPr>
              <w:t>0</w:t>
            </w:r>
            <w:r w:rsidRPr="00010EB4">
              <w:rPr>
                <w:rFonts w:ascii="Calibri" w:eastAsia="宋体" w:hAnsi="Calibri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E0F" w:rsidRPr="00010EB4" w:rsidRDefault="00D44E0F" w:rsidP="009437D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</w:tbl>
    <w:p w:rsidR="003C1CCB" w:rsidRDefault="003C1CCB" w:rsidP="000E4BD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  <w:sectPr w:rsidR="003C1CCB" w:rsidSect="003C1CCB">
          <w:pgSz w:w="11906" w:h="16838"/>
          <w:pgMar w:top="1134" w:right="1797" w:bottom="1134" w:left="1797" w:header="851" w:footer="992" w:gutter="0"/>
          <w:cols w:space="425"/>
          <w:docGrid w:type="linesAndChars" w:linePitch="312"/>
        </w:sectPr>
      </w:pPr>
    </w:p>
    <w:p w:rsidR="002B5369" w:rsidRPr="000E4BD9" w:rsidRDefault="002B5369" w:rsidP="000E4BD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E4BD9">
        <w:rPr>
          <w:rFonts w:ascii="黑体" w:eastAsia="黑体" w:hAnsi="黑体" w:hint="eastAsia"/>
          <w:sz w:val="32"/>
          <w:szCs w:val="32"/>
        </w:rPr>
        <w:t>四、政府信息公开行政复议、行政诉讼情况</w:t>
      </w:r>
    </w:p>
    <w:tbl>
      <w:tblPr>
        <w:tblW w:w="10056" w:type="dxa"/>
        <w:jc w:val="center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707"/>
        <w:gridCol w:w="707"/>
        <w:gridCol w:w="707"/>
        <w:gridCol w:w="566"/>
        <w:gridCol w:w="707"/>
        <w:gridCol w:w="706"/>
        <w:gridCol w:w="755"/>
        <w:gridCol w:w="659"/>
        <w:gridCol w:w="549"/>
        <w:gridCol w:w="725"/>
        <w:gridCol w:w="699"/>
        <w:gridCol w:w="715"/>
        <w:gridCol w:w="707"/>
        <w:gridCol w:w="416"/>
      </w:tblGrid>
      <w:tr w:rsidR="003C1CCB" w:rsidRPr="002008A2" w:rsidTr="003C1CCB">
        <w:trPr>
          <w:jc w:val="center"/>
        </w:trPr>
        <w:tc>
          <w:tcPr>
            <w:tcW w:w="3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9437D0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66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9437D0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行政诉讼</w:t>
            </w:r>
          </w:p>
        </w:tc>
      </w:tr>
      <w:tr w:rsidR="003C1CCB" w:rsidRPr="002008A2" w:rsidTr="003C1CCB">
        <w:trPr>
          <w:trHeight w:val="747"/>
          <w:jc w:val="center"/>
        </w:trPr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Default="003C1CCB" w:rsidP="003C1CCB">
            <w:pPr>
              <w:widowControl/>
              <w:jc w:val="center"/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</w:pPr>
            <w:r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</w:t>
            </w:r>
          </w:p>
          <w:p w:rsidR="003C1CCB" w:rsidRPr="002008A2" w:rsidRDefault="003C1CCB" w:rsidP="003C1C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维持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3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复议后起诉</w:t>
            </w:r>
          </w:p>
        </w:tc>
      </w:tr>
      <w:tr w:rsidR="003C1CCB" w:rsidRPr="002008A2" w:rsidTr="003C1CCB">
        <w:trPr>
          <w:trHeight w:val="1551"/>
          <w:jc w:val="center"/>
        </w:trPr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3C1CC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3C1CCB" w:rsidRPr="002008A2" w:rsidTr="003C1CCB">
        <w:trPr>
          <w:trHeight w:val="1402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9437D0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  <w:r w:rsidR="00664275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664275" w:rsidP="009437D0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 w:rsidR="003C1CCB" w:rsidRPr="002008A2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664275" w:rsidP="009437D0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 w:rsidR="003C1CCB" w:rsidRPr="002008A2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664275" w:rsidP="009437D0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 w:rsidR="003C1CCB" w:rsidRPr="002008A2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664275" w:rsidP="009437D0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 w:rsidR="003C1CCB" w:rsidRPr="002008A2">
              <w:rPr>
                <w:rFonts w:ascii="Calibri" w:eastAsia="宋体" w:hAnsi="Calibri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664275" w:rsidP="009437D0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 w:rsidR="003C1CCB"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664275" w:rsidP="009437D0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 w:rsidR="003C1CCB"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664275" w:rsidP="009437D0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 w:rsidR="003C1CCB"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664275" w:rsidP="009437D0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 w:rsidR="003C1CCB"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664275" w:rsidP="009437D0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3C1CCB" w:rsidRPr="002008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664275" w:rsidP="009437D0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  <w:r w:rsidR="003C1CCB"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9437D0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  <w:r w:rsidR="00664275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664275" w:rsidP="009437D0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3C1CCB" w:rsidRPr="002008A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3C1CCB" w:rsidP="009437D0">
            <w:pPr>
              <w:widowControl/>
              <w:spacing w:before="100" w:beforeAutospacing="1" w:after="180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008A2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 </w:t>
            </w:r>
            <w:r w:rsidR="00664275">
              <w:rPr>
                <w:rFonts w:ascii="Calibri" w:eastAsia="宋体" w:hAnsi="Calibri" w:cs="Times New Roman"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CB" w:rsidRPr="002008A2" w:rsidRDefault="00664275" w:rsidP="009437D0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</w:tr>
    </w:tbl>
    <w:p w:rsidR="003C1CCB" w:rsidRDefault="003C1CCB" w:rsidP="000E4BD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CB5498" w:rsidRDefault="00CB5498" w:rsidP="00CB5498">
      <w:pPr>
        <w:pStyle w:val="a4"/>
        <w:spacing w:line="498" w:lineRule="atLeast"/>
        <w:ind w:firstLine="480"/>
      </w:pPr>
      <w:r>
        <w:rPr>
          <w:rFonts w:ascii="黑体" w:eastAsia="黑体" w:hAnsi="黑体" w:hint="eastAsia"/>
          <w:color w:val="000000"/>
          <w:sz w:val="28"/>
          <w:szCs w:val="28"/>
        </w:rPr>
        <w:t>五、存在的主要问题及改进情况</w:t>
      </w:r>
    </w:p>
    <w:p w:rsidR="00CB5498" w:rsidRDefault="00CB5498" w:rsidP="00CB5498">
      <w:pPr>
        <w:pStyle w:val="a4"/>
        <w:spacing w:line="498" w:lineRule="atLeast"/>
        <w:ind w:firstLine="480"/>
      </w:pPr>
      <w:r>
        <w:rPr>
          <w:rFonts w:ascii="仿宋_GB2312" w:eastAsia="仿宋_GB2312" w:hint="eastAsia"/>
          <w:color w:val="000000"/>
          <w:sz w:val="28"/>
          <w:szCs w:val="28"/>
        </w:rPr>
        <w:t>2019年，我局政府信息公开工作存在的问题：一方面，政务公开的广度还需进一步拓展。信息公开还不够全面、及时、准确，政府信息公开目录不够规范，不便于退役军人查询信息。另一方面，政务公开的深度还需进一步延伸。政策解读形式单一、解读质量不高，政务新媒体互动性不强，与民众沟通有限。</w:t>
      </w:r>
    </w:p>
    <w:p w:rsidR="00CB5498" w:rsidRDefault="00CB5498" w:rsidP="00CB5498">
      <w:pPr>
        <w:pStyle w:val="a4"/>
        <w:spacing w:line="498" w:lineRule="atLeast"/>
        <w:ind w:firstLine="480"/>
      </w:pPr>
      <w:r>
        <w:rPr>
          <w:rFonts w:ascii="仿宋_GB2312" w:eastAsia="仿宋_GB2312" w:hint="eastAsia"/>
          <w:color w:val="000000"/>
          <w:sz w:val="28"/>
          <w:szCs w:val="28"/>
        </w:rPr>
        <w:t>2020年，我局将进一步加大政策解读力度，落实国家、省、市关于做好退役军人工作的相关规定，密切关注退役军人相关政策法规，及时做好政策解答，时刻为退役军人服务。</w:t>
      </w:r>
    </w:p>
    <w:p w:rsidR="00CB5498" w:rsidRDefault="00CB5498" w:rsidP="00CB5498">
      <w:pPr>
        <w:pStyle w:val="a4"/>
        <w:spacing w:line="498" w:lineRule="atLeast"/>
        <w:ind w:firstLine="480"/>
      </w:pPr>
      <w:r>
        <w:rPr>
          <w:rFonts w:ascii="黑体" w:eastAsia="黑体" w:hAnsi="黑体" w:hint="eastAsia"/>
          <w:color w:val="000000"/>
          <w:sz w:val="28"/>
          <w:szCs w:val="28"/>
        </w:rPr>
        <w:t>六、其他需要报告的事项</w:t>
      </w:r>
    </w:p>
    <w:p w:rsidR="00685FD6" w:rsidRDefault="00CB5498" w:rsidP="00CB5498">
      <w:pPr>
        <w:pStyle w:val="a4"/>
        <w:spacing w:line="498" w:lineRule="atLeast"/>
        <w:ind w:firstLine="480"/>
      </w:pPr>
      <w:r>
        <w:rPr>
          <w:rFonts w:ascii="仿宋_GB2312" w:eastAsia="仿宋_GB2312" w:hint="eastAsia"/>
          <w:sz w:val="28"/>
          <w:szCs w:val="28"/>
        </w:rPr>
        <w:t>无。</w:t>
      </w:r>
    </w:p>
    <w:sectPr w:rsidR="00685FD6" w:rsidSect="00F13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4A3" w:rsidRDefault="00AC54A3" w:rsidP="004A61D9">
      <w:r>
        <w:separator/>
      </w:r>
    </w:p>
  </w:endnote>
  <w:endnote w:type="continuationSeparator" w:id="1">
    <w:p w:rsidR="00AC54A3" w:rsidRDefault="00AC54A3" w:rsidP="004A6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4A3" w:rsidRDefault="00AC54A3" w:rsidP="004A61D9">
      <w:r>
        <w:separator/>
      </w:r>
    </w:p>
  </w:footnote>
  <w:footnote w:type="continuationSeparator" w:id="1">
    <w:p w:rsidR="00AC54A3" w:rsidRDefault="00AC54A3" w:rsidP="004A61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C0E1AA"/>
    <w:multiLevelType w:val="singleLevel"/>
    <w:tmpl w:val="99C0E1A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1FF"/>
    <w:rsid w:val="00003766"/>
    <w:rsid w:val="00011351"/>
    <w:rsid w:val="00020001"/>
    <w:rsid w:val="00033FFE"/>
    <w:rsid w:val="000406A0"/>
    <w:rsid w:val="00050F08"/>
    <w:rsid w:val="00067D0C"/>
    <w:rsid w:val="00097400"/>
    <w:rsid w:val="000B0330"/>
    <w:rsid w:val="000B0934"/>
    <w:rsid w:val="000E4BD9"/>
    <w:rsid w:val="000E69DA"/>
    <w:rsid w:val="000E6B32"/>
    <w:rsid w:val="000F2D8A"/>
    <w:rsid w:val="001010D4"/>
    <w:rsid w:val="00117B4D"/>
    <w:rsid w:val="00123B08"/>
    <w:rsid w:val="001245D4"/>
    <w:rsid w:val="00124A11"/>
    <w:rsid w:val="001366B4"/>
    <w:rsid w:val="00151924"/>
    <w:rsid w:val="00154708"/>
    <w:rsid w:val="00161940"/>
    <w:rsid w:val="00164480"/>
    <w:rsid w:val="0016467B"/>
    <w:rsid w:val="00186A62"/>
    <w:rsid w:val="001A6BB5"/>
    <w:rsid w:val="001B7C65"/>
    <w:rsid w:val="001E217A"/>
    <w:rsid w:val="001E5229"/>
    <w:rsid w:val="001E6FDD"/>
    <w:rsid w:val="00206BB2"/>
    <w:rsid w:val="00214DF2"/>
    <w:rsid w:val="00216242"/>
    <w:rsid w:val="00234030"/>
    <w:rsid w:val="00241314"/>
    <w:rsid w:val="00251CC7"/>
    <w:rsid w:val="00256608"/>
    <w:rsid w:val="00266C64"/>
    <w:rsid w:val="002710D2"/>
    <w:rsid w:val="00286935"/>
    <w:rsid w:val="0029082F"/>
    <w:rsid w:val="0029284C"/>
    <w:rsid w:val="0029383C"/>
    <w:rsid w:val="002942DD"/>
    <w:rsid w:val="002A7F25"/>
    <w:rsid w:val="002B5369"/>
    <w:rsid w:val="002D09A1"/>
    <w:rsid w:val="002E3859"/>
    <w:rsid w:val="00310B91"/>
    <w:rsid w:val="00317F8F"/>
    <w:rsid w:val="003336C5"/>
    <w:rsid w:val="003343A1"/>
    <w:rsid w:val="00342B75"/>
    <w:rsid w:val="00347F7F"/>
    <w:rsid w:val="00361769"/>
    <w:rsid w:val="003A551A"/>
    <w:rsid w:val="003B7614"/>
    <w:rsid w:val="003C1CCB"/>
    <w:rsid w:val="003C66CF"/>
    <w:rsid w:val="003D1317"/>
    <w:rsid w:val="003F3C5A"/>
    <w:rsid w:val="004020BC"/>
    <w:rsid w:val="00417E4F"/>
    <w:rsid w:val="00431DC0"/>
    <w:rsid w:val="0044469E"/>
    <w:rsid w:val="0044565B"/>
    <w:rsid w:val="004622B9"/>
    <w:rsid w:val="00465EE7"/>
    <w:rsid w:val="00474F8C"/>
    <w:rsid w:val="004A3770"/>
    <w:rsid w:val="004A61D9"/>
    <w:rsid w:val="004B1E38"/>
    <w:rsid w:val="004D692C"/>
    <w:rsid w:val="004F225D"/>
    <w:rsid w:val="00503DC2"/>
    <w:rsid w:val="00506018"/>
    <w:rsid w:val="0052384C"/>
    <w:rsid w:val="00530FAE"/>
    <w:rsid w:val="005357E0"/>
    <w:rsid w:val="00561095"/>
    <w:rsid w:val="00565E58"/>
    <w:rsid w:val="00572EE9"/>
    <w:rsid w:val="00575039"/>
    <w:rsid w:val="0058410F"/>
    <w:rsid w:val="005A2D30"/>
    <w:rsid w:val="005A679F"/>
    <w:rsid w:val="005A6855"/>
    <w:rsid w:val="005B2C9D"/>
    <w:rsid w:val="005B5894"/>
    <w:rsid w:val="005B60B9"/>
    <w:rsid w:val="005C4E55"/>
    <w:rsid w:val="005C6267"/>
    <w:rsid w:val="005D2717"/>
    <w:rsid w:val="005E176C"/>
    <w:rsid w:val="00604323"/>
    <w:rsid w:val="00613F86"/>
    <w:rsid w:val="006437E8"/>
    <w:rsid w:val="00664275"/>
    <w:rsid w:val="0067385D"/>
    <w:rsid w:val="00684540"/>
    <w:rsid w:val="00685243"/>
    <w:rsid w:val="00685FD6"/>
    <w:rsid w:val="0069145A"/>
    <w:rsid w:val="006A5602"/>
    <w:rsid w:val="006C1D61"/>
    <w:rsid w:val="006C61E3"/>
    <w:rsid w:val="006D2B9E"/>
    <w:rsid w:val="006F2052"/>
    <w:rsid w:val="006F32A9"/>
    <w:rsid w:val="0070575A"/>
    <w:rsid w:val="00706842"/>
    <w:rsid w:val="00707521"/>
    <w:rsid w:val="00710874"/>
    <w:rsid w:val="0072048C"/>
    <w:rsid w:val="00746ECD"/>
    <w:rsid w:val="00747284"/>
    <w:rsid w:val="0075282D"/>
    <w:rsid w:val="00754F25"/>
    <w:rsid w:val="00776012"/>
    <w:rsid w:val="0077715A"/>
    <w:rsid w:val="007D6C57"/>
    <w:rsid w:val="007E4180"/>
    <w:rsid w:val="00807CC0"/>
    <w:rsid w:val="00816B92"/>
    <w:rsid w:val="00825613"/>
    <w:rsid w:val="00835FA9"/>
    <w:rsid w:val="00852C30"/>
    <w:rsid w:val="00867D9F"/>
    <w:rsid w:val="0087437C"/>
    <w:rsid w:val="00874582"/>
    <w:rsid w:val="0087509A"/>
    <w:rsid w:val="00885D12"/>
    <w:rsid w:val="008A46AC"/>
    <w:rsid w:val="008B2277"/>
    <w:rsid w:val="008D4B35"/>
    <w:rsid w:val="008D62E4"/>
    <w:rsid w:val="008E6862"/>
    <w:rsid w:val="008F0C7F"/>
    <w:rsid w:val="00902E17"/>
    <w:rsid w:val="00937389"/>
    <w:rsid w:val="00971010"/>
    <w:rsid w:val="0099580A"/>
    <w:rsid w:val="009C36DF"/>
    <w:rsid w:val="009D2A19"/>
    <w:rsid w:val="009D5915"/>
    <w:rsid w:val="009F4207"/>
    <w:rsid w:val="009F435B"/>
    <w:rsid w:val="009F4D5A"/>
    <w:rsid w:val="009F5FE5"/>
    <w:rsid w:val="009F6DCB"/>
    <w:rsid w:val="00A16507"/>
    <w:rsid w:val="00A304B2"/>
    <w:rsid w:val="00A427EB"/>
    <w:rsid w:val="00A52A9C"/>
    <w:rsid w:val="00A6389A"/>
    <w:rsid w:val="00A7136A"/>
    <w:rsid w:val="00A858D2"/>
    <w:rsid w:val="00A9750E"/>
    <w:rsid w:val="00AC54A3"/>
    <w:rsid w:val="00AD32E2"/>
    <w:rsid w:val="00AD7912"/>
    <w:rsid w:val="00AE68F1"/>
    <w:rsid w:val="00AE6F46"/>
    <w:rsid w:val="00AF6C2E"/>
    <w:rsid w:val="00B0527D"/>
    <w:rsid w:val="00B10618"/>
    <w:rsid w:val="00B209C0"/>
    <w:rsid w:val="00B222E6"/>
    <w:rsid w:val="00B2447E"/>
    <w:rsid w:val="00B52FB0"/>
    <w:rsid w:val="00B6207B"/>
    <w:rsid w:val="00B70AA5"/>
    <w:rsid w:val="00B72BE8"/>
    <w:rsid w:val="00B86364"/>
    <w:rsid w:val="00B905A0"/>
    <w:rsid w:val="00B95A40"/>
    <w:rsid w:val="00BA1D87"/>
    <w:rsid w:val="00BA408A"/>
    <w:rsid w:val="00BB0CB9"/>
    <w:rsid w:val="00BC04A1"/>
    <w:rsid w:val="00BD15C4"/>
    <w:rsid w:val="00BE34C2"/>
    <w:rsid w:val="00BF33DF"/>
    <w:rsid w:val="00BF78AB"/>
    <w:rsid w:val="00C01B55"/>
    <w:rsid w:val="00C01FA7"/>
    <w:rsid w:val="00C0203D"/>
    <w:rsid w:val="00C24D73"/>
    <w:rsid w:val="00C421DB"/>
    <w:rsid w:val="00C53C40"/>
    <w:rsid w:val="00C615D5"/>
    <w:rsid w:val="00CB0401"/>
    <w:rsid w:val="00CB2F48"/>
    <w:rsid w:val="00CB5498"/>
    <w:rsid w:val="00CC6D06"/>
    <w:rsid w:val="00CF7A58"/>
    <w:rsid w:val="00D00DA1"/>
    <w:rsid w:val="00D11086"/>
    <w:rsid w:val="00D36A59"/>
    <w:rsid w:val="00D41DCE"/>
    <w:rsid w:val="00D44E0F"/>
    <w:rsid w:val="00D47806"/>
    <w:rsid w:val="00D53DFE"/>
    <w:rsid w:val="00D601F0"/>
    <w:rsid w:val="00D628BA"/>
    <w:rsid w:val="00D72CD5"/>
    <w:rsid w:val="00D847D8"/>
    <w:rsid w:val="00DA5B47"/>
    <w:rsid w:val="00DB1A24"/>
    <w:rsid w:val="00DD1EFA"/>
    <w:rsid w:val="00DE0F65"/>
    <w:rsid w:val="00DE7653"/>
    <w:rsid w:val="00DF152D"/>
    <w:rsid w:val="00E0243C"/>
    <w:rsid w:val="00E2313C"/>
    <w:rsid w:val="00E271FF"/>
    <w:rsid w:val="00E44D4C"/>
    <w:rsid w:val="00E66D92"/>
    <w:rsid w:val="00E76CEC"/>
    <w:rsid w:val="00E8666D"/>
    <w:rsid w:val="00EA56A0"/>
    <w:rsid w:val="00EC4878"/>
    <w:rsid w:val="00F07DF7"/>
    <w:rsid w:val="00F13987"/>
    <w:rsid w:val="00F227DD"/>
    <w:rsid w:val="00F241FE"/>
    <w:rsid w:val="00F250FA"/>
    <w:rsid w:val="00F33CEA"/>
    <w:rsid w:val="00F43078"/>
    <w:rsid w:val="00F53375"/>
    <w:rsid w:val="00F63D59"/>
    <w:rsid w:val="00F6782A"/>
    <w:rsid w:val="00F7222E"/>
    <w:rsid w:val="00F81217"/>
    <w:rsid w:val="00F84A56"/>
    <w:rsid w:val="00F85382"/>
    <w:rsid w:val="00F85A95"/>
    <w:rsid w:val="00F86849"/>
    <w:rsid w:val="00F97C97"/>
    <w:rsid w:val="00FA03B4"/>
    <w:rsid w:val="00FA1A50"/>
    <w:rsid w:val="00FD6BCF"/>
    <w:rsid w:val="00FE7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8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42B7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2B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2BE8"/>
    <w:rPr>
      <w:sz w:val="18"/>
      <w:szCs w:val="18"/>
    </w:rPr>
  </w:style>
  <w:style w:type="paragraph" w:styleId="a4">
    <w:name w:val="Normal (Web)"/>
    <w:basedOn w:val="a"/>
    <w:uiPriority w:val="99"/>
    <w:qFormat/>
    <w:rsid w:val="001619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342B75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qFormat/>
    <w:rsid w:val="00117B4D"/>
    <w:rPr>
      <w:rFonts w:ascii="Verdana" w:eastAsia="仿宋_GB2312" w:hAnsi="Verdana" w:cs="Verdana"/>
      <w:b/>
      <w:bCs/>
      <w:kern w:val="0"/>
      <w:sz w:val="28"/>
      <w:szCs w:val="28"/>
      <w:lang w:eastAsia="en-US"/>
    </w:rPr>
  </w:style>
  <w:style w:type="paragraph" w:styleId="a6">
    <w:name w:val="header"/>
    <w:basedOn w:val="a"/>
    <w:link w:val="Char0"/>
    <w:uiPriority w:val="99"/>
    <w:unhideWhenUsed/>
    <w:rsid w:val="004A6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A61D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1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42B7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2B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2BE8"/>
    <w:rPr>
      <w:sz w:val="18"/>
      <w:szCs w:val="18"/>
    </w:rPr>
  </w:style>
  <w:style w:type="paragraph" w:styleId="a4">
    <w:name w:val="Normal (Web)"/>
    <w:basedOn w:val="a"/>
    <w:qFormat/>
    <w:rsid w:val="001619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342B75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qFormat/>
    <w:rsid w:val="00117B4D"/>
    <w:rPr>
      <w:rFonts w:ascii="Verdana" w:eastAsia="仿宋_GB2312" w:hAnsi="Verdana" w:cs="Verdana"/>
      <w:b/>
      <w:bCs/>
      <w:kern w:val="0"/>
      <w:sz w:val="28"/>
      <w:szCs w:val="28"/>
      <w:lang w:eastAsia="en-US"/>
    </w:rPr>
  </w:style>
  <w:style w:type="paragraph" w:styleId="a6">
    <w:name w:val="header"/>
    <w:basedOn w:val="a"/>
    <w:link w:val="Char0"/>
    <w:uiPriority w:val="99"/>
    <w:unhideWhenUsed/>
    <w:rsid w:val="004A6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A61D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1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486</Words>
  <Characters>2774</Characters>
  <Application>Microsoft Office Word</Application>
  <DocSecurity>0</DocSecurity>
  <Lines>23</Lines>
  <Paragraphs>6</Paragraphs>
  <ScaleCrop>false</ScaleCrop>
  <Company>gq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PC</cp:lastModifiedBy>
  <cp:revision>5</cp:revision>
  <dcterms:created xsi:type="dcterms:W3CDTF">2021-01-27T08:51:00Z</dcterms:created>
  <dcterms:modified xsi:type="dcterms:W3CDTF">2021-05-25T03:28:00Z</dcterms:modified>
</cp:coreProperties>
</file>