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微软雅黑" w:eastAsia="微软雅黑"/>
          <w:sz w:val="36"/>
          <w:szCs w:val="36"/>
        </w:rPr>
      </w:pPr>
      <w:r>
        <w:rPr>
          <w:rFonts w:hint="eastAsia" w:ascii="微软雅黑" w:eastAsia="微软雅黑"/>
          <w:sz w:val="36"/>
          <w:szCs w:val="36"/>
        </w:rPr>
        <w:t>高青县</w:t>
      </w:r>
      <w:r>
        <w:rPr>
          <w:rFonts w:hint="eastAsia" w:ascii="微软雅黑" w:eastAsia="微软雅黑"/>
          <w:sz w:val="36"/>
          <w:szCs w:val="36"/>
          <w:u w:val="none"/>
          <w:lang w:val="en-US" w:eastAsia="zh-CN"/>
        </w:rPr>
        <w:t>田镇街道办事处</w:t>
      </w:r>
      <w:r>
        <w:rPr>
          <w:rFonts w:hint="eastAsia" w:ascii="微软雅黑" w:eastAsia="微软雅黑"/>
          <w:sz w:val="36"/>
          <w:szCs w:val="36"/>
        </w:rPr>
        <w:t>2024年《政府工作报告》重点任务第</w:t>
      </w:r>
      <w:r>
        <w:rPr>
          <w:rFonts w:hint="eastAsia" w:ascii="微软雅黑" w:eastAsia="微软雅黑"/>
          <w:sz w:val="36"/>
          <w:szCs w:val="36"/>
          <w:lang w:val="en-US" w:eastAsia="zh-CN"/>
        </w:rPr>
        <w:t>三</w:t>
      </w:r>
      <w:r>
        <w:rPr>
          <w:rFonts w:hint="eastAsia" w:ascii="微软雅黑" w:eastAsia="微软雅黑"/>
          <w:sz w:val="36"/>
          <w:szCs w:val="36"/>
        </w:rPr>
        <w:t>季度进展情况</w:t>
      </w:r>
    </w:p>
    <w:p>
      <w:pPr>
        <w:jc w:val="center"/>
        <w:rPr>
          <w:rFonts w:ascii="微软雅黑" w:eastAsia="微软雅黑"/>
          <w:sz w:val="36"/>
          <w:szCs w:val="36"/>
        </w:rPr>
      </w:pPr>
    </w:p>
    <w:tbl>
      <w:tblPr>
        <w:tblStyle w:val="5"/>
        <w:tblW w:w="15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3440"/>
        <w:gridCol w:w="3506"/>
        <w:gridCol w:w="2977"/>
        <w:gridCol w:w="1984"/>
        <w:gridCol w:w="1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560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目标任务</w:t>
            </w:r>
          </w:p>
        </w:tc>
        <w:tc>
          <w:tcPr>
            <w:tcW w:w="3440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执行措施、实施步骤</w:t>
            </w:r>
          </w:p>
        </w:tc>
        <w:tc>
          <w:tcPr>
            <w:tcW w:w="3506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工作进展、取得成效</w:t>
            </w:r>
          </w:p>
        </w:tc>
        <w:tc>
          <w:tcPr>
            <w:tcW w:w="2977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后续举措</w:t>
            </w:r>
          </w:p>
        </w:tc>
        <w:tc>
          <w:tcPr>
            <w:tcW w:w="1984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责任分工</w:t>
            </w:r>
          </w:p>
        </w:tc>
        <w:tc>
          <w:tcPr>
            <w:tcW w:w="1739" w:type="dxa"/>
            <w:vAlign w:val="center"/>
          </w:tcPr>
          <w:p>
            <w:pPr>
              <w:spacing w:line="50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监督方式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  <w:jc w:val="center"/>
        </w:trPr>
        <w:tc>
          <w:tcPr>
            <w:tcW w:w="156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山东凯能电子科技第三代电子元件基地项目投产达效</w:t>
            </w:r>
          </w:p>
        </w:tc>
        <w:tc>
          <w:tcPr>
            <w:tcW w:w="3440" w:type="dxa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田镇街道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主动靠前服务，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强化要素保障，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瞄准企业需求，努力当好服务企业的“金牌店小二”，多措并举激发企业创新活力和内生动力，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全力支持企业在高放心投资、安心经营、做大做强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详细了解企业关键技术岗位高技能人才需求情况，协助企业制定并发布高技能人才招聘公告，同时，协调有关部门为高技能人才在子女上学、户口迁移养老及医疗保险等方面，落实相关政策待遇，解除招聘人员的后顾之忧。</w:t>
            </w:r>
          </w:p>
        </w:tc>
        <w:tc>
          <w:tcPr>
            <w:tcW w:w="3506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目前项目一期3条生产线（CD电感、NR电感、磁环电感）49台设备已进入生产阶段。新购进全新NR电感自动化设备机组一套，新购进全新自动化绕线机3台，淘汰旧设备16台，国庆假期期间将有大型回流焊等设备陆续进厂，10月份将投入使用。产品测试实验室已建设完成，实验设备已就位，已具备简单的实验条件。分别与湖南、广东设备厂家签署合作协议，后期将实现机组、技术的引进。与广东、深圳两家企业签署合作，每年为其提供大额订单。项目总体进度已达70%，每月已达到产量500万支，带动就业30余人，预计3年内实现年产值2亿元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1.继续购进先进设备机组补充生产线以及替换老旧设备；2.完成50人的高端人才招聘及岗前培训。</w:t>
            </w:r>
            <w:bookmarkStart w:id="0" w:name="_GoBack"/>
            <w:bookmarkEnd w:id="0"/>
          </w:p>
        </w:tc>
        <w:tc>
          <w:tcPr>
            <w:tcW w:w="2977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增强服务理念、改进服务手段、提高服务时效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，全力以赴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帮助企业解决生产经营中存在的困难问题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田镇街道经济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发展办公室</w:t>
            </w:r>
          </w:p>
        </w:tc>
        <w:tc>
          <w:tcPr>
            <w:tcW w:w="173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0533-6960669</w:t>
            </w:r>
          </w:p>
        </w:tc>
      </w:tr>
    </w:tbl>
    <w:p/>
    <w:p/>
    <w:sectPr>
      <w:footerReference r:id="rId3" w:type="default"/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FEAC469-A233-4AD1-A28A-B94925AAB39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1EC1FF04-C889-452D-9126-CE7F63FD84A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D346EC5-409C-4824-9686-A424E4D2251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6473048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>
    <w:pPr>
      <w:pStyle w:val="2"/>
      <w:ind w:firstLine="360" w:firstLineChars="20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jYzZlMDQzZTVkZGJmMTJlZjM2MzRhMGQyODJiY2EifQ=="/>
    <w:docVar w:name="KSO_WPS_MARK_KEY" w:val="83c46166-c027-4e1e-87b8-d913cfe4286e"/>
  </w:docVars>
  <w:rsids>
    <w:rsidRoot w:val="007E2FDD"/>
    <w:rsid w:val="00015970"/>
    <w:rsid w:val="00031212"/>
    <w:rsid w:val="0008639E"/>
    <w:rsid w:val="000A7023"/>
    <w:rsid w:val="000E7FAB"/>
    <w:rsid w:val="00127649"/>
    <w:rsid w:val="00131C9B"/>
    <w:rsid w:val="00132721"/>
    <w:rsid w:val="00141E66"/>
    <w:rsid w:val="00142CE5"/>
    <w:rsid w:val="001557E9"/>
    <w:rsid w:val="001A59BD"/>
    <w:rsid w:val="001C20E1"/>
    <w:rsid w:val="002C4E38"/>
    <w:rsid w:val="00300955"/>
    <w:rsid w:val="00313BE8"/>
    <w:rsid w:val="00317FC6"/>
    <w:rsid w:val="00325CDC"/>
    <w:rsid w:val="00357274"/>
    <w:rsid w:val="003F33DB"/>
    <w:rsid w:val="00423A3B"/>
    <w:rsid w:val="00554DCC"/>
    <w:rsid w:val="00556F4A"/>
    <w:rsid w:val="00574C56"/>
    <w:rsid w:val="005A7687"/>
    <w:rsid w:val="005B4C27"/>
    <w:rsid w:val="005F55C7"/>
    <w:rsid w:val="0063405C"/>
    <w:rsid w:val="00642C4F"/>
    <w:rsid w:val="006D205F"/>
    <w:rsid w:val="00756E1B"/>
    <w:rsid w:val="0076365D"/>
    <w:rsid w:val="007945B3"/>
    <w:rsid w:val="007E2FDD"/>
    <w:rsid w:val="008E1D14"/>
    <w:rsid w:val="009631EE"/>
    <w:rsid w:val="00975118"/>
    <w:rsid w:val="009C4DED"/>
    <w:rsid w:val="00A30B33"/>
    <w:rsid w:val="00A76D10"/>
    <w:rsid w:val="00AA0A61"/>
    <w:rsid w:val="00AA4EFF"/>
    <w:rsid w:val="00AF6C2D"/>
    <w:rsid w:val="00B40CB0"/>
    <w:rsid w:val="00B64505"/>
    <w:rsid w:val="00BA1AA4"/>
    <w:rsid w:val="00BA32FC"/>
    <w:rsid w:val="00BA6A43"/>
    <w:rsid w:val="00BB56ED"/>
    <w:rsid w:val="00BD34F8"/>
    <w:rsid w:val="00C2443B"/>
    <w:rsid w:val="00D20650"/>
    <w:rsid w:val="00D51F3A"/>
    <w:rsid w:val="00DF1D58"/>
    <w:rsid w:val="00E95197"/>
    <w:rsid w:val="00EE28F5"/>
    <w:rsid w:val="00F97C4F"/>
    <w:rsid w:val="00FB678A"/>
    <w:rsid w:val="00FD5381"/>
    <w:rsid w:val="00FD7200"/>
    <w:rsid w:val="15644F14"/>
    <w:rsid w:val="1CBF1523"/>
    <w:rsid w:val="1D3B2801"/>
    <w:rsid w:val="1F510031"/>
    <w:rsid w:val="32C86BC9"/>
    <w:rsid w:val="389319D1"/>
    <w:rsid w:val="47E5686D"/>
    <w:rsid w:val="49C04D6C"/>
    <w:rsid w:val="53016905"/>
    <w:rsid w:val="5B51453F"/>
    <w:rsid w:val="5E614B89"/>
    <w:rsid w:val="70D25448"/>
    <w:rsid w:val="7822105C"/>
    <w:rsid w:val="783A3494"/>
    <w:rsid w:val="7E3B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gq</Company>
  <Pages>2</Pages>
  <Words>611</Words>
  <Characters>639</Characters>
  <Lines>13</Lines>
  <Paragraphs>3</Paragraphs>
  <TotalTime>17</TotalTime>
  <ScaleCrop>false</ScaleCrop>
  <LinksUpToDate>false</LinksUpToDate>
  <CharactersWithSpaces>639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2022-02-14T07:50:00Z</dcterms:created>
  <dc:creator>lb</dc:creator>
  <cp:lastModifiedBy>Administrator</cp:lastModifiedBy>
  <dcterms:modified xsi:type="dcterms:W3CDTF">2024-10-10T08:20:59Z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BD2B5B6970324685BDAE4871225F311A_13</vt:lpwstr>
  </property>
</Properties>
</file>